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4046AE" w14:textId="5B75CAAA" w:rsidR="00CD7476" w:rsidRPr="002B7A2A" w:rsidRDefault="00CD7476" w:rsidP="00CD7476">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bookmarkStart w:id="2" w:name="_Hlk131772595"/>
      <w:r w:rsidRPr="002B7A2A">
        <w:rPr>
          <w:rFonts w:ascii="Arial" w:eastAsia="SimSun" w:hAnsi="Arial" w:cs="Times New Roman"/>
          <w:b/>
          <w:bCs/>
          <w:sz w:val="24"/>
          <w:szCs w:val="20"/>
          <w:lang w:val="en-GB"/>
        </w:rPr>
        <w:t>3</w:t>
      </w:r>
      <w:bookmarkStart w:id="3" w:name="_Ref158975350"/>
      <w:bookmarkEnd w:id="3"/>
      <w:r w:rsidRPr="002B7A2A">
        <w:rPr>
          <w:rFonts w:ascii="Arial" w:eastAsia="SimSun" w:hAnsi="Arial" w:cs="Times New Roman"/>
          <w:b/>
          <w:bCs/>
          <w:sz w:val="24"/>
          <w:szCs w:val="20"/>
          <w:lang w:val="en-GB"/>
        </w:rPr>
        <w:t>GPP T</w:t>
      </w:r>
      <w:bookmarkStart w:id="4" w:name="_Ref452454252"/>
      <w:bookmarkEnd w:id="4"/>
      <w:r w:rsidRPr="002B7A2A">
        <w:rPr>
          <w:rFonts w:ascii="Arial" w:eastAsia="SimSun" w:hAnsi="Arial" w:cs="Times New Roman"/>
          <w:b/>
          <w:bCs/>
          <w:sz w:val="24"/>
          <w:szCs w:val="20"/>
          <w:lang w:val="en-GB"/>
        </w:rPr>
        <w:t xml:space="preserve">SG-RAN </w:t>
      </w:r>
      <w:r w:rsidRPr="002B7A2A">
        <w:rPr>
          <w:rFonts w:ascii="Arial" w:eastAsia="SimSun" w:hAnsi="Arial" w:cs="Times New Roman"/>
          <w:b/>
          <w:sz w:val="24"/>
          <w:szCs w:val="20"/>
          <w:lang w:val="en-GB"/>
        </w:rPr>
        <w:t>WG4 Meeting #110</w:t>
      </w:r>
      <w:r w:rsidRPr="002B7A2A">
        <w:rPr>
          <w:rFonts w:ascii="Arial" w:eastAsia="SimSun" w:hAnsi="Arial" w:cs="Times New Roman"/>
          <w:b/>
          <w:bCs/>
          <w:sz w:val="24"/>
          <w:szCs w:val="20"/>
          <w:lang w:val="en-GB"/>
        </w:rPr>
        <w:tab/>
      </w:r>
      <w:r w:rsidR="004A1191" w:rsidRPr="004A1191">
        <w:rPr>
          <w:rFonts w:ascii="Arial" w:eastAsia="SimSun" w:hAnsi="Arial" w:cs="Times New Roman"/>
          <w:b/>
          <w:bCs/>
          <w:sz w:val="24"/>
          <w:szCs w:val="20"/>
          <w:lang w:val="en-GB" w:eastAsia="ja-JP"/>
        </w:rPr>
        <w:t>R4-2402277</w:t>
      </w:r>
    </w:p>
    <w:p w14:paraId="5AE442FF" w14:textId="77777777" w:rsidR="00CD7476" w:rsidRPr="002B7A2A" w:rsidRDefault="00CD7476" w:rsidP="00CD7476">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sidRPr="002B7A2A">
        <w:rPr>
          <w:rFonts w:ascii="Arial" w:eastAsia="SimSun" w:hAnsi="Arial" w:cs="Times New Roman"/>
          <w:b/>
          <w:sz w:val="24"/>
          <w:szCs w:val="20"/>
          <w:lang w:val="en-GB"/>
        </w:rPr>
        <w:t>Athens, Greece Feb 26 – Mar 1, 2024</w:t>
      </w:r>
    </w:p>
    <w:bookmarkEnd w:id="0"/>
    <w:bookmarkEnd w:id="1"/>
    <w:p w14:paraId="01EB1CEA" w14:textId="77777777" w:rsidR="00CD7476" w:rsidRPr="002B7A2A" w:rsidRDefault="00CD7476" w:rsidP="00CD7476">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33C0DC2E" w14:textId="179C19CB" w:rsidR="00CD7476" w:rsidRPr="002B7A2A" w:rsidRDefault="00CD7476" w:rsidP="00CD7476">
      <w:pPr>
        <w:tabs>
          <w:tab w:val="left" w:pos="1985"/>
        </w:tabs>
        <w:ind w:left="1985" w:hanging="1985"/>
        <w:rPr>
          <w:rFonts w:ascii="Arial" w:eastAsia="Calibri" w:hAnsi="Arial" w:cs="Arial"/>
          <w:b/>
          <w:sz w:val="24"/>
          <w:szCs w:val="24"/>
          <w:lang w:val="en-GB"/>
        </w:rPr>
      </w:pPr>
      <w:r w:rsidRPr="002B7A2A">
        <w:rPr>
          <w:rFonts w:ascii="Arial" w:eastAsia="Calibri" w:hAnsi="Arial" w:cs="Arial"/>
          <w:b/>
          <w:sz w:val="24"/>
          <w:szCs w:val="24"/>
          <w:lang w:val="en-GB"/>
        </w:rPr>
        <w:t>Source:</w:t>
      </w:r>
      <w:r w:rsidRPr="002B7A2A">
        <w:rPr>
          <w:lang w:val="en-GB"/>
        </w:rPr>
        <w:tab/>
      </w:r>
      <w:r w:rsidRPr="002B7A2A">
        <w:rPr>
          <w:rFonts w:ascii="Arial" w:eastAsia="Calibri" w:hAnsi="Arial" w:cs="Arial"/>
          <w:b/>
          <w:sz w:val="24"/>
          <w:szCs w:val="24"/>
          <w:lang w:val="en-GB"/>
        </w:rPr>
        <w:t>Nokia</w:t>
      </w:r>
      <w:r w:rsidR="007E2BDF">
        <w:rPr>
          <w:rFonts w:ascii="Arial" w:eastAsia="Calibri" w:hAnsi="Arial" w:cs="Arial"/>
          <w:b/>
          <w:sz w:val="24"/>
          <w:szCs w:val="24"/>
          <w:lang w:val="en-GB"/>
        </w:rPr>
        <w:t>,</w:t>
      </w:r>
      <w:r w:rsidR="0064381D">
        <w:rPr>
          <w:rFonts w:ascii="Arial" w:eastAsia="Calibri" w:hAnsi="Arial" w:cs="Arial"/>
          <w:b/>
          <w:sz w:val="24"/>
          <w:szCs w:val="24"/>
          <w:lang w:val="en-GB"/>
        </w:rPr>
        <w:t xml:space="preserve"> Nokia Shanghai Bell,</w:t>
      </w:r>
      <w:r w:rsidR="007E2BDF">
        <w:rPr>
          <w:rFonts w:ascii="Arial" w:eastAsia="Calibri" w:hAnsi="Arial" w:cs="Arial"/>
          <w:b/>
          <w:sz w:val="24"/>
          <w:szCs w:val="24"/>
          <w:lang w:val="en-GB"/>
        </w:rPr>
        <w:t xml:space="preserve"> BT</w:t>
      </w:r>
    </w:p>
    <w:p w14:paraId="7154E7EF" w14:textId="14475A97" w:rsidR="00841BCD" w:rsidRPr="002B7A2A" w:rsidRDefault="00841BCD" w:rsidP="00841BCD">
      <w:pPr>
        <w:ind w:left="1985" w:hanging="1985"/>
        <w:rPr>
          <w:rFonts w:ascii="Arial" w:eastAsia="Calibri" w:hAnsi="Arial" w:cs="Arial"/>
          <w:b/>
          <w:bCs/>
          <w:sz w:val="24"/>
          <w:lang w:val="en-GB"/>
        </w:rPr>
      </w:pPr>
      <w:r w:rsidRPr="002B7A2A">
        <w:rPr>
          <w:rFonts w:ascii="Arial" w:eastAsia="Calibri" w:hAnsi="Arial" w:cs="Arial"/>
          <w:b/>
          <w:bCs/>
          <w:sz w:val="24"/>
          <w:lang w:val="en-GB"/>
        </w:rPr>
        <w:t>Title:</w:t>
      </w:r>
      <w:r w:rsidRPr="002B7A2A">
        <w:rPr>
          <w:rFonts w:ascii="Arial" w:eastAsia="Calibri" w:hAnsi="Arial" w:cs="Arial"/>
          <w:b/>
          <w:bCs/>
          <w:sz w:val="24"/>
          <w:lang w:val="en-GB"/>
        </w:rPr>
        <w:tab/>
      </w:r>
      <w:r w:rsidR="00ED77A6" w:rsidRPr="002B7A2A">
        <w:rPr>
          <w:rFonts w:ascii="Arial" w:eastAsia="Calibri" w:hAnsi="Arial" w:cs="Arial"/>
          <w:b/>
          <w:bCs/>
          <w:sz w:val="24"/>
          <w:lang w:val="en-GB"/>
        </w:rPr>
        <w:t xml:space="preserve">Discussion on 8Rx </w:t>
      </w:r>
      <w:r w:rsidR="005436AA" w:rsidRPr="002B7A2A">
        <w:rPr>
          <w:rFonts w:ascii="Arial" w:eastAsia="Calibri" w:hAnsi="Arial" w:cs="Arial"/>
          <w:b/>
          <w:bCs/>
          <w:sz w:val="24"/>
          <w:lang w:val="en-GB"/>
        </w:rPr>
        <w:t>general demodulation aspects</w:t>
      </w:r>
      <w:r w:rsidR="007C1696" w:rsidRPr="002B7A2A">
        <w:rPr>
          <w:rFonts w:ascii="Arial" w:eastAsia="Calibri" w:hAnsi="Arial" w:cs="Arial"/>
          <w:b/>
          <w:bCs/>
          <w:sz w:val="24"/>
          <w:lang w:val="en-GB"/>
        </w:rPr>
        <w:t xml:space="preserve"> </w:t>
      </w:r>
      <w:r w:rsidR="008F3ED1">
        <w:rPr>
          <w:rFonts w:ascii="Arial" w:eastAsia="Calibri" w:hAnsi="Arial" w:cs="Arial"/>
          <w:b/>
          <w:bCs/>
          <w:sz w:val="24"/>
          <w:lang w:val="en-GB"/>
        </w:rPr>
        <w:t xml:space="preserve">and </w:t>
      </w:r>
      <w:r w:rsidR="008F3ED1" w:rsidRPr="008F3ED1">
        <w:rPr>
          <w:rFonts w:ascii="Arial" w:eastAsia="Calibri" w:hAnsi="Arial" w:cs="Arial"/>
          <w:b/>
          <w:bCs/>
          <w:sz w:val="24"/>
          <w:lang w:val="en-GB"/>
        </w:rPr>
        <w:t>spatial channel models</w:t>
      </w:r>
    </w:p>
    <w:p w14:paraId="61529F8D" w14:textId="5026848C" w:rsidR="00841BCD" w:rsidRPr="00F7740C" w:rsidRDefault="00841BCD" w:rsidP="00841BCD">
      <w:pPr>
        <w:tabs>
          <w:tab w:val="left" w:pos="1985"/>
        </w:tabs>
        <w:spacing w:after="120" w:line="240" w:lineRule="auto"/>
        <w:rPr>
          <w:rFonts w:ascii="Arial" w:eastAsia="MS Mincho" w:hAnsi="Arial" w:cs="Arial"/>
          <w:b/>
          <w:bCs/>
          <w:sz w:val="24"/>
          <w:szCs w:val="20"/>
          <w:lang w:val="en-GB"/>
        </w:rPr>
      </w:pPr>
      <w:r w:rsidRPr="00F7740C">
        <w:rPr>
          <w:rFonts w:ascii="Arial" w:eastAsia="MS Mincho" w:hAnsi="Arial" w:cs="Arial"/>
          <w:b/>
          <w:bCs/>
          <w:sz w:val="24"/>
          <w:szCs w:val="20"/>
          <w:lang w:val="en-GB"/>
        </w:rPr>
        <w:t>Agenda item:</w:t>
      </w:r>
      <w:r w:rsidRPr="00F7740C">
        <w:rPr>
          <w:rFonts w:ascii="Arial" w:eastAsia="MS Mincho" w:hAnsi="Arial" w:cs="Arial"/>
          <w:b/>
          <w:bCs/>
          <w:sz w:val="24"/>
          <w:szCs w:val="20"/>
          <w:lang w:val="en-GB"/>
        </w:rPr>
        <w:tab/>
      </w:r>
      <w:r w:rsidR="00E63324" w:rsidRPr="00F7740C">
        <w:rPr>
          <w:rFonts w:ascii="Arial" w:eastAsia="MS Mincho" w:hAnsi="Arial" w:cs="Arial"/>
          <w:b/>
          <w:bCs/>
          <w:sz w:val="24"/>
          <w:szCs w:val="20"/>
          <w:lang w:val="en-GB"/>
        </w:rPr>
        <w:t>8</w:t>
      </w:r>
      <w:r w:rsidR="00533870" w:rsidRPr="00F7740C">
        <w:rPr>
          <w:rFonts w:ascii="Arial" w:eastAsia="MS Mincho" w:hAnsi="Arial" w:cs="Arial"/>
          <w:b/>
          <w:bCs/>
          <w:sz w:val="24"/>
          <w:szCs w:val="20"/>
          <w:lang w:val="en-GB"/>
        </w:rPr>
        <w:t>.</w:t>
      </w:r>
      <w:r w:rsidR="00F7740C" w:rsidRPr="00F7740C">
        <w:rPr>
          <w:rFonts w:ascii="Arial" w:eastAsia="MS Mincho" w:hAnsi="Arial" w:cs="Arial"/>
          <w:b/>
          <w:bCs/>
          <w:sz w:val="24"/>
          <w:szCs w:val="20"/>
          <w:lang w:val="en-GB"/>
        </w:rPr>
        <w:t>1</w:t>
      </w:r>
      <w:r w:rsidR="00533870" w:rsidRPr="00F7740C">
        <w:rPr>
          <w:rFonts w:ascii="Arial" w:eastAsia="MS Mincho" w:hAnsi="Arial" w:cs="Arial"/>
          <w:b/>
          <w:bCs/>
          <w:sz w:val="24"/>
          <w:szCs w:val="20"/>
          <w:lang w:val="en-GB"/>
        </w:rPr>
        <w:t>.3.1.1</w:t>
      </w:r>
    </w:p>
    <w:p w14:paraId="329520CF" w14:textId="28E45318" w:rsidR="00D66188" w:rsidRPr="002B7A2A" w:rsidRDefault="00841BCD" w:rsidP="00841BCD">
      <w:pPr>
        <w:tabs>
          <w:tab w:val="left" w:pos="1985"/>
        </w:tabs>
        <w:rPr>
          <w:rFonts w:ascii="Arial" w:eastAsia="Calibri" w:hAnsi="Arial" w:cs="Arial"/>
          <w:b/>
          <w:bCs/>
          <w:sz w:val="24"/>
          <w:lang w:val="en-GB"/>
        </w:rPr>
      </w:pPr>
      <w:r w:rsidRPr="00F7740C">
        <w:rPr>
          <w:rFonts w:ascii="Arial" w:eastAsia="Calibri" w:hAnsi="Arial" w:cs="Arial"/>
          <w:b/>
          <w:bCs/>
          <w:sz w:val="24"/>
          <w:lang w:val="en-GB"/>
        </w:rPr>
        <w:t>Document for:</w:t>
      </w:r>
      <w:r w:rsidRPr="00F7740C">
        <w:rPr>
          <w:rFonts w:ascii="Arial" w:eastAsia="Calibri" w:hAnsi="Arial" w:cs="Arial"/>
          <w:b/>
          <w:bCs/>
          <w:sz w:val="24"/>
          <w:lang w:val="en-GB"/>
        </w:rPr>
        <w:tab/>
      </w:r>
      <w:r w:rsidR="006328E5" w:rsidRPr="00F7740C">
        <w:rPr>
          <w:rFonts w:ascii="Arial" w:eastAsia="Calibri" w:hAnsi="Arial" w:cs="Arial"/>
          <w:b/>
          <w:bCs/>
          <w:sz w:val="24"/>
          <w:lang w:val="en-GB"/>
        </w:rPr>
        <w:t>For Information</w:t>
      </w:r>
    </w:p>
    <w:p w14:paraId="2C3BDAE7" w14:textId="77777777" w:rsidR="00841BCD" w:rsidRPr="002B7A2A" w:rsidRDefault="00841BCD" w:rsidP="00A37002">
      <w:pPr>
        <w:pStyle w:val="RAN4H1"/>
      </w:pPr>
      <w:bookmarkStart w:id="5" w:name="_Toc116995841"/>
      <w:r w:rsidRPr="002B7A2A">
        <w:t>Intro</w:t>
      </w:r>
      <w:r w:rsidRPr="002B7A2A">
        <w:rPr>
          <w:rStyle w:val="RAN4H1Char"/>
        </w:rPr>
        <w:t>ductio</w:t>
      </w:r>
      <w:r w:rsidRPr="002B7A2A">
        <w:t>n</w:t>
      </w:r>
      <w:bookmarkEnd w:id="5"/>
    </w:p>
    <w:p w14:paraId="21DBFB4D" w14:textId="7EA0F316" w:rsidR="00E81F72" w:rsidRPr="002B7A2A" w:rsidRDefault="00E81F72" w:rsidP="00E81F72">
      <w:pPr>
        <w:rPr>
          <w:lang w:val="en-GB"/>
        </w:rPr>
      </w:pPr>
      <w:r w:rsidRPr="002B7A2A">
        <w:rPr>
          <w:lang w:val="en-GB"/>
        </w:rPr>
        <w:t>This document extends the discussion on the 8Rx UE demodulation and CSI requirements introduced in RAN4 #10</w:t>
      </w:r>
      <w:r w:rsidR="3A82E0FC" w:rsidRPr="002B7A2A">
        <w:rPr>
          <w:lang w:val="en-GB"/>
        </w:rPr>
        <w:t>5</w:t>
      </w:r>
      <w:r w:rsidRPr="002B7A2A">
        <w:rPr>
          <w:lang w:val="en-GB"/>
        </w:rPr>
        <w:t xml:space="preserve"> </w:t>
      </w:r>
      <w:r w:rsidR="00DD7A7E">
        <w:rPr>
          <w:lang w:val="en-GB"/>
        </w:rPr>
        <w:t xml:space="preserve">and </w:t>
      </w:r>
      <w:r w:rsidRPr="002B7A2A">
        <w:rPr>
          <w:lang w:val="en-GB"/>
        </w:rPr>
        <w:t xml:space="preserve">summarized in </w:t>
      </w:r>
      <w:r w:rsidRPr="002B7A2A">
        <w:rPr>
          <w:lang w:val="en-GB"/>
        </w:rPr>
        <w:fldChar w:fldCharType="begin"/>
      </w:r>
      <w:r w:rsidRPr="002B7A2A">
        <w:rPr>
          <w:lang w:val="en-GB"/>
        </w:rPr>
        <w:instrText xml:space="preserve"> REF _Ref130994624 \r \h </w:instrText>
      </w:r>
      <w:r w:rsidRPr="002B7A2A">
        <w:rPr>
          <w:lang w:val="en-GB"/>
        </w:rPr>
      </w:r>
      <w:r w:rsidRPr="002B7A2A">
        <w:rPr>
          <w:lang w:val="en-GB"/>
        </w:rPr>
        <w:fldChar w:fldCharType="separate"/>
      </w:r>
      <w:r w:rsidR="006031FF">
        <w:rPr>
          <w:lang w:val="en-GB"/>
        </w:rPr>
        <w:t>[1]</w:t>
      </w:r>
      <w:r w:rsidRPr="002B7A2A">
        <w:rPr>
          <w:lang w:val="en-GB"/>
        </w:rPr>
        <w:fldChar w:fldCharType="end"/>
      </w:r>
      <w:r w:rsidRPr="002B7A2A">
        <w:rPr>
          <w:lang w:val="en-GB"/>
        </w:rPr>
        <w:t xml:space="preserve">, discussions </w:t>
      </w:r>
      <w:r w:rsidR="00526FA5">
        <w:rPr>
          <w:lang w:val="en-GB"/>
        </w:rPr>
        <w:t xml:space="preserve">on this topic </w:t>
      </w:r>
      <w:r w:rsidRPr="002B7A2A">
        <w:rPr>
          <w:lang w:val="en-GB"/>
        </w:rPr>
        <w:t>were continued at RAN4 #106</w:t>
      </w:r>
      <w:r w:rsidR="4AA17D2A" w:rsidRPr="002B7A2A">
        <w:rPr>
          <w:lang w:val="en-GB"/>
        </w:rPr>
        <w:t xml:space="preserve">, </w:t>
      </w:r>
      <w:r w:rsidR="005E2CF7" w:rsidRPr="002B7A2A">
        <w:rPr>
          <w:lang w:val="en-GB"/>
        </w:rPr>
        <w:t>RAN4 #106-bis-e</w:t>
      </w:r>
      <w:r w:rsidR="036290F2" w:rsidRPr="002B7A2A">
        <w:rPr>
          <w:lang w:val="en-GB"/>
        </w:rPr>
        <w:t>, RAN4#107</w:t>
      </w:r>
      <w:r w:rsidR="004515D8" w:rsidRPr="002B7A2A">
        <w:rPr>
          <w:lang w:val="en-GB"/>
        </w:rPr>
        <w:t>, RAN4#108</w:t>
      </w:r>
      <w:r w:rsidR="00E63324" w:rsidRPr="002B7A2A">
        <w:rPr>
          <w:lang w:val="en-GB"/>
        </w:rPr>
        <w:t>, and RAN4#108-bis</w:t>
      </w:r>
      <w:r w:rsidR="007F2DC9" w:rsidRPr="002B7A2A">
        <w:rPr>
          <w:lang w:val="en-GB"/>
        </w:rPr>
        <w:t>,</w:t>
      </w:r>
      <w:r w:rsidR="005E2CF7" w:rsidRPr="002B7A2A">
        <w:rPr>
          <w:lang w:val="en-GB"/>
        </w:rPr>
        <w:t xml:space="preserve"> </w:t>
      </w:r>
      <w:r w:rsidR="00D310C1">
        <w:rPr>
          <w:lang w:val="en-GB"/>
        </w:rPr>
        <w:t>with</w:t>
      </w:r>
      <w:r w:rsidRPr="002B7A2A">
        <w:rPr>
          <w:lang w:val="en-GB"/>
        </w:rPr>
        <w:t xml:space="preserve"> the way forward</w:t>
      </w:r>
      <w:r w:rsidR="00D310C1">
        <w:rPr>
          <w:lang w:val="en-GB"/>
        </w:rPr>
        <w:t xml:space="preserve"> documents</w:t>
      </w:r>
      <w:r w:rsidRPr="002B7A2A">
        <w:rPr>
          <w:lang w:val="en-GB"/>
        </w:rPr>
        <w:t xml:space="preserve"> </w:t>
      </w:r>
      <w:r w:rsidR="00D310C1">
        <w:rPr>
          <w:lang w:val="en-GB"/>
        </w:rPr>
        <w:t>being</w:t>
      </w:r>
      <w:r w:rsidR="53675771" w:rsidRPr="002B7A2A">
        <w:rPr>
          <w:lang w:val="en-GB"/>
        </w:rPr>
        <w:t xml:space="preserve"> </w:t>
      </w:r>
      <w:r w:rsidR="53675771" w:rsidRPr="00F7740C">
        <w:rPr>
          <w:lang w:val="en-GB"/>
        </w:rPr>
        <w:t>available</w:t>
      </w:r>
      <w:r w:rsidRPr="00F7740C">
        <w:rPr>
          <w:lang w:val="en-GB"/>
        </w:rPr>
        <w:t xml:space="preserve"> in </w:t>
      </w:r>
      <w:r w:rsidRPr="00F7740C">
        <w:rPr>
          <w:lang w:val="en-GB"/>
        </w:rPr>
        <w:fldChar w:fldCharType="begin"/>
      </w:r>
      <w:r w:rsidRPr="00F7740C">
        <w:rPr>
          <w:lang w:val="en-GB"/>
        </w:rPr>
        <w:instrText xml:space="preserve"> REF _Ref133928426 \r \h </w:instrText>
      </w:r>
      <w:r w:rsidR="00F7740C">
        <w:rPr>
          <w:lang w:val="en-GB"/>
        </w:rPr>
        <w:instrText xml:space="preserve"> \* MERGEFORMAT </w:instrText>
      </w:r>
      <w:r w:rsidRPr="00F7740C">
        <w:rPr>
          <w:lang w:val="en-GB"/>
        </w:rPr>
      </w:r>
      <w:r w:rsidRPr="00F7740C">
        <w:rPr>
          <w:lang w:val="en-GB"/>
        </w:rPr>
        <w:fldChar w:fldCharType="separate"/>
      </w:r>
      <w:r w:rsidR="006031FF">
        <w:rPr>
          <w:lang w:val="en-GB"/>
        </w:rPr>
        <w:t>[3]</w:t>
      </w:r>
      <w:r w:rsidRPr="00F7740C">
        <w:rPr>
          <w:lang w:val="en-GB"/>
        </w:rPr>
        <w:fldChar w:fldCharType="end"/>
      </w:r>
      <w:r w:rsidR="002112F1" w:rsidRPr="00F7740C">
        <w:rPr>
          <w:lang w:val="en-GB"/>
        </w:rPr>
        <w:t xml:space="preserve">, </w:t>
      </w:r>
      <w:r w:rsidRPr="00F7740C">
        <w:rPr>
          <w:lang w:val="en-GB"/>
        </w:rPr>
        <w:fldChar w:fldCharType="begin"/>
      </w:r>
      <w:r w:rsidRPr="00F7740C">
        <w:rPr>
          <w:lang w:val="en-GB"/>
        </w:rPr>
        <w:instrText xml:space="preserve"> REF _Ref130994771 \r \h </w:instrText>
      </w:r>
      <w:r w:rsidR="00F7740C">
        <w:rPr>
          <w:lang w:val="en-GB"/>
        </w:rPr>
        <w:instrText xml:space="preserve"> \* MERGEFORMAT </w:instrText>
      </w:r>
      <w:r w:rsidRPr="00F7740C">
        <w:rPr>
          <w:lang w:val="en-GB"/>
        </w:rPr>
      </w:r>
      <w:r w:rsidRPr="00F7740C">
        <w:rPr>
          <w:lang w:val="en-GB"/>
        </w:rPr>
        <w:fldChar w:fldCharType="separate"/>
      </w:r>
      <w:r w:rsidR="006031FF">
        <w:rPr>
          <w:lang w:val="en-GB"/>
        </w:rPr>
        <w:t>[4]</w:t>
      </w:r>
      <w:r w:rsidRPr="00F7740C">
        <w:rPr>
          <w:lang w:val="en-GB"/>
        </w:rPr>
        <w:fldChar w:fldCharType="end"/>
      </w:r>
      <w:r w:rsidR="1EAC6051" w:rsidRPr="00F7740C">
        <w:rPr>
          <w:lang w:val="en-GB"/>
        </w:rPr>
        <w:t>,</w:t>
      </w:r>
      <w:r w:rsidR="00443DB6" w:rsidRPr="00F7740C">
        <w:rPr>
          <w:lang w:val="en-GB"/>
        </w:rPr>
        <w:t xml:space="preserve"> </w:t>
      </w:r>
      <w:r w:rsidR="00443DB6" w:rsidRPr="00F7740C">
        <w:rPr>
          <w:lang w:val="en-GB"/>
        </w:rPr>
        <w:fldChar w:fldCharType="begin"/>
      </w:r>
      <w:r w:rsidR="00443DB6" w:rsidRPr="00F7740C">
        <w:rPr>
          <w:lang w:val="en-GB"/>
        </w:rPr>
        <w:instrText xml:space="preserve"> REF _Ref141711832 \r \h </w:instrText>
      </w:r>
      <w:r w:rsidR="00F7740C">
        <w:rPr>
          <w:lang w:val="en-GB"/>
        </w:rPr>
        <w:instrText xml:space="preserve"> \* MERGEFORMAT </w:instrText>
      </w:r>
      <w:r w:rsidR="00443DB6" w:rsidRPr="00F7740C">
        <w:rPr>
          <w:lang w:val="en-GB"/>
        </w:rPr>
      </w:r>
      <w:r w:rsidR="00443DB6" w:rsidRPr="00F7740C">
        <w:rPr>
          <w:lang w:val="en-GB"/>
        </w:rPr>
        <w:fldChar w:fldCharType="separate"/>
      </w:r>
      <w:r w:rsidR="006031FF">
        <w:rPr>
          <w:lang w:val="en-GB"/>
        </w:rPr>
        <w:t>[5]</w:t>
      </w:r>
      <w:r w:rsidR="00443DB6" w:rsidRPr="00F7740C">
        <w:rPr>
          <w:lang w:val="en-GB"/>
        </w:rPr>
        <w:fldChar w:fldCharType="end"/>
      </w:r>
      <w:r w:rsidR="004515D8" w:rsidRPr="00F7740C">
        <w:rPr>
          <w:lang w:val="en-GB"/>
        </w:rPr>
        <w:t xml:space="preserve">, </w:t>
      </w:r>
      <w:r w:rsidR="004515D8" w:rsidRPr="00F7740C">
        <w:rPr>
          <w:lang w:val="en-GB"/>
        </w:rPr>
        <w:fldChar w:fldCharType="begin"/>
      </w:r>
      <w:r w:rsidR="004515D8" w:rsidRPr="00F7740C">
        <w:rPr>
          <w:lang w:val="en-GB"/>
        </w:rPr>
        <w:instrText xml:space="preserve"> REF _Ref145080546 \r \h </w:instrText>
      </w:r>
      <w:r w:rsidR="00F7740C">
        <w:rPr>
          <w:lang w:val="en-GB"/>
        </w:rPr>
        <w:instrText xml:space="preserve"> \* MERGEFORMAT </w:instrText>
      </w:r>
      <w:r w:rsidR="004515D8" w:rsidRPr="00F7740C">
        <w:rPr>
          <w:lang w:val="en-GB"/>
        </w:rPr>
      </w:r>
      <w:r w:rsidR="004515D8" w:rsidRPr="00F7740C">
        <w:rPr>
          <w:lang w:val="en-GB"/>
        </w:rPr>
        <w:fldChar w:fldCharType="separate"/>
      </w:r>
      <w:r w:rsidR="006031FF">
        <w:rPr>
          <w:lang w:val="en-GB"/>
        </w:rPr>
        <w:t>[8]</w:t>
      </w:r>
      <w:r w:rsidR="004515D8" w:rsidRPr="00F7740C">
        <w:rPr>
          <w:lang w:val="en-GB"/>
        </w:rPr>
        <w:fldChar w:fldCharType="end"/>
      </w:r>
      <w:r w:rsidR="00E63324" w:rsidRPr="00F7740C">
        <w:rPr>
          <w:lang w:val="en-GB"/>
        </w:rPr>
        <w:t xml:space="preserve">, and </w:t>
      </w:r>
      <w:r w:rsidR="00D416ED" w:rsidRPr="00F7740C">
        <w:rPr>
          <w:lang w:val="en-GB"/>
        </w:rPr>
        <w:fldChar w:fldCharType="begin"/>
      </w:r>
      <w:r w:rsidR="00D416ED" w:rsidRPr="00F7740C">
        <w:rPr>
          <w:lang w:val="en-GB"/>
        </w:rPr>
        <w:instrText xml:space="preserve"> REF _Ref149638372 \r \h </w:instrText>
      </w:r>
      <w:r w:rsidR="00752F16" w:rsidRPr="00F7740C">
        <w:rPr>
          <w:lang w:val="en-GB"/>
        </w:rPr>
        <w:instrText xml:space="preserve"> \* MERGEFORMAT </w:instrText>
      </w:r>
      <w:r w:rsidR="00D416ED" w:rsidRPr="00F7740C">
        <w:rPr>
          <w:lang w:val="en-GB"/>
        </w:rPr>
      </w:r>
      <w:r w:rsidR="00D416ED" w:rsidRPr="00F7740C">
        <w:rPr>
          <w:lang w:val="en-GB"/>
        </w:rPr>
        <w:fldChar w:fldCharType="separate"/>
      </w:r>
      <w:r w:rsidR="006031FF">
        <w:rPr>
          <w:lang w:val="en-GB"/>
        </w:rPr>
        <w:t>[9]</w:t>
      </w:r>
      <w:r w:rsidR="00D416ED" w:rsidRPr="00F7740C">
        <w:rPr>
          <w:lang w:val="en-GB"/>
        </w:rPr>
        <w:fldChar w:fldCharType="end"/>
      </w:r>
      <w:r w:rsidRPr="00F7740C">
        <w:rPr>
          <w:lang w:val="en-GB"/>
        </w:rPr>
        <w:t>.</w:t>
      </w:r>
      <w:r w:rsidRPr="002B7A2A">
        <w:rPr>
          <w:lang w:val="en-GB"/>
        </w:rPr>
        <w:t xml:space="preserve"> </w:t>
      </w:r>
    </w:p>
    <w:p w14:paraId="7FE8059E" w14:textId="18781E9B" w:rsidR="00E81F72" w:rsidRDefault="001C2EFC" w:rsidP="009715A1">
      <w:pPr>
        <w:rPr>
          <w:lang w:val="en-GB"/>
        </w:rPr>
      </w:pPr>
      <w:r>
        <w:rPr>
          <w:lang w:val="en-GB"/>
        </w:rPr>
        <w:t xml:space="preserve">The requirements defined thus far </w:t>
      </w:r>
      <w:r w:rsidR="00B661DC">
        <w:rPr>
          <w:lang w:val="en-GB"/>
        </w:rPr>
        <w:t xml:space="preserve">for PDSCH </w:t>
      </w:r>
      <w:r w:rsidR="003135ED">
        <w:rPr>
          <w:lang w:val="en-GB"/>
        </w:rPr>
        <w:t xml:space="preserve">in this work item </w:t>
      </w:r>
      <w:r w:rsidR="00B661DC">
        <w:rPr>
          <w:lang w:val="en-GB"/>
        </w:rPr>
        <w:t xml:space="preserve">are based upon TDL </w:t>
      </w:r>
      <w:r w:rsidR="00473950">
        <w:rPr>
          <w:lang w:val="en-GB"/>
        </w:rPr>
        <w:t>channel modelling</w:t>
      </w:r>
      <w:r w:rsidR="00FA3B95">
        <w:rPr>
          <w:lang w:val="en-GB"/>
        </w:rPr>
        <w:t>.</w:t>
      </w:r>
      <w:r w:rsidR="00B661DC">
        <w:rPr>
          <w:lang w:val="en-GB"/>
        </w:rPr>
        <w:t xml:space="preserve"> </w:t>
      </w:r>
      <w:r w:rsidR="00FA3B95">
        <w:rPr>
          <w:lang w:val="en-GB"/>
        </w:rPr>
        <w:t>W</w:t>
      </w:r>
      <w:r w:rsidR="0071145A">
        <w:rPr>
          <w:lang w:val="en-GB"/>
        </w:rPr>
        <w:t xml:space="preserve">hilst some discussion occurred on the requirements for </w:t>
      </w:r>
      <w:r w:rsidR="00B13F20">
        <w:rPr>
          <w:lang w:val="en-GB"/>
        </w:rPr>
        <w:t xml:space="preserve">a spatial channel model in RAN4#106-bis, ultimately </w:t>
      </w:r>
      <w:r w:rsidR="002B51A1">
        <w:rPr>
          <w:lang w:val="en-GB"/>
        </w:rPr>
        <w:t xml:space="preserve">no </w:t>
      </w:r>
      <w:r w:rsidR="001C5094">
        <w:rPr>
          <w:lang w:val="en-GB"/>
        </w:rPr>
        <w:t xml:space="preserve">requirements were agreed within this work item in </w:t>
      </w:r>
      <w:r w:rsidR="00D310C1">
        <w:rPr>
          <w:lang w:val="en-GB"/>
        </w:rPr>
        <w:t>Release-</w:t>
      </w:r>
      <w:r w:rsidR="001C5094">
        <w:rPr>
          <w:lang w:val="en-GB"/>
        </w:rPr>
        <w:t>18 with a spatial channel model.</w:t>
      </w:r>
    </w:p>
    <w:p w14:paraId="221A3F95" w14:textId="5D25C1F8" w:rsidR="00047F2A" w:rsidRDefault="001C5094" w:rsidP="00BD40F1">
      <w:pPr>
        <w:rPr>
          <w:lang w:val="en-GB"/>
        </w:rPr>
      </w:pPr>
      <w:r>
        <w:rPr>
          <w:lang w:val="en-GB"/>
        </w:rPr>
        <w:t xml:space="preserve">The </w:t>
      </w:r>
      <w:r w:rsidR="00827355">
        <w:rPr>
          <w:lang w:val="en-GB"/>
        </w:rPr>
        <w:t xml:space="preserve">features </w:t>
      </w:r>
      <w:r w:rsidR="004F371F">
        <w:rPr>
          <w:lang w:val="en-GB"/>
        </w:rPr>
        <w:t>introduced with</w:t>
      </w:r>
      <w:r w:rsidR="00D03775">
        <w:rPr>
          <w:lang w:val="en-GB"/>
        </w:rPr>
        <w:t xml:space="preserve"> the</w:t>
      </w:r>
      <w:r w:rsidR="004F371F">
        <w:rPr>
          <w:lang w:val="en-GB"/>
        </w:rPr>
        <w:t xml:space="preserve"> 8Rx</w:t>
      </w:r>
      <w:r w:rsidR="00D03775">
        <w:rPr>
          <w:lang w:val="en-GB"/>
        </w:rPr>
        <w:t xml:space="preserve"> work item</w:t>
      </w:r>
      <w:proofErr w:type="gramStart"/>
      <w:r w:rsidR="00D93A0E">
        <w:rPr>
          <w:lang w:val="en-GB"/>
        </w:rPr>
        <w:t xml:space="preserve"> and in particular</w:t>
      </w:r>
      <w:proofErr w:type="gramEnd"/>
      <w:r w:rsidR="00D93A0E">
        <w:rPr>
          <w:lang w:val="en-GB"/>
        </w:rPr>
        <w:t xml:space="preserve"> the 2 codeword case, </w:t>
      </w:r>
      <w:r w:rsidR="004543A2">
        <w:rPr>
          <w:lang w:val="en-GB"/>
        </w:rPr>
        <w:t>which occurs when</w:t>
      </w:r>
      <w:r w:rsidR="00D93A0E">
        <w:rPr>
          <w:lang w:val="en-GB"/>
        </w:rPr>
        <w:t xml:space="preserve"> the rank is greater than 4</w:t>
      </w:r>
      <w:r w:rsidR="004F2306">
        <w:rPr>
          <w:lang w:val="en-GB"/>
        </w:rPr>
        <w:t>,</w:t>
      </w:r>
      <w:r w:rsidR="00D93A0E">
        <w:rPr>
          <w:lang w:val="en-GB"/>
        </w:rPr>
        <w:t xml:space="preserve"> </w:t>
      </w:r>
      <w:r w:rsidR="005A237C">
        <w:rPr>
          <w:lang w:val="en-GB"/>
        </w:rPr>
        <w:t xml:space="preserve">are </w:t>
      </w:r>
      <w:r w:rsidR="00160550">
        <w:rPr>
          <w:lang w:val="en-GB"/>
        </w:rPr>
        <w:t>not exercised in a TDL channel</w:t>
      </w:r>
      <w:r w:rsidR="0028062D">
        <w:rPr>
          <w:lang w:val="en-GB"/>
        </w:rPr>
        <w:t>, where no variable rank performance is observed</w:t>
      </w:r>
      <w:r w:rsidR="008F5BBE">
        <w:rPr>
          <w:lang w:val="en-GB"/>
        </w:rPr>
        <w:t xml:space="preserve">. Within this contribution the case for a </w:t>
      </w:r>
      <w:r w:rsidR="00F713B1">
        <w:rPr>
          <w:lang w:val="en-GB"/>
        </w:rPr>
        <w:t>spatial channel model</w:t>
      </w:r>
      <w:r w:rsidR="0028062D">
        <w:rPr>
          <w:lang w:val="en-GB"/>
        </w:rPr>
        <w:t xml:space="preserve"> is introduced</w:t>
      </w:r>
      <w:r w:rsidR="00376F80">
        <w:rPr>
          <w:lang w:val="en-GB"/>
        </w:rPr>
        <w:t>. This is</w:t>
      </w:r>
      <w:r w:rsidR="0028062D">
        <w:rPr>
          <w:lang w:val="en-GB"/>
        </w:rPr>
        <w:t xml:space="preserve"> for information to aid future discussions on the topic of spatial channel modelling for features which utilise aspects of the spatial channel.</w:t>
      </w:r>
    </w:p>
    <w:p w14:paraId="51176C2B" w14:textId="77777777" w:rsidR="00895F58" w:rsidRPr="002B7A2A" w:rsidRDefault="00895F58" w:rsidP="00BD40F1">
      <w:pPr>
        <w:rPr>
          <w:lang w:val="en-GB"/>
        </w:rPr>
      </w:pPr>
    </w:p>
    <w:p w14:paraId="2B2065FD" w14:textId="7948A7BC" w:rsidR="00AC1A8D" w:rsidRPr="002B7A2A" w:rsidRDefault="00033ACE" w:rsidP="00AC1A8D">
      <w:pPr>
        <w:pStyle w:val="RAN4H1"/>
      </w:pPr>
      <w:r w:rsidRPr="002B7A2A">
        <w:t>Discussion</w:t>
      </w:r>
    </w:p>
    <w:p w14:paraId="0E592862" w14:textId="45D0AEB2" w:rsidR="00525151" w:rsidRPr="002B7A2A" w:rsidRDefault="005E59F2" w:rsidP="00D7774A">
      <w:pPr>
        <w:pStyle w:val="RAN4H2"/>
        <w:rPr>
          <w:lang w:val="en-GB"/>
        </w:rPr>
      </w:pPr>
      <w:r w:rsidRPr="002B7A2A">
        <w:rPr>
          <w:lang w:val="en-GB"/>
        </w:rPr>
        <w:t xml:space="preserve">Motivation of </w:t>
      </w:r>
      <w:r w:rsidR="004274AB" w:rsidRPr="002B7A2A">
        <w:rPr>
          <w:lang w:val="en-GB"/>
        </w:rPr>
        <w:t>spatial channel models</w:t>
      </w:r>
      <w:r w:rsidR="00D31211" w:rsidRPr="002B7A2A">
        <w:rPr>
          <w:lang w:val="en-GB"/>
        </w:rPr>
        <w:t>/</w:t>
      </w:r>
      <w:r w:rsidRPr="002B7A2A">
        <w:rPr>
          <w:lang w:val="en-GB"/>
        </w:rPr>
        <w:t>CDL</w:t>
      </w:r>
    </w:p>
    <w:p w14:paraId="337F7DD4" w14:textId="66250653" w:rsidR="00F54FAB" w:rsidRDefault="002D65EA" w:rsidP="00944336">
      <w:pPr>
        <w:rPr>
          <w:lang w:val="en-GB"/>
        </w:rPr>
      </w:pPr>
      <w:r w:rsidRPr="002B7A2A">
        <w:rPr>
          <w:lang w:val="en-GB"/>
        </w:rPr>
        <w:t>The motivation behind Spatial Channel Models (SCM)</w:t>
      </w:r>
      <w:r w:rsidR="00626F57">
        <w:rPr>
          <w:lang w:val="en-GB"/>
        </w:rPr>
        <w:t>,</w:t>
      </w:r>
      <w:r w:rsidRPr="002B7A2A">
        <w:rPr>
          <w:lang w:val="en-GB"/>
        </w:rPr>
        <w:t xml:space="preserve"> </w:t>
      </w:r>
      <w:r w:rsidR="002B5788" w:rsidRPr="002B7A2A">
        <w:rPr>
          <w:lang w:val="en-GB"/>
        </w:rPr>
        <w:t xml:space="preserve">and specifically the Cluster Delay Line (CDL) model of </w:t>
      </w:r>
      <w:r w:rsidR="002B5788" w:rsidRPr="002B7A2A">
        <w:rPr>
          <w:lang w:val="en-GB"/>
        </w:rPr>
        <w:fldChar w:fldCharType="begin"/>
      </w:r>
      <w:r w:rsidR="002B5788" w:rsidRPr="002B7A2A">
        <w:rPr>
          <w:lang w:val="en-GB"/>
        </w:rPr>
        <w:instrText xml:space="preserve"> REF _Ref155861238 \r \h </w:instrText>
      </w:r>
      <w:r w:rsidR="004758D2" w:rsidRPr="002B7A2A">
        <w:rPr>
          <w:lang w:val="en-GB"/>
        </w:rPr>
        <w:instrText xml:space="preserve"> \* MERGEFORMAT </w:instrText>
      </w:r>
      <w:r w:rsidR="002B5788" w:rsidRPr="002B7A2A">
        <w:rPr>
          <w:lang w:val="en-GB"/>
        </w:rPr>
      </w:r>
      <w:r w:rsidR="002B5788" w:rsidRPr="002B7A2A">
        <w:rPr>
          <w:lang w:val="en-GB"/>
        </w:rPr>
        <w:fldChar w:fldCharType="separate"/>
      </w:r>
      <w:r w:rsidR="006031FF">
        <w:rPr>
          <w:lang w:val="en-GB"/>
        </w:rPr>
        <w:t>[11]</w:t>
      </w:r>
      <w:r w:rsidR="002B5788" w:rsidRPr="002B7A2A">
        <w:rPr>
          <w:lang w:val="en-GB"/>
        </w:rPr>
        <w:fldChar w:fldCharType="end"/>
      </w:r>
      <w:r w:rsidR="002B5788" w:rsidRPr="002B7A2A">
        <w:rPr>
          <w:lang w:val="en-GB"/>
        </w:rPr>
        <w:fldChar w:fldCharType="begin"/>
      </w:r>
      <w:r w:rsidR="002B5788" w:rsidRPr="002B7A2A">
        <w:rPr>
          <w:lang w:val="en-GB"/>
        </w:rPr>
        <w:instrText xml:space="preserve"> REF _Ref155861239 \r \h </w:instrText>
      </w:r>
      <w:r w:rsidR="004758D2" w:rsidRPr="002B7A2A">
        <w:rPr>
          <w:lang w:val="en-GB"/>
        </w:rPr>
        <w:instrText xml:space="preserve"> \* MERGEFORMAT </w:instrText>
      </w:r>
      <w:r w:rsidR="002B5788" w:rsidRPr="002B7A2A">
        <w:rPr>
          <w:lang w:val="en-GB"/>
        </w:rPr>
      </w:r>
      <w:r w:rsidR="002B5788" w:rsidRPr="002B7A2A">
        <w:rPr>
          <w:lang w:val="en-GB"/>
        </w:rPr>
        <w:fldChar w:fldCharType="separate"/>
      </w:r>
      <w:r w:rsidR="006031FF">
        <w:rPr>
          <w:lang w:val="en-GB"/>
        </w:rPr>
        <w:t>[12]</w:t>
      </w:r>
      <w:r w:rsidR="002B5788" w:rsidRPr="002B7A2A">
        <w:rPr>
          <w:lang w:val="en-GB"/>
        </w:rPr>
        <w:fldChar w:fldCharType="end"/>
      </w:r>
      <w:r w:rsidR="002B5788" w:rsidRPr="002B7A2A">
        <w:rPr>
          <w:lang w:val="en-GB"/>
        </w:rPr>
        <w:t xml:space="preserve"> is to </w:t>
      </w:r>
      <w:r w:rsidR="00E72779">
        <w:rPr>
          <w:lang w:val="en-GB"/>
        </w:rPr>
        <w:t xml:space="preserve">enable the </w:t>
      </w:r>
      <w:r w:rsidR="003F1571">
        <w:rPr>
          <w:lang w:val="en-GB"/>
        </w:rPr>
        <w:t xml:space="preserve">performance </w:t>
      </w:r>
      <w:r w:rsidR="00267131">
        <w:rPr>
          <w:lang w:val="en-GB"/>
        </w:rPr>
        <w:t>expectation</w:t>
      </w:r>
      <w:r w:rsidR="00DC1C45" w:rsidRPr="002B7A2A">
        <w:rPr>
          <w:lang w:val="en-GB"/>
        </w:rPr>
        <w:t xml:space="preserve"> of 5G NR features</w:t>
      </w:r>
      <w:r w:rsidR="004809A7">
        <w:rPr>
          <w:lang w:val="en-GB"/>
        </w:rPr>
        <w:t xml:space="preserve"> to be aligned</w:t>
      </w:r>
      <w:r w:rsidR="00030509" w:rsidRPr="002B7A2A">
        <w:rPr>
          <w:lang w:val="en-GB"/>
        </w:rPr>
        <w:t xml:space="preserve"> with</w:t>
      </w:r>
      <w:r w:rsidR="009B3DC8">
        <w:rPr>
          <w:lang w:val="en-GB"/>
        </w:rPr>
        <w:t xml:space="preserve"> that</w:t>
      </w:r>
      <w:r w:rsidR="00030509" w:rsidRPr="002B7A2A">
        <w:rPr>
          <w:lang w:val="en-GB"/>
        </w:rPr>
        <w:t xml:space="preserve"> </w:t>
      </w:r>
      <w:r w:rsidR="00553D19" w:rsidRPr="002B7A2A">
        <w:rPr>
          <w:lang w:val="en-GB"/>
        </w:rPr>
        <w:t>experience</w:t>
      </w:r>
      <w:r w:rsidR="009B3DC8">
        <w:rPr>
          <w:lang w:val="en-GB"/>
        </w:rPr>
        <w:t>d</w:t>
      </w:r>
      <w:r w:rsidR="00492059" w:rsidRPr="002B7A2A">
        <w:rPr>
          <w:lang w:val="en-GB"/>
        </w:rPr>
        <w:t xml:space="preserve"> in deployment</w:t>
      </w:r>
      <w:r w:rsidR="008E5FDC" w:rsidRPr="002B7A2A">
        <w:rPr>
          <w:lang w:val="en-GB"/>
        </w:rPr>
        <w:t xml:space="preserve"> and</w:t>
      </w:r>
      <w:r w:rsidR="004241D1">
        <w:rPr>
          <w:lang w:val="en-GB"/>
        </w:rPr>
        <w:t>/or</w:t>
      </w:r>
      <w:r w:rsidR="008E5FDC" w:rsidRPr="002B7A2A">
        <w:rPr>
          <w:lang w:val="en-GB"/>
        </w:rPr>
        <w:t xml:space="preserve"> field testing</w:t>
      </w:r>
      <w:r w:rsidR="00BE1C05" w:rsidRPr="002B7A2A">
        <w:rPr>
          <w:lang w:val="en-GB"/>
        </w:rPr>
        <w:t xml:space="preserve">. </w:t>
      </w:r>
    </w:p>
    <w:p w14:paraId="77203E92" w14:textId="0CC5440F" w:rsidR="001B61FD" w:rsidRDefault="004241D1" w:rsidP="00944336">
      <w:pPr>
        <w:rPr>
          <w:lang w:val="en-GB"/>
        </w:rPr>
      </w:pPr>
      <w:r w:rsidRPr="002B7A2A">
        <w:rPr>
          <w:lang w:val="en-GB"/>
        </w:rPr>
        <w:t>This</w:t>
      </w:r>
      <w:r w:rsidR="009B3DC8">
        <w:rPr>
          <w:lang w:val="en-GB"/>
        </w:rPr>
        <w:t xml:space="preserve"> alignment is relevant for</w:t>
      </w:r>
      <w:r w:rsidR="00D23633" w:rsidRPr="002B7A2A">
        <w:rPr>
          <w:lang w:val="en-GB"/>
        </w:rPr>
        <w:t xml:space="preserve"> </w:t>
      </w:r>
      <w:r w:rsidR="007408E7" w:rsidRPr="002B7A2A">
        <w:rPr>
          <w:lang w:val="en-GB"/>
        </w:rPr>
        <w:t>(</w:t>
      </w:r>
      <w:r w:rsidR="007A6110" w:rsidRPr="002B7A2A">
        <w:rPr>
          <w:lang w:val="en-GB"/>
        </w:rPr>
        <w:t>but not limited</w:t>
      </w:r>
      <w:r w:rsidR="00735E6C" w:rsidRPr="002B7A2A">
        <w:rPr>
          <w:lang w:val="en-GB"/>
        </w:rPr>
        <w:t xml:space="preserve"> to</w:t>
      </w:r>
      <w:r w:rsidR="007408E7" w:rsidRPr="002B7A2A">
        <w:rPr>
          <w:lang w:val="en-GB"/>
        </w:rPr>
        <w:t>)</w:t>
      </w:r>
      <w:r w:rsidR="007A6110" w:rsidRPr="002B7A2A">
        <w:rPr>
          <w:lang w:val="en-GB"/>
        </w:rPr>
        <w:t xml:space="preserve"> </w:t>
      </w:r>
      <w:r w:rsidR="000C7BFD" w:rsidRPr="002B7A2A">
        <w:rPr>
          <w:lang w:val="en-GB"/>
        </w:rPr>
        <w:t xml:space="preserve">MIMO </w:t>
      </w:r>
      <w:r w:rsidR="003F152B" w:rsidRPr="002B7A2A">
        <w:rPr>
          <w:lang w:val="en-GB"/>
        </w:rPr>
        <w:t>and beamforming</w:t>
      </w:r>
      <w:r w:rsidR="00CA7021" w:rsidRPr="002B7A2A">
        <w:rPr>
          <w:lang w:val="en-GB"/>
        </w:rPr>
        <w:t>-</w:t>
      </w:r>
      <w:r w:rsidR="00886CD5" w:rsidRPr="002B7A2A">
        <w:rPr>
          <w:lang w:val="en-GB"/>
        </w:rPr>
        <w:t>related</w:t>
      </w:r>
      <w:r w:rsidR="003F152B" w:rsidRPr="002B7A2A">
        <w:rPr>
          <w:lang w:val="en-GB"/>
        </w:rPr>
        <w:t xml:space="preserve"> coverage enhancement </w:t>
      </w:r>
      <w:r w:rsidR="000C7BFD" w:rsidRPr="002B7A2A">
        <w:rPr>
          <w:lang w:val="en-GB"/>
        </w:rPr>
        <w:t>feature</w:t>
      </w:r>
      <w:r w:rsidR="00264233" w:rsidRPr="002B7A2A">
        <w:rPr>
          <w:lang w:val="en-GB"/>
        </w:rPr>
        <w:t>s</w:t>
      </w:r>
      <w:r w:rsidR="00A21ED0" w:rsidRPr="002B7A2A">
        <w:rPr>
          <w:lang w:val="en-GB"/>
        </w:rPr>
        <w:t xml:space="preserve">, </w:t>
      </w:r>
      <w:r w:rsidR="00BA7605">
        <w:rPr>
          <w:lang w:val="en-GB"/>
        </w:rPr>
        <w:t xml:space="preserve">where </w:t>
      </w:r>
      <w:r w:rsidR="00553D19" w:rsidRPr="002B7A2A">
        <w:rPr>
          <w:lang w:val="en-GB"/>
        </w:rPr>
        <w:t xml:space="preserve">we observe significant </w:t>
      </w:r>
      <w:r w:rsidR="00B35C01" w:rsidRPr="002B7A2A">
        <w:rPr>
          <w:lang w:val="en-GB"/>
        </w:rPr>
        <w:t>discrepancies</w:t>
      </w:r>
      <w:r w:rsidR="00E5044D" w:rsidRPr="002B7A2A">
        <w:rPr>
          <w:lang w:val="en-GB"/>
        </w:rPr>
        <w:t xml:space="preserve"> when performance is evaluated based on non-spatial channel models</w:t>
      </w:r>
      <w:r w:rsidR="00A817ED">
        <w:rPr>
          <w:lang w:val="en-GB"/>
        </w:rPr>
        <w:t>, such as TDL</w:t>
      </w:r>
      <w:r w:rsidR="00E5044D" w:rsidRPr="002B7A2A">
        <w:rPr>
          <w:lang w:val="en-GB"/>
        </w:rPr>
        <w:t>.</w:t>
      </w:r>
    </w:p>
    <w:p w14:paraId="38034AD4" w14:textId="74FD6A94" w:rsidR="006F0BEA" w:rsidRPr="002B7A2A" w:rsidRDefault="002D65EA" w:rsidP="002D65EA">
      <w:pPr>
        <w:rPr>
          <w:lang w:val="en-GB"/>
        </w:rPr>
      </w:pPr>
      <w:r w:rsidRPr="002B7A2A">
        <w:rPr>
          <w:lang w:val="en-GB"/>
        </w:rPr>
        <w:t xml:space="preserve">MIMO, </w:t>
      </w:r>
      <w:r w:rsidR="002224BE">
        <w:rPr>
          <w:lang w:val="en-GB"/>
        </w:rPr>
        <w:t xml:space="preserve">which is </w:t>
      </w:r>
      <w:r w:rsidRPr="002B7A2A">
        <w:rPr>
          <w:lang w:val="en-GB"/>
        </w:rPr>
        <w:t xml:space="preserve">a key feature </w:t>
      </w:r>
      <w:r w:rsidR="00801388" w:rsidRPr="002B7A2A">
        <w:rPr>
          <w:lang w:val="en-GB"/>
        </w:rPr>
        <w:t>of 5G NR</w:t>
      </w:r>
      <w:r w:rsidR="00C744E8" w:rsidRPr="002B7A2A">
        <w:rPr>
          <w:lang w:val="en-GB"/>
        </w:rPr>
        <w:t xml:space="preserve"> provides improvements by leveraging multiple demodulation branches and MIMO layers that each observe independent realisations of a given wireless channel</w:t>
      </w:r>
      <w:r w:rsidR="006F0BEA" w:rsidRPr="002B7A2A">
        <w:rPr>
          <w:lang w:val="en-GB"/>
        </w:rPr>
        <w:t xml:space="preserve"> in a spatial domain</w:t>
      </w:r>
      <w:r w:rsidR="00D55552">
        <w:rPr>
          <w:lang w:val="en-GB"/>
        </w:rPr>
        <w:t xml:space="preserve">. </w:t>
      </w:r>
      <w:r w:rsidR="00880BF7">
        <w:rPr>
          <w:lang w:val="en-GB"/>
        </w:rPr>
        <w:t>S</w:t>
      </w:r>
      <w:r w:rsidR="00880BF7" w:rsidRPr="002B7A2A">
        <w:rPr>
          <w:lang w:val="en-GB"/>
        </w:rPr>
        <w:t>pecifically,</w:t>
      </w:r>
      <w:r w:rsidR="006F0BEA" w:rsidRPr="002B7A2A">
        <w:rPr>
          <w:lang w:val="en-GB"/>
        </w:rPr>
        <w:t xml:space="preserve"> this is not realised in the extant Tap Delay Line </w:t>
      </w:r>
      <w:r w:rsidR="00E0034C" w:rsidRPr="002B7A2A">
        <w:rPr>
          <w:lang w:val="en-GB"/>
        </w:rPr>
        <w:t>(TDL)</w:t>
      </w:r>
      <w:r w:rsidR="006F0BEA" w:rsidRPr="002B7A2A">
        <w:rPr>
          <w:lang w:val="en-GB"/>
        </w:rPr>
        <w:t xml:space="preserve"> models for RAN4 specifications which only </w:t>
      </w:r>
      <w:r w:rsidR="003107C8">
        <w:rPr>
          <w:lang w:val="en-GB"/>
        </w:rPr>
        <w:t>provide channels which represent</w:t>
      </w:r>
      <w:r w:rsidR="006F0BEA" w:rsidRPr="002B7A2A">
        <w:rPr>
          <w:lang w:val="en-GB"/>
        </w:rPr>
        <w:t xml:space="preserve"> time and power</w:t>
      </w:r>
      <w:r w:rsidR="003107C8">
        <w:rPr>
          <w:lang w:val="en-GB"/>
        </w:rPr>
        <w:t>, with no spatial component</w:t>
      </w:r>
      <w:r w:rsidRPr="002B7A2A">
        <w:rPr>
          <w:lang w:val="en-GB"/>
        </w:rPr>
        <w:t xml:space="preserve">. </w:t>
      </w:r>
    </w:p>
    <w:p w14:paraId="63F11B69" w14:textId="51FC4B85" w:rsidR="00A4127B" w:rsidRDefault="00A4127B" w:rsidP="00A4127B">
      <w:pPr>
        <w:rPr>
          <w:lang w:val="en-GB"/>
        </w:rPr>
      </w:pPr>
      <w:r>
        <w:rPr>
          <w:lang w:val="en-GB"/>
        </w:rPr>
        <w:t xml:space="preserve">For MNOs, demonstrating the reliability of these gains is crucial for justifying substantial investments in network infrastructure. The ability to accurately model and predict MIMO performance in different spatial scenarios allows MNOs to take calculated risks in deploying and optimising their networks for a given investment budget. Specified minimum performance requirements for the standardised features play an important role in deployment and planning of mobile networks that deliver services using 3GPP-specified functionality. The current RAN4 specifications do not directly enable such comparison and conformance to occur for advanced MIMO </w:t>
      </w:r>
      <w:proofErr w:type="gramStart"/>
      <w:r>
        <w:rPr>
          <w:lang w:val="en-GB"/>
        </w:rPr>
        <w:t>functionality in particular</w:t>
      </w:r>
      <w:proofErr w:type="gramEnd"/>
      <w:r>
        <w:rPr>
          <w:lang w:val="en-GB"/>
        </w:rPr>
        <w:t>.</w:t>
      </w:r>
    </w:p>
    <w:p w14:paraId="24115DB1" w14:textId="4AC57BA8" w:rsidR="00CC0FFA" w:rsidRDefault="00CC0FFA" w:rsidP="00944336">
      <w:pPr>
        <w:rPr>
          <w:lang w:val="en-GB"/>
        </w:rPr>
      </w:pPr>
      <w:r w:rsidRPr="002B7A2A">
        <w:rPr>
          <w:lang w:val="en-GB"/>
        </w:rPr>
        <w:t xml:space="preserve">The introduction of CDL into RAN4 performance requirements </w:t>
      </w:r>
      <w:r w:rsidR="006E0720">
        <w:rPr>
          <w:lang w:val="en-GB"/>
        </w:rPr>
        <w:t xml:space="preserve">will </w:t>
      </w:r>
      <w:r w:rsidRPr="002B7A2A">
        <w:rPr>
          <w:lang w:val="en-GB"/>
        </w:rPr>
        <w:t xml:space="preserve">address the limitation of TDL by enabling spatial characteristics of the channel to be observed, ensuring that the full performance of MIMO features is understood and appropriately represented in network planning and optimization efforts. </w:t>
      </w:r>
    </w:p>
    <w:p w14:paraId="70207660" w14:textId="558253FE" w:rsidR="005A5F5F" w:rsidRPr="002B7A2A" w:rsidRDefault="005A5F5F" w:rsidP="00944336">
      <w:pPr>
        <w:rPr>
          <w:lang w:val="en-GB"/>
        </w:rPr>
      </w:pPr>
      <w:r w:rsidRPr="005A5F5F">
        <w:rPr>
          <w:lang w:val="en-GB"/>
        </w:rPr>
        <w:lastRenderedPageBreak/>
        <w:t xml:space="preserve">As presented in [14] the TDL channel models provide </w:t>
      </w:r>
      <w:proofErr w:type="gramStart"/>
      <w:r w:rsidRPr="005A5F5F">
        <w:rPr>
          <w:lang w:val="en-GB"/>
        </w:rPr>
        <w:t>exactly the same</w:t>
      </w:r>
      <w:proofErr w:type="gramEnd"/>
      <w:r w:rsidRPr="005A5F5F">
        <w:rPr>
          <w:lang w:val="en-GB"/>
        </w:rPr>
        <w:t xml:space="preserve"> performance per layer in all scenarios, this is directly in contrast to the performance of a real system as measured by BT in [13], where observable performance differences between layers was measured.</w:t>
      </w:r>
    </w:p>
    <w:p w14:paraId="79FD0327" w14:textId="4C41D1C2" w:rsidR="00E259C5" w:rsidRPr="002B7A2A" w:rsidRDefault="00CC0FFA" w:rsidP="00944336">
      <w:pPr>
        <w:rPr>
          <w:lang w:val="en-GB"/>
        </w:rPr>
      </w:pPr>
      <w:r w:rsidRPr="002B7A2A">
        <w:rPr>
          <w:lang w:val="en-GB"/>
        </w:rPr>
        <w:t>Specifically, within Rel-18 of 3GPP, the introduction of 8Rx MIMO with 2 codewords</w:t>
      </w:r>
      <w:r w:rsidR="003A79BD" w:rsidRPr="002B7A2A">
        <w:rPr>
          <w:lang w:val="en-GB"/>
        </w:rPr>
        <w:t xml:space="preserve"> </w:t>
      </w:r>
      <w:proofErr w:type="gramStart"/>
      <w:r w:rsidR="003A79BD" w:rsidRPr="002B7A2A">
        <w:rPr>
          <w:lang w:val="en-GB"/>
        </w:rPr>
        <w:t>in order to</w:t>
      </w:r>
      <w:proofErr w:type="gramEnd"/>
      <w:r w:rsidR="003A79BD" w:rsidRPr="002B7A2A">
        <w:rPr>
          <w:lang w:val="en-GB"/>
        </w:rPr>
        <w:t xml:space="preserve"> provide variable performance per codeword and provide optimised spectral efficiency in</w:t>
      </w:r>
      <w:r w:rsidR="00E259C5" w:rsidRPr="002B7A2A">
        <w:rPr>
          <w:lang w:val="en-GB"/>
        </w:rPr>
        <w:t xml:space="preserve"> </w:t>
      </w:r>
      <w:r w:rsidRPr="002B7A2A">
        <w:rPr>
          <w:lang w:val="en-GB"/>
        </w:rPr>
        <w:t xml:space="preserve">a realistic deployment requires a spatial channel to create variable per layer performance, </w:t>
      </w:r>
      <w:r w:rsidR="00833D22">
        <w:rPr>
          <w:lang w:val="en-GB"/>
        </w:rPr>
        <w:t>cr</w:t>
      </w:r>
      <w:r w:rsidRPr="002B7A2A">
        <w:rPr>
          <w:lang w:val="en-GB"/>
        </w:rPr>
        <w:t xml:space="preserve">eating </w:t>
      </w:r>
      <w:r w:rsidR="00F20D33">
        <w:rPr>
          <w:lang w:val="en-GB"/>
        </w:rPr>
        <w:t>a performance difference between each codeword</w:t>
      </w:r>
      <w:r w:rsidRPr="002B7A2A">
        <w:rPr>
          <w:lang w:val="en-GB"/>
        </w:rPr>
        <w:t xml:space="preserve">. </w:t>
      </w:r>
    </w:p>
    <w:p w14:paraId="7FA21F97" w14:textId="77777777" w:rsidR="00425D72" w:rsidRPr="002B7A2A" w:rsidRDefault="00425D72" w:rsidP="00944336">
      <w:pPr>
        <w:rPr>
          <w:lang w:val="en-GB"/>
        </w:rPr>
      </w:pPr>
    </w:p>
    <w:p w14:paraId="5697E5FB" w14:textId="44947584" w:rsidR="00250545" w:rsidRDefault="001B51D2" w:rsidP="00D7774A">
      <w:pPr>
        <w:pStyle w:val="RAN4H2"/>
        <w:rPr>
          <w:lang w:val="en-GB"/>
        </w:rPr>
      </w:pPr>
      <w:r>
        <w:rPr>
          <w:lang w:val="en-GB"/>
        </w:rPr>
        <w:t>SCM</w:t>
      </w:r>
      <w:r w:rsidR="00F45443">
        <w:rPr>
          <w:lang w:val="en-GB"/>
        </w:rPr>
        <w:t xml:space="preserve"> usage in RAN4</w:t>
      </w:r>
    </w:p>
    <w:p w14:paraId="4D51EA07" w14:textId="52AF9189" w:rsidR="00555E56" w:rsidRDefault="002F0896" w:rsidP="00A05169">
      <w:pPr>
        <w:rPr>
          <w:lang w:val="en-GB"/>
        </w:rPr>
      </w:pPr>
      <w:r>
        <w:rPr>
          <w:lang w:val="en-GB"/>
        </w:rPr>
        <w:t>Since the first study release</w:t>
      </w:r>
      <w:r w:rsidR="00106590">
        <w:rPr>
          <w:lang w:val="en-GB"/>
        </w:rPr>
        <w:t xml:space="preserve"> of 5G NR, efforts have been made to try and achieve alignment on RAN4 performance requirements</w:t>
      </w:r>
      <w:r w:rsidR="001B51D2">
        <w:rPr>
          <w:lang w:val="en-GB"/>
        </w:rPr>
        <w:t xml:space="preserve"> with </w:t>
      </w:r>
      <w:r>
        <w:rPr>
          <w:lang w:val="en-GB"/>
        </w:rPr>
        <w:t>spatial</w:t>
      </w:r>
      <w:r w:rsidR="00F72B2C">
        <w:rPr>
          <w:lang w:val="en-GB"/>
        </w:rPr>
        <w:t xml:space="preserve"> channel </w:t>
      </w:r>
      <w:r w:rsidR="003E7875">
        <w:rPr>
          <w:lang w:val="en-GB"/>
        </w:rPr>
        <w:t>modelling</w:t>
      </w:r>
      <w:r>
        <w:rPr>
          <w:lang w:val="en-GB"/>
        </w:rPr>
        <w:t xml:space="preserve"> (SCM)</w:t>
      </w:r>
      <w:r w:rsidR="001D6B8C">
        <w:rPr>
          <w:lang w:val="en-GB"/>
        </w:rPr>
        <w:t xml:space="preserve"> </w:t>
      </w:r>
      <w:r w:rsidR="001D6B8C">
        <w:rPr>
          <w:lang w:val="en-GB"/>
        </w:rPr>
        <w:fldChar w:fldCharType="begin"/>
      </w:r>
      <w:r w:rsidR="001D6B8C">
        <w:rPr>
          <w:lang w:val="en-GB"/>
        </w:rPr>
        <w:instrText xml:space="preserve"> REF _Ref158975481 \r \h </w:instrText>
      </w:r>
      <w:r w:rsidR="001D6B8C">
        <w:rPr>
          <w:lang w:val="en-GB"/>
        </w:rPr>
      </w:r>
      <w:r w:rsidR="001D6B8C">
        <w:rPr>
          <w:lang w:val="en-GB"/>
        </w:rPr>
        <w:fldChar w:fldCharType="separate"/>
      </w:r>
      <w:r w:rsidR="006031FF">
        <w:rPr>
          <w:lang w:val="en-GB"/>
        </w:rPr>
        <w:t>[18]</w:t>
      </w:r>
      <w:r w:rsidR="001D6B8C">
        <w:rPr>
          <w:lang w:val="en-GB"/>
        </w:rPr>
        <w:fldChar w:fldCharType="end"/>
      </w:r>
      <w:r w:rsidR="001D6B8C">
        <w:rPr>
          <w:lang w:val="en-GB"/>
        </w:rPr>
        <w:fldChar w:fldCharType="begin"/>
      </w:r>
      <w:r w:rsidR="001D6B8C">
        <w:rPr>
          <w:lang w:val="en-GB"/>
        </w:rPr>
        <w:instrText xml:space="preserve"> REF _Ref158975483 \r \h </w:instrText>
      </w:r>
      <w:r w:rsidR="001D6B8C">
        <w:rPr>
          <w:lang w:val="en-GB"/>
        </w:rPr>
      </w:r>
      <w:r w:rsidR="001D6B8C">
        <w:rPr>
          <w:lang w:val="en-GB"/>
        </w:rPr>
        <w:fldChar w:fldCharType="separate"/>
      </w:r>
      <w:r w:rsidR="006031FF">
        <w:rPr>
          <w:lang w:val="en-GB"/>
        </w:rPr>
        <w:t>[19]</w:t>
      </w:r>
      <w:r w:rsidR="001D6B8C">
        <w:rPr>
          <w:lang w:val="en-GB"/>
        </w:rPr>
        <w:fldChar w:fldCharType="end"/>
      </w:r>
      <w:r w:rsidR="00106590">
        <w:rPr>
          <w:lang w:val="en-GB"/>
        </w:rPr>
        <w:t xml:space="preserve"> </w:t>
      </w:r>
      <w:r w:rsidR="00670A61">
        <w:rPr>
          <w:lang w:val="en-GB"/>
        </w:rPr>
        <w:t>.</w:t>
      </w:r>
      <w:r w:rsidR="00153DD2">
        <w:rPr>
          <w:lang w:val="en-GB"/>
        </w:rPr>
        <w:t xml:space="preserve"> Unfortunately, </w:t>
      </w:r>
      <w:r w:rsidR="004318E0">
        <w:rPr>
          <w:lang w:val="en-GB"/>
        </w:rPr>
        <w:t>these efforts have failed</w:t>
      </w:r>
      <w:r w:rsidR="00153DD2">
        <w:rPr>
          <w:lang w:val="en-GB"/>
        </w:rPr>
        <w:t xml:space="preserve">, </w:t>
      </w:r>
      <w:r w:rsidR="006A7A87">
        <w:rPr>
          <w:lang w:val="en-GB"/>
        </w:rPr>
        <w:t xml:space="preserve">as companies were </w:t>
      </w:r>
      <w:r w:rsidR="004318E0">
        <w:rPr>
          <w:lang w:val="en-GB"/>
        </w:rPr>
        <w:t xml:space="preserve">not able to </w:t>
      </w:r>
      <w:r w:rsidR="008442E3">
        <w:rPr>
          <w:lang w:val="en-GB"/>
        </w:rPr>
        <w:t xml:space="preserve">bring and </w:t>
      </w:r>
      <w:r w:rsidR="004318E0">
        <w:rPr>
          <w:lang w:val="en-GB"/>
        </w:rPr>
        <w:t xml:space="preserve">align results </w:t>
      </w:r>
      <w:r w:rsidR="006A7A87">
        <w:rPr>
          <w:lang w:val="en-GB"/>
        </w:rPr>
        <w:t>using</w:t>
      </w:r>
      <w:r w:rsidR="004318E0">
        <w:rPr>
          <w:lang w:val="en-GB"/>
        </w:rPr>
        <w:t xml:space="preserve"> the CDL models</w:t>
      </w:r>
      <w:r w:rsidR="00153DD2">
        <w:rPr>
          <w:lang w:val="en-GB"/>
        </w:rPr>
        <w:t xml:space="preserve"> following the definitions</w:t>
      </w:r>
      <w:r w:rsidR="004318E0">
        <w:rPr>
          <w:lang w:val="en-GB"/>
        </w:rPr>
        <w:t xml:space="preserve"> in</w:t>
      </w:r>
      <w:r w:rsidR="008F5901">
        <w:rPr>
          <w:lang w:val="en-GB"/>
        </w:rPr>
        <w:t xml:space="preserve"> T</w:t>
      </w:r>
      <w:r w:rsidR="00451058">
        <w:rPr>
          <w:lang w:val="en-GB"/>
        </w:rPr>
        <w:t>R</w:t>
      </w:r>
      <w:r w:rsidR="008F5901">
        <w:rPr>
          <w:lang w:val="en-GB"/>
        </w:rPr>
        <w:t xml:space="preserve"> 38.901</w:t>
      </w:r>
      <w:r w:rsidR="004318E0">
        <w:rPr>
          <w:lang w:val="en-GB"/>
        </w:rPr>
        <w:t xml:space="preserve"> </w:t>
      </w:r>
      <w:r w:rsidR="008F5901">
        <w:rPr>
          <w:lang w:val="en-GB"/>
        </w:rPr>
        <w:fldChar w:fldCharType="begin"/>
      </w:r>
      <w:r w:rsidR="008F5901">
        <w:rPr>
          <w:lang w:val="en-GB"/>
        </w:rPr>
        <w:instrText xml:space="preserve"> REF _Ref155861238 \r \h </w:instrText>
      </w:r>
      <w:r w:rsidR="008F5901">
        <w:rPr>
          <w:lang w:val="en-GB"/>
        </w:rPr>
      </w:r>
      <w:r w:rsidR="008F5901">
        <w:rPr>
          <w:lang w:val="en-GB"/>
        </w:rPr>
        <w:fldChar w:fldCharType="separate"/>
      </w:r>
      <w:r w:rsidR="006031FF">
        <w:rPr>
          <w:lang w:val="en-GB"/>
        </w:rPr>
        <w:t>[11]</w:t>
      </w:r>
      <w:r w:rsidR="008F5901">
        <w:rPr>
          <w:lang w:val="en-GB"/>
        </w:rPr>
        <w:fldChar w:fldCharType="end"/>
      </w:r>
      <w:r w:rsidR="009B7C94">
        <w:rPr>
          <w:lang w:val="en-GB"/>
        </w:rPr>
        <w:t xml:space="preserve">. Due to </w:t>
      </w:r>
      <w:r w:rsidR="008F5901">
        <w:rPr>
          <w:lang w:val="en-GB"/>
        </w:rPr>
        <w:t>time pressures to complete specific releases</w:t>
      </w:r>
      <w:r w:rsidR="00160107" w:rsidRPr="00160107">
        <w:rPr>
          <w:lang w:val="en-GB"/>
        </w:rPr>
        <w:t xml:space="preserve"> </w:t>
      </w:r>
      <w:r w:rsidR="00160107">
        <w:rPr>
          <w:lang w:val="en-GB"/>
        </w:rPr>
        <w:t xml:space="preserve">and following </w:t>
      </w:r>
      <w:r w:rsidR="007B0B61">
        <w:rPr>
          <w:lang w:val="en-GB"/>
        </w:rPr>
        <w:t xml:space="preserve">the assertion of </w:t>
      </w:r>
      <w:r w:rsidR="00160107">
        <w:rPr>
          <w:lang w:val="en-GB"/>
        </w:rPr>
        <w:t>working assumption</w:t>
      </w:r>
      <w:r w:rsidR="007B0B61">
        <w:rPr>
          <w:lang w:val="en-GB"/>
        </w:rPr>
        <w:t>s</w:t>
      </w:r>
      <w:r w:rsidR="00160107">
        <w:rPr>
          <w:lang w:val="en-GB"/>
        </w:rPr>
        <w:t xml:space="preserve">, </w:t>
      </w:r>
      <w:r w:rsidR="00BB73E1">
        <w:rPr>
          <w:lang w:val="en-GB"/>
        </w:rPr>
        <w:t xml:space="preserve">requirements were </w:t>
      </w:r>
      <w:r w:rsidR="00030F40">
        <w:rPr>
          <w:lang w:val="en-GB"/>
        </w:rPr>
        <w:t xml:space="preserve">henceforth </w:t>
      </w:r>
      <w:r w:rsidR="00BB73E1">
        <w:rPr>
          <w:lang w:val="en-GB"/>
        </w:rPr>
        <w:t xml:space="preserve">defined </w:t>
      </w:r>
      <w:r w:rsidR="00030F40">
        <w:rPr>
          <w:lang w:val="en-GB"/>
        </w:rPr>
        <w:t>using</w:t>
      </w:r>
      <w:r w:rsidR="00BB73E1">
        <w:rPr>
          <w:lang w:val="en-GB"/>
        </w:rPr>
        <w:t xml:space="preserve"> TDL </w:t>
      </w:r>
      <w:r w:rsidR="00030F40">
        <w:rPr>
          <w:lang w:val="en-GB"/>
        </w:rPr>
        <w:t xml:space="preserve">channel </w:t>
      </w:r>
      <w:r w:rsidR="00BB73E1">
        <w:rPr>
          <w:lang w:val="en-GB"/>
        </w:rPr>
        <w:t>models in the RAN4 specification</w:t>
      </w:r>
      <w:r w:rsidR="00030F40">
        <w:rPr>
          <w:lang w:val="en-GB"/>
        </w:rPr>
        <w:t>s</w:t>
      </w:r>
      <w:r w:rsidR="00BB73E1">
        <w:rPr>
          <w:lang w:val="en-GB"/>
        </w:rPr>
        <w:t>.</w:t>
      </w:r>
      <w:r w:rsidR="00A6156A">
        <w:rPr>
          <w:lang w:val="en-GB"/>
        </w:rPr>
        <w:t xml:space="preserve"> </w:t>
      </w:r>
    </w:p>
    <w:p w14:paraId="59955993" w14:textId="70FD5D24" w:rsidR="00C92C5C" w:rsidRDefault="00050A3E" w:rsidP="00A05169">
      <w:pPr>
        <w:rPr>
          <w:lang w:val="en-GB"/>
        </w:rPr>
      </w:pPr>
      <w:r>
        <w:rPr>
          <w:lang w:val="en-GB"/>
        </w:rPr>
        <w:t xml:space="preserve">SCM efforts </w:t>
      </w:r>
      <w:r w:rsidR="00FE61DA">
        <w:rPr>
          <w:lang w:val="en-GB"/>
        </w:rPr>
        <w:t>are</w:t>
      </w:r>
      <w:r>
        <w:rPr>
          <w:lang w:val="en-GB"/>
        </w:rPr>
        <w:t xml:space="preserve"> not </w:t>
      </w:r>
      <w:r w:rsidR="00404C45">
        <w:rPr>
          <w:lang w:val="en-GB"/>
        </w:rPr>
        <w:t xml:space="preserve">new </w:t>
      </w:r>
      <w:r w:rsidR="00407BA2">
        <w:rPr>
          <w:lang w:val="en-GB"/>
        </w:rPr>
        <w:t>to</w:t>
      </w:r>
      <w:r>
        <w:rPr>
          <w:lang w:val="en-GB"/>
        </w:rPr>
        <w:t xml:space="preserve"> </w:t>
      </w:r>
      <w:r w:rsidR="00EB1138">
        <w:rPr>
          <w:lang w:val="en-GB"/>
        </w:rPr>
        <w:t>NR</w:t>
      </w:r>
      <w:r w:rsidR="00407BA2">
        <w:rPr>
          <w:lang w:val="en-GB"/>
        </w:rPr>
        <w:t xml:space="preserve"> within 3GPP</w:t>
      </w:r>
      <w:r w:rsidR="00404C45">
        <w:rPr>
          <w:lang w:val="en-GB"/>
        </w:rPr>
        <w:t xml:space="preserve">, </w:t>
      </w:r>
      <w:r w:rsidR="00AF097E">
        <w:rPr>
          <w:lang w:val="en-GB"/>
        </w:rPr>
        <w:t>as</w:t>
      </w:r>
      <w:r w:rsidR="00404C45">
        <w:rPr>
          <w:lang w:val="en-GB"/>
        </w:rPr>
        <w:t xml:space="preserve"> they have origins</w:t>
      </w:r>
      <w:r w:rsidR="0066799B">
        <w:rPr>
          <w:lang w:val="en-GB"/>
        </w:rPr>
        <w:t xml:space="preserve"> in LTE</w:t>
      </w:r>
      <w:r w:rsidR="00555E56">
        <w:rPr>
          <w:lang w:val="en-GB"/>
        </w:rPr>
        <w:t xml:space="preserve">, where </w:t>
      </w:r>
      <w:r w:rsidR="006A74DD">
        <w:rPr>
          <w:lang w:val="en-GB"/>
        </w:rPr>
        <w:t>efforts were made</w:t>
      </w:r>
      <w:r w:rsidR="00552B34">
        <w:rPr>
          <w:lang w:val="en-GB"/>
        </w:rPr>
        <w:t xml:space="preserve"> pertaining to</w:t>
      </w:r>
      <w:r w:rsidR="002E3FAE">
        <w:rPr>
          <w:lang w:val="en-GB"/>
        </w:rPr>
        <w:t xml:space="preserve"> verification of</w:t>
      </w:r>
      <w:r w:rsidR="00D65947">
        <w:rPr>
          <w:lang w:val="en-GB"/>
        </w:rPr>
        <w:t xml:space="preserve"> </w:t>
      </w:r>
      <w:r w:rsidR="00EB1138">
        <w:t>multi-antenna reception performance of User Equipment</w:t>
      </w:r>
      <w:r w:rsidR="00EB1138">
        <w:rPr>
          <w:lang w:val="en-GB"/>
        </w:rPr>
        <w:t xml:space="preserve"> </w:t>
      </w:r>
      <w:r w:rsidR="00AA7BB9">
        <w:rPr>
          <w:lang w:val="en-GB"/>
        </w:rPr>
        <w:t xml:space="preserve">in </w:t>
      </w:r>
      <w:r w:rsidR="0066799B">
        <w:rPr>
          <w:lang w:val="en-GB"/>
        </w:rPr>
        <w:t>TR 37.977.</w:t>
      </w:r>
      <w:r w:rsidR="006909D7">
        <w:rPr>
          <w:lang w:val="en-GB"/>
        </w:rPr>
        <w:t xml:space="preserve"> </w:t>
      </w:r>
    </w:p>
    <w:p w14:paraId="4384EBE1" w14:textId="5811E31D" w:rsidR="00106590" w:rsidRDefault="006909D7" w:rsidP="00A05169">
      <w:pPr>
        <w:rPr>
          <w:lang w:val="en-GB"/>
        </w:rPr>
      </w:pPr>
      <w:r>
        <w:rPr>
          <w:lang w:val="en-GB"/>
        </w:rPr>
        <w:t xml:space="preserve">The work </w:t>
      </w:r>
      <w:r w:rsidR="00907766">
        <w:rPr>
          <w:lang w:val="en-GB"/>
        </w:rPr>
        <w:t>on SCM</w:t>
      </w:r>
      <w:r w:rsidR="006A694E">
        <w:rPr>
          <w:lang w:val="en-GB"/>
        </w:rPr>
        <w:t xml:space="preserve"> for RAN4</w:t>
      </w:r>
      <w:r w:rsidR="00907766">
        <w:rPr>
          <w:lang w:val="en-GB"/>
        </w:rPr>
        <w:t xml:space="preserve"> has been </w:t>
      </w:r>
      <w:r w:rsidR="0038114D">
        <w:rPr>
          <w:lang w:val="en-GB"/>
        </w:rPr>
        <w:t xml:space="preserve">on hold since 2019, but </w:t>
      </w:r>
      <w:r w:rsidR="00436BD2">
        <w:rPr>
          <w:lang w:val="en-GB"/>
        </w:rPr>
        <w:t xml:space="preserve">with </w:t>
      </w:r>
      <w:r w:rsidR="001A5E64">
        <w:rPr>
          <w:lang w:val="en-GB"/>
        </w:rPr>
        <w:t>an increasing number of</w:t>
      </w:r>
      <w:r w:rsidR="00436BD2">
        <w:rPr>
          <w:lang w:val="en-GB"/>
        </w:rPr>
        <w:t xml:space="preserve"> </w:t>
      </w:r>
      <w:r w:rsidR="007E0E79">
        <w:rPr>
          <w:lang w:val="en-GB"/>
        </w:rPr>
        <w:t>SU/MU-</w:t>
      </w:r>
      <w:r w:rsidR="00436BD2">
        <w:rPr>
          <w:lang w:val="en-GB"/>
        </w:rPr>
        <w:t xml:space="preserve">MIMO </w:t>
      </w:r>
      <w:r w:rsidR="007E0E79">
        <w:rPr>
          <w:lang w:val="en-GB"/>
        </w:rPr>
        <w:t>enhancement</w:t>
      </w:r>
      <w:r w:rsidR="00670A61">
        <w:rPr>
          <w:lang w:val="en-GB"/>
        </w:rPr>
        <w:t>s</w:t>
      </w:r>
      <w:r w:rsidR="007E0E79">
        <w:rPr>
          <w:lang w:val="en-GB"/>
        </w:rPr>
        <w:t xml:space="preserve"> </w:t>
      </w:r>
      <w:r w:rsidR="00436BD2">
        <w:rPr>
          <w:lang w:val="en-GB"/>
        </w:rPr>
        <w:t>and beam</w:t>
      </w:r>
      <w:r w:rsidR="00407F85">
        <w:rPr>
          <w:lang w:val="en-GB"/>
        </w:rPr>
        <w:t xml:space="preserve"> </w:t>
      </w:r>
      <w:r w:rsidR="00953DEE">
        <w:rPr>
          <w:lang w:val="en-GB"/>
        </w:rPr>
        <w:t>reliant</w:t>
      </w:r>
      <w:r w:rsidR="00407F85">
        <w:rPr>
          <w:lang w:val="en-GB"/>
        </w:rPr>
        <w:t xml:space="preserve"> features coming in the later releases of 5G</w:t>
      </w:r>
      <w:r w:rsidR="00670A61">
        <w:rPr>
          <w:lang w:val="en-GB"/>
        </w:rPr>
        <w:t xml:space="preserve"> </w:t>
      </w:r>
      <w:r w:rsidR="00407F85">
        <w:rPr>
          <w:lang w:val="en-GB"/>
        </w:rPr>
        <w:t xml:space="preserve">NR, </w:t>
      </w:r>
      <w:r w:rsidR="007E0E79">
        <w:rPr>
          <w:lang w:val="en-GB"/>
        </w:rPr>
        <w:t xml:space="preserve">the RAN4 demodulation session </w:t>
      </w:r>
      <w:r w:rsidR="00965FB5">
        <w:rPr>
          <w:lang w:val="en-GB"/>
        </w:rPr>
        <w:t xml:space="preserve">is </w:t>
      </w:r>
      <w:r w:rsidR="00BA1A6F">
        <w:rPr>
          <w:lang w:val="en-GB"/>
        </w:rPr>
        <w:t xml:space="preserve">finding itself more often in situation, where non-spatial channel models </w:t>
      </w:r>
      <w:r w:rsidR="00AF4CAC">
        <w:rPr>
          <w:lang w:val="en-GB"/>
        </w:rPr>
        <w:t>neither</w:t>
      </w:r>
      <w:r w:rsidR="00BA1A6F">
        <w:rPr>
          <w:lang w:val="en-GB"/>
        </w:rPr>
        <w:t xml:space="preserve"> show the </w:t>
      </w:r>
      <w:r w:rsidR="00AF4CAC">
        <w:rPr>
          <w:lang w:val="en-GB"/>
        </w:rPr>
        <w:t>performance</w:t>
      </w:r>
      <w:r w:rsidR="00BA1A6F">
        <w:rPr>
          <w:lang w:val="en-GB"/>
        </w:rPr>
        <w:t xml:space="preserve"> observed in RAN1</w:t>
      </w:r>
      <w:r w:rsidR="00AF4CAC">
        <w:rPr>
          <w:lang w:val="en-GB"/>
        </w:rPr>
        <w:t>, nor those expected in deployment.</w:t>
      </w:r>
    </w:p>
    <w:p w14:paraId="5C456D94" w14:textId="24E37916" w:rsidR="00A85ADE" w:rsidRDefault="00965FB5" w:rsidP="00A05169">
      <w:pPr>
        <w:rPr>
          <w:lang w:val="en-GB"/>
        </w:rPr>
      </w:pPr>
      <w:r>
        <w:rPr>
          <w:lang w:val="en-GB"/>
        </w:rPr>
        <w:t>Given</w:t>
      </w:r>
      <w:r w:rsidR="00A85ADE">
        <w:rPr>
          <w:lang w:val="en-GB"/>
        </w:rPr>
        <w:t xml:space="preserve"> the above motivation, both Nokia and BT believe that </w:t>
      </w:r>
      <w:r w:rsidR="00451058">
        <w:rPr>
          <w:lang w:val="en-GB"/>
        </w:rPr>
        <w:t xml:space="preserve">with the updates provided in Rel-16 to CDL with </w:t>
      </w:r>
      <w:r w:rsidR="00476D94">
        <w:rPr>
          <w:lang w:val="en-GB"/>
        </w:rPr>
        <w:t>TR 38.827</w:t>
      </w:r>
      <w:r w:rsidR="00BC3DD7">
        <w:rPr>
          <w:lang w:val="en-GB"/>
        </w:rPr>
        <w:t xml:space="preserve"> </w:t>
      </w:r>
      <w:r w:rsidR="00BC3DD7">
        <w:rPr>
          <w:lang w:val="en-GB"/>
        </w:rPr>
        <w:fldChar w:fldCharType="begin"/>
      </w:r>
      <w:r w:rsidR="00BC3DD7">
        <w:rPr>
          <w:lang w:val="en-GB"/>
        </w:rPr>
        <w:instrText xml:space="preserve"> REF _Ref158282137 \r \h </w:instrText>
      </w:r>
      <w:r w:rsidR="00BC3DD7">
        <w:rPr>
          <w:lang w:val="en-GB"/>
        </w:rPr>
      </w:r>
      <w:r w:rsidR="00BC3DD7">
        <w:rPr>
          <w:lang w:val="en-GB"/>
        </w:rPr>
        <w:fldChar w:fldCharType="separate"/>
      </w:r>
      <w:r w:rsidR="006031FF">
        <w:rPr>
          <w:lang w:val="en-GB"/>
        </w:rPr>
        <w:t>[12]</w:t>
      </w:r>
      <w:r w:rsidR="00BC3DD7">
        <w:rPr>
          <w:lang w:val="en-GB"/>
        </w:rPr>
        <w:fldChar w:fldCharType="end"/>
      </w:r>
      <w:r w:rsidR="00BC3DD7">
        <w:rPr>
          <w:lang w:val="en-GB"/>
        </w:rPr>
        <w:t xml:space="preserve"> </w:t>
      </w:r>
      <w:r w:rsidR="00F2734A">
        <w:rPr>
          <w:lang w:val="en-GB"/>
        </w:rPr>
        <w:t xml:space="preserve">which aimed </w:t>
      </w:r>
      <w:r w:rsidR="00230D99">
        <w:rPr>
          <w:lang w:val="en-GB"/>
        </w:rPr>
        <w:t xml:space="preserve">to fix some aspects of </w:t>
      </w:r>
      <w:r w:rsidR="0038356A">
        <w:rPr>
          <w:lang w:val="en-GB"/>
        </w:rPr>
        <w:t>the CDL model such that alignment can be made, along with the introduction of TE vendor products to the market that implement TR 38.827</w:t>
      </w:r>
      <w:r w:rsidR="00FC29DD">
        <w:rPr>
          <w:lang w:val="en-GB"/>
        </w:rPr>
        <w:t>,</w:t>
      </w:r>
      <w:r w:rsidR="006909D7">
        <w:rPr>
          <w:lang w:val="en-GB"/>
        </w:rPr>
        <w:t xml:space="preserve"> </w:t>
      </w:r>
      <w:r w:rsidR="0041558F">
        <w:rPr>
          <w:lang w:val="en-GB"/>
        </w:rPr>
        <w:t xml:space="preserve">that the concern of it </w:t>
      </w:r>
      <w:r w:rsidR="006909D7">
        <w:rPr>
          <w:lang w:val="en-GB"/>
        </w:rPr>
        <w:t>implementation being</w:t>
      </w:r>
      <w:r w:rsidR="0041558F">
        <w:rPr>
          <w:lang w:val="en-GB"/>
        </w:rPr>
        <w:t xml:space="preserve"> too </w:t>
      </w:r>
      <w:r w:rsidR="006909D7">
        <w:rPr>
          <w:lang w:val="en-GB"/>
        </w:rPr>
        <w:t>complex</w:t>
      </w:r>
      <w:r w:rsidR="0041558F">
        <w:rPr>
          <w:lang w:val="en-GB"/>
        </w:rPr>
        <w:t xml:space="preserve"> </w:t>
      </w:r>
      <w:r w:rsidR="00FC29DD">
        <w:rPr>
          <w:lang w:val="en-GB"/>
        </w:rPr>
        <w:t>to align</w:t>
      </w:r>
      <w:r w:rsidR="0041558F">
        <w:rPr>
          <w:lang w:val="en-GB"/>
        </w:rPr>
        <w:t xml:space="preserve"> do not hold</w:t>
      </w:r>
      <w:r w:rsidR="006909D7">
        <w:rPr>
          <w:lang w:val="en-GB"/>
        </w:rPr>
        <w:t xml:space="preserve"> anymore</w:t>
      </w:r>
      <w:r w:rsidR="0041558F">
        <w:rPr>
          <w:lang w:val="en-GB"/>
        </w:rPr>
        <w:t>.</w:t>
      </w:r>
    </w:p>
    <w:p w14:paraId="47BDF249" w14:textId="5A11181F" w:rsidR="00A85297" w:rsidRDefault="00A85297" w:rsidP="00A05169">
      <w:pPr>
        <w:rPr>
          <w:lang w:val="en-GB"/>
        </w:rPr>
      </w:pPr>
      <w:r>
        <w:rPr>
          <w:lang w:val="en-GB"/>
        </w:rPr>
        <w:t>Furthermore, Nokia</w:t>
      </w:r>
      <w:r w:rsidR="00BE6D88">
        <w:rPr>
          <w:lang w:val="en-GB"/>
        </w:rPr>
        <w:t xml:space="preserve"> and BT</w:t>
      </w:r>
      <w:r>
        <w:rPr>
          <w:lang w:val="en-GB"/>
        </w:rPr>
        <w:t xml:space="preserve"> believe that as we move towards 6G, that Rel-19 is the ideal release to fix these issues</w:t>
      </w:r>
      <w:r w:rsidR="00797FE6">
        <w:rPr>
          <w:lang w:val="en-GB"/>
        </w:rPr>
        <w:t>,</w:t>
      </w:r>
      <w:r>
        <w:rPr>
          <w:lang w:val="en-GB"/>
        </w:rPr>
        <w:t xml:space="preserve"> such that the </w:t>
      </w:r>
      <w:r w:rsidR="00BE23EC">
        <w:rPr>
          <w:lang w:val="en-GB"/>
        </w:rPr>
        <w:t xml:space="preserve">expected enhancements in 6G can </w:t>
      </w:r>
      <w:r w:rsidR="009F7160">
        <w:rPr>
          <w:lang w:val="en-GB"/>
        </w:rPr>
        <w:t xml:space="preserve">start </w:t>
      </w:r>
      <w:r w:rsidR="00AF0013">
        <w:rPr>
          <w:lang w:val="en-GB"/>
        </w:rPr>
        <w:t>to be specified with</w:t>
      </w:r>
      <w:r w:rsidR="00BE23EC">
        <w:rPr>
          <w:lang w:val="en-GB"/>
        </w:rPr>
        <w:t xml:space="preserve"> representative requirements from the initial release.</w:t>
      </w:r>
      <w:r w:rsidR="00F62043">
        <w:rPr>
          <w:lang w:val="en-GB"/>
        </w:rPr>
        <w:t xml:space="preserve"> Such solid basis would enable 3GPP expert community to focus on specifications improving or enabling services, rather than on continuous alignment of modelling approaches.</w:t>
      </w:r>
    </w:p>
    <w:p w14:paraId="3C6B607E" w14:textId="2CDD3432" w:rsidR="00513E12" w:rsidRDefault="00BE23EC" w:rsidP="00A05169">
      <w:pPr>
        <w:rPr>
          <w:lang w:val="en-GB"/>
        </w:rPr>
      </w:pPr>
      <w:r>
        <w:rPr>
          <w:lang w:val="en-GB"/>
        </w:rPr>
        <w:t>In the following sections we present results</w:t>
      </w:r>
      <w:r w:rsidR="009F102C">
        <w:rPr>
          <w:lang w:val="en-GB"/>
        </w:rPr>
        <w:t>,</w:t>
      </w:r>
      <w:r>
        <w:rPr>
          <w:lang w:val="en-GB"/>
        </w:rPr>
        <w:t xml:space="preserve"> </w:t>
      </w:r>
      <w:r w:rsidR="00FC29DD">
        <w:rPr>
          <w:lang w:val="en-GB"/>
        </w:rPr>
        <w:t>which demonstrate</w:t>
      </w:r>
      <w:r>
        <w:rPr>
          <w:lang w:val="en-GB"/>
        </w:rPr>
        <w:t xml:space="preserve"> why spatial </w:t>
      </w:r>
      <w:r w:rsidR="0097567A">
        <w:rPr>
          <w:lang w:val="en-GB"/>
        </w:rPr>
        <w:t xml:space="preserve">modelling is important, using both simulated and </w:t>
      </w:r>
      <w:r w:rsidR="00CF70A5">
        <w:rPr>
          <w:lang w:val="en-GB"/>
        </w:rPr>
        <w:t>measurement</w:t>
      </w:r>
      <w:r w:rsidR="0097567A">
        <w:rPr>
          <w:lang w:val="en-GB"/>
        </w:rPr>
        <w:t xml:space="preserve"> results from BT and Nokia</w:t>
      </w:r>
      <w:r w:rsidR="00513E12">
        <w:rPr>
          <w:lang w:val="en-GB"/>
        </w:rPr>
        <w:t xml:space="preserve">, </w:t>
      </w:r>
      <w:r w:rsidR="00CF70A5">
        <w:rPr>
          <w:lang w:val="en-GB"/>
        </w:rPr>
        <w:t>together with additional theoretical consideration</w:t>
      </w:r>
      <w:r w:rsidR="0091063A">
        <w:rPr>
          <w:lang w:val="en-GB"/>
        </w:rPr>
        <w:t>s</w:t>
      </w:r>
      <w:r w:rsidR="00CF70A5">
        <w:rPr>
          <w:lang w:val="en-GB"/>
        </w:rPr>
        <w:t>.</w:t>
      </w:r>
      <w:r w:rsidR="00AC5982">
        <w:rPr>
          <w:lang w:val="en-GB"/>
        </w:rPr>
        <w:t xml:space="preserve"> </w:t>
      </w:r>
    </w:p>
    <w:p w14:paraId="2D125C55" w14:textId="77777777" w:rsidR="00895F58" w:rsidRDefault="00895F58" w:rsidP="00A05169">
      <w:pPr>
        <w:rPr>
          <w:lang w:val="en-GB"/>
        </w:rPr>
      </w:pPr>
    </w:p>
    <w:p w14:paraId="04840FDD" w14:textId="4207F0E3" w:rsidR="002918E6" w:rsidRDefault="00D84DBC" w:rsidP="00B86EBB">
      <w:pPr>
        <w:pStyle w:val="RAN4H2"/>
        <w:rPr>
          <w:lang w:val="en-GB"/>
        </w:rPr>
      </w:pPr>
      <w:r>
        <w:rPr>
          <w:lang w:val="en-GB"/>
        </w:rPr>
        <w:t>SCM u</w:t>
      </w:r>
      <w:r w:rsidR="002918E6" w:rsidRPr="002B7A2A">
        <w:rPr>
          <w:lang w:val="en-GB"/>
        </w:rPr>
        <w:t>sage in RAN1</w:t>
      </w:r>
      <w:r>
        <w:rPr>
          <w:lang w:val="en-GB"/>
        </w:rPr>
        <w:t xml:space="preserve"> and RAN4 </w:t>
      </w:r>
      <w:r w:rsidR="00261FEB">
        <w:rPr>
          <w:lang w:val="en-GB"/>
        </w:rPr>
        <w:t>adaptation</w:t>
      </w:r>
    </w:p>
    <w:p w14:paraId="4F749D15" w14:textId="3E1182E4" w:rsidR="005A6CF0" w:rsidRDefault="00B00CCC" w:rsidP="003509DF">
      <w:pPr>
        <w:rPr>
          <w:lang w:val="en-GB"/>
        </w:rPr>
      </w:pPr>
      <w:r>
        <w:rPr>
          <w:lang w:val="en-GB"/>
        </w:rPr>
        <w:t xml:space="preserve">It is important to </w:t>
      </w:r>
      <w:r w:rsidR="00C1142E">
        <w:rPr>
          <w:lang w:val="en-GB"/>
        </w:rPr>
        <w:t xml:space="preserve">note that RAN1 has </w:t>
      </w:r>
      <w:r w:rsidR="0087451B">
        <w:rPr>
          <w:lang w:val="en-GB"/>
        </w:rPr>
        <w:t xml:space="preserve">been using CDL channel models since </w:t>
      </w:r>
      <w:r w:rsidR="000305B8">
        <w:rPr>
          <w:lang w:val="en-GB"/>
        </w:rPr>
        <w:t xml:space="preserve">(at least) </w:t>
      </w:r>
      <w:r w:rsidR="000B599E">
        <w:rPr>
          <w:lang w:val="en-GB"/>
        </w:rPr>
        <w:t>2016</w:t>
      </w:r>
      <w:r w:rsidR="00E01E6B">
        <w:rPr>
          <w:lang w:val="en-GB"/>
        </w:rPr>
        <w:t xml:space="preserve"> </w:t>
      </w:r>
      <w:r w:rsidR="00E36EE7">
        <w:rPr>
          <w:lang w:val="en-GB"/>
        </w:rPr>
        <w:fldChar w:fldCharType="begin"/>
      </w:r>
      <w:r w:rsidR="00E36EE7">
        <w:rPr>
          <w:lang w:val="en-GB"/>
        </w:rPr>
        <w:instrText xml:space="preserve"> REF _Ref158975333 \r \h </w:instrText>
      </w:r>
      <w:r w:rsidR="00E36EE7">
        <w:rPr>
          <w:lang w:val="en-GB"/>
        </w:rPr>
      </w:r>
      <w:r w:rsidR="00E36EE7">
        <w:rPr>
          <w:lang w:val="en-GB"/>
        </w:rPr>
        <w:fldChar w:fldCharType="separate"/>
      </w:r>
      <w:r w:rsidR="006031FF">
        <w:rPr>
          <w:lang w:val="en-GB"/>
        </w:rPr>
        <w:t>[15]</w:t>
      </w:r>
      <w:r w:rsidR="00E36EE7">
        <w:rPr>
          <w:lang w:val="en-GB"/>
        </w:rPr>
        <w:fldChar w:fldCharType="end"/>
      </w:r>
      <w:r w:rsidR="00E36EE7">
        <w:rPr>
          <w:lang w:val="en-GB"/>
        </w:rPr>
        <w:fldChar w:fldCharType="begin"/>
      </w:r>
      <w:r w:rsidR="00E36EE7">
        <w:rPr>
          <w:lang w:val="en-GB"/>
        </w:rPr>
        <w:instrText xml:space="preserve"> REF _Ref158975337 \r \h </w:instrText>
      </w:r>
      <w:r w:rsidR="00E36EE7">
        <w:rPr>
          <w:lang w:val="en-GB"/>
        </w:rPr>
      </w:r>
      <w:r w:rsidR="00E36EE7">
        <w:rPr>
          <w:lang w:val="en-GB"/>
        </w:rPr>
        <w:fldChar w:fldCharType="separate"/>
      </w:r>
      <w:r w:rsidR="006031FF">
        <w:rPr>
          <w:lang w:val="en-GB"/>
        </w:rPr>
        <w:t>[16]</w:t>
      </w:r>
      <w:r w:rsidR="00E36EE7">
        <w:rPr>
          <w:lang w:val="en-GB"/>
        </w:rPr>
        <w:fldChar w:fldCharType="end"/>
      </w:r>
      <w:r w:rsidR="0087451B">
        <w:rPr>
          <w:lang w:val="en-GB"/>
        </w:rPr>
        <w:t xml:space="preserve"> </w:t>
      </w:r>
      <w:r w:rsidR="000D4E93">
        <w:rPr>
          <w:lang w:val="en-GB"/>
        </w:rPr>
        <w:t>to develop and improve MIMO and beam related features.</w:t>
      </w:r>
      <w:r w:rsidR="00691046">
        <w:rPr>
          <w:lang w:val="en-GB"/>
        </w:rPr>
        <w:t xml:space="preserve"> Proposed RAN1</w:t>
      </w:r>
      <w:r w:rsidR="00F839E3">
        <w:rPr>
          <w:lang w:val="en-GB"/>
        </w:rPr>
        <w:t>-</w:t>
      </w:r>
      <w:r w:rsidR="00691046">
        <w:rPr>
          <w:lang w:val="en-GB"/>
        </w:rPr>
        <w:t xml:space="preserve">led </w:t>
      </w:r>
      <w:r w:rsidR="00F839E3">
        <w:rPr>
          <w:lang w:val="en-GB"/>
        </w:rPr>
        <w:t xml:space="preserve">MIMO features at RAN plenary </w:t>
      </w:r>
      <w:r w:rsidR="00644D4C">
        <w:rPr>
          <w:lang w:val="en-GB"/>
        </w:rPr>
        <w:t xml:space="preserve">are commonly presented using </w:t>
      </w:r>
      <w:r w:rsidR="000172BD">
        <w:rPr>
          <w:lang w:val="en-GB"/>
        </w:rPr>
        <w:t xml:space="preserve">only </w:t>
      </w:r>
      <w:r w:rsidR="00644D4C">
        <w:rPr>
          <w:lang w:val="en-GB"/>
        </w:rPr>
        <w:t>CDL link level simulation results</w:t>
      </w:r>
      <w:r w:rsidR="007C1639">
        <w:rPr>
          <w:lang w:val="en-GB"/>
        </w:rPr>
        <w:t xml:space="preserve"> </w:t>
      </w:r>
      <w:r w:rsidR="00E36EE7">
        <w:rPr>
          <w:lang w:val="en-GB"/>
        </w:rPr>
        <w:fldChar w:fldCharType="begin"/>
      </w:r>
      <w:r w:rsidR="00E36EE7">
        <w:rPr>
          <w:lang w:val="en-GB"/>
        </w:rPr>
        <w:instrText xml:space="preserve"> REF _Ref158975372 \r \h </w:instrText>
      </w:r>
      <w:r w:rsidR="00E36EE7">
        <w:rPr>
          <w:lang w:val="en-GB"/>
        </w:rPr>
      </w:r>
      <w:r w:rsidR="00E36EE7">
        <w:rPr>
          <w:lang w:val="en-GB"/>
        </w:rPr>
        <w:fldChar w:fldCharType="separate"/>
      </w:r>
      <w:r w:rsidR="006031FF">
        <w:rPr>
          <w:lang w:val="en-GB"/>
        </w:rPr>
        <w:t>[17]</w:t>
      </w:r>
      <w:r w:rsidR="00E36EE7">
        <w:rPr>
          <w:lang w:val="en-GB"/>
        </w:rPr>
        <w:fldChar w:fldCharType="end"/>
      </w:r>
      <w:r w:rsidR="002A6E08">
        <w:rPr>
          <w:lang w:val="en-GB"/>
        </w:rPr>
        <w:t>.</w:t>
      </w:r>
    </w:p>
    <w:p w14:paraId="652902FB" w14:textId="4CAAB35F" w:rsidR="00B00CCC" w:rsidRDefault="003A2ECB" w:rsidP="003509DF">
      <w:pPr>
        <w:rPr>
          <w:lang w:val="en-GB"/>
        </w:rPr>
      </w:pPr>
      <w:r>
        <w:rPr>
          <w:lang w:val="en-GB"/>
        </w:rPr>
        <w:t>W</w:t>
      </w:r>
      <w:r w:rsidR="00325AC6">
        <w:rPr>
          <w:lang w:val="en-GB"/>
        </w:rPr>
        <w:t xml:space="preserve">ithin RAN1 </w:t>
      </w:r>
      <w:r>
        <w:rPr>
          <w:lang w:val="en-GB"/>
        </w:rPr>
        <w:t xml:space="preserve">there is no doubt </w:t>
      </w:r>
      <w:r w:rsidR="00325AC6">
        <w:rPr>
          <w:lang w:val="en-GB"/>
        </w:rPr>
        <w:t xml:space="preserve">that a SCM, and </w:t>
      </w:r>
      <w:proofErr w:type="gramStart"/>
      <w:r w:rsidR="00325AC6">
        <w:rPr>
          <w:lang w:val="en-GB"/>
        </w:rPr>
        <w:t>in particular CDL</w:t>
      </w:r>
      <w:proofErr w:type="gramEnd"/>
      <w:r w:rsidR="00325AC6">
        <w:rPr>
          <w:lang w:val="en-GB"/>
        </w:rPr>
        <w:t xml:space="preserve"> models, </w:t>
      </w:r>
      <w:r w:rsidR="00032F21">
        <w:rPr>
          <w:lang w:val="en-GB"/>
        </w:rPr>
        <w:t>must</w:t>
      </w:r>
      <w:r w:rsidR="00D511CE">
        <w:rPr>
          <w:lang w:val="en-GB"/>
        </w:rPr>
        <w:t xml:space="preserve"> be used to evaluate the performance and gains of any MIMO feature.</w:t>
      </w:r>
    </w:p>
    <w:p w14:paraId="21A0CC07" w14:textId="2401146C" w:rsidR="00D511CE" w:rsidRDefault="008F7785" w:rsidP="003509DF">
      <w:pPr>
        <w:rPr>
          <w:lang w:val="en-GB"/>
        </w:rPr>
      </w:pPr>
      <w:r>
        <w:rPr>
          <w:lang w:val="en-GB"/>
        </w:rPr>
        <w:t>We note here that the TR 38.901 derived CDL channel models</w:t>
      </w:r>
      <w:r w:rsidR="00265C0B">
        <w:rPr>
          <w:lang w:val="en-GB"/>
        </w:rPr>
        <w:t xml:space="preserve"> have been found sufficient for feature performance gain evaluation, as the </w:t>
      </w:r>
      <w:r w:rsidR="00110BE8" w:rsidRPr="008A6637">
        <w:rPr>
          <w:i/>
          <w:iCs/>
          <w:lang w:val="en-GB"/>
        </w:rPr>
        <w:t>relative</w:t>
      </w:r>
      <w:r w:rsidR="00110BE8">
        <w:rPr>
          <w:lang w:val="en-GB"/>
        </w:rPr>
        <w:t xml:space="preserve"> performance gain</w:t>
      </w:r>
      <w:r w:rsidR="000172BD">
        <w:rPr>
          <w:lang w:val="en-GB"/>
        </w:rPr>
        <w:t>,</w:t>
      </w:r>
      <w:r w:rsidR="00110BE8">
        <w:rPr>
          <w:lang w:val="en-GB"/>
        </w:rPr>
        <w:t xml:space="preserve"> when comparing “feature on vs. off” in the same </w:t>
      </w:r>
      <w:r w:rsidR="008A6637">
        <w:rPr>
          <w:lang w:val="en-GB"/>
        </w:rPr>
        <w:t>channel model</w:t>
      </w:r>
      <w:r w:rsidR="00110BE8">
        <w:rPr>
          <w:lang w:val="en-GB"/>
        </w:rPr>
        <w:t xml:space="preserve"> implementation</w:t>
      </w:r>
      <w:r w:rsidR="008A6637">
        <w:rPr>
          <w:lang w:val="en-GB"/>
        </w:rPr>
        <w:t>,</w:t>
      </w:r>
      <w:r w:rsidR="00110BE8">
        <w:rPr>
          <w:lang w:val="en-GB"/>
        </w:rPr>
        <w:t xml:space="preserve"> is </w:t>
      </w:r>
      <w:r w:rsidR="008A6637">
        <w:rPr>
          <w:lang w:val="en-GB"/>
        </w:rPr>
        <w:t>sufficiently</w:t>
      </w:r>
      <w:r w:rsidR="00110BE8">
        <w:rPr>
          <w:lang w:val="en-GB"/>
        </w:rPr>
        <w:t xml:space="preserve"> stable across different CDL </w:t>
      </w:r>
      <w:r w:rsidR="00AB1EEF">
        <w:rPr>
          <w:lang w:val="en-GB"/>
        </w:rPr>
        <w:t>implementation</w:t>
      </w:r>
      <w:r w:rsidR="00110BE8">
        <w:rPr>
          <w:lang w:val="en-GB"/>
        </w:rPr>
        <w:t xml:space="preserve"> and </w:t>
      </w:r>
      <w:r w:rsidR="00AB1EEF">
        <w:rPr>
          <w:lang w:val="en-GB"/>
        </w:rPr>
        <w:t>runs.</w:t>
      </w:r>
    </w:p>
    <w:p w14:paraId="1955B104" w14:textId="77777777" w:rsidR="00142B2D" w:rsidRDefault="00AB1EEF" w:rsidP="0054660E">
      <w:pPr>
        <w:rPr>
          <w:lang w:val="en-GB"/>
        </w:rPr>
      </w:pPr>
      <w:r>
        <w:rPr>
          <w:lang w:val="en-GB"/>
        </w:rPr>
        <w:t xml:space="preserve">However, </w:t>
      </w:r>
      <w:r w:rsidR="009C7EEB">
        <w:rPr>
          <w:lang w:val="en-GB"/>
        </w:rPr>
        <w:t xml:space="preserve">RAN4 </w:t>
      </w:r>
      <w:r>
        <w:rPr>
          <w:lang w:val="en-GB"/>
        </w:rPr>
        <w:t>require</w:t>
      </w:r>
      <w:r w:rsidR="009C7EEB">
        <w:rPr>
          <w:lang w:val="en-GB"/>
        </w:rPr>
        <w:t>s</w:t>
      </w:r>
      <w:r>
        <w:rPr>
          <w:lang w:val="en-GB"/>
        </w:rPr>
        <w:t xml:space="preserve"> reliable </w:t>
      </w:r>
      <w:r w:rsidR="00664B00">
        <w:rPr>
          <w:lang w:val="en-GB"/>
        </w:rPr>
        <w:t xml:space="preserve">and aligned </w:t>
      </w:r>
      <w:r w:rsidRPr="008A6637">
        <w:rPr>
          <w:i/>
          <w:iCs/>
          <w:lang w:val="en-GB"/>
        </w:rPr>
        <w:t>absolute</w:t>
      </w:r>
      <w:r>
        <w:rPr>
          <w:lang w:val="en-GB"/>
        </w:rPr>
        <w:t xml:space="preserve"> performance of a feature across different </w:t>
      </w:r>
      <w:r w:rsidR="008A6637">
        <w:rPr>
          <w:lang w:val="en-GB"/>
        </w:rPr>
        <w:t>channel model</w:t>
      </w:r>
      <w:r w:rsidR="00664B00">
        <w:rPr>
          <w:lang w:val="en-GB"/>
        </w:rPr>
        <w:t xml:space="preserve"> implementations, which was </w:t>
      </w:r>
      <w:r w:rsidR="004728BC">
        <w:rPr>
          <w:lang w:val="en-GB"/>
        </w:rPr>
        <w:t xml:space="preserve">found to be </w:t>
      </w:r>
      <w:r w:rsidR="00664B00">
        <w:rPr>
          <w:lang w:val="en-GB"/>
        </w:rPr>
        <w:t xml:space="preserve">difficult using </w:t>
      </w:r>
      <w:r w:rsidR="00B468F2">
        <w:rPr>
          <w:lang w:val="en-GB"/>
        </w:rPr>
        <w:t>TR 38.901 derived CDL channel models</w:t>
      </w:r>
      <w:r w:rsidR="00B333B7">
        <w:rPr>
          <w:lang w:val="en-GB"/>
        </w:rPr>
        <w:t xml:space="preserve">. This was later attributed to </w:t>
      </w:r>
      <w:r w:rsidR="00B468F2">
        <w:rPr>
          <w:lang w:val="en-GB"/>
        </w:rPr>
        <w:t>too many random</w:t>
      </w:r>
      <w:r w:rsidR="00B333B7">
        <w:rPr>
          <w:lang w:val="en-GB"/>
        </w:rPr>
        <w:t>,</w:t>
      </w:r>
      <w:r w:rsidR="00B468F2">
        <w:rPr>
          <w:lang w:val="en-GB"/>
        </w:rPr>
        <w:t xml:space="preserve"> </w:t>
      </w:r>
      <w:r w:rsidR="009C7EEB">
        <w:rPr>
          <w:lang w:val="en-GB"/>
        </w:rPr>
        <w:t>but performance impacting</w:t>
      </w:r>
      <w:r w:rsidR="00B333B7">
        <w:rPr>
          <w:lang w:val="en-GB"/>
        </w:rPr>
        <w:t>,</w:t>
      </w:r>
      <w:r w:rsidR="009C7EEB">
        <w:rPr>
          <w:lang w:val="en-GB"/>
        </w:rPr>
        <w:t xml:space="preserve"> </w:t>
      </w:r>
      <w:r w:rsidR="00B468F2">
        <w:rPr>
          <w:lang w:val="en-GB"/>
        </w:rPr>
        <w:t>starting values</w:t>
      </w:r>
      <w:r w:rsidR="009C7EEB">
        <w:rPr>
          <w:lang w:val="en-GB"/>
        </w:rPr>
        <w:t>,</w:t>
      </w:r>
      <w:r w:rsidR="00F81F42">
        <w:rPr>
          <w:lang w:val="en-GB"/>
        </w:rPr>
        <w:t xml:space="preserve"> </w:t>
      </w:r>
      <w:r w:rsidR="004728BC">
        <w:rPr>
          <w:lang w:val="en-GB"/>
        </w:rPr>
        <w:t xml:space="preserve">which </w:t>
      </w:r>
      <w:r w:rsidR="00B468F2">
        <w:rPr>
          <w:lang w:val="en-GB"/>
        </w:rPr>
        <w:t xml:space="preserve">make comparisons between runs and </w:t>
      </w:r>
      <w:r w:rsidR="00D84DBC">
        <w:rPr>
          <w:lang w:val="en-GB"/>
        </w:rPr>
        <w:t>implementations</w:t>
      </w:r>
      <w:r w:rsidR="00B468F2">
        <w:rPr>
          <w:lang w:val="en-GB"/>
        </w:rPr>
        <w:t xml:space="preserve"> unstable.</w:t>
      </w:r>
    </w:p>
    <w:p w14:paraId="60243E22" w14:textId="77777777" w:rsidR="005208B1" w:rsidRDefault="00D84DBC" w:rsidP="0054660E">
      <w:pPr>
        <w:rPr>
          <w:lang w:val="en-GB"/>
        </w:rPr>
      </w:pPr>
      <w:r>
        <w:rPr>
          <w:lang w:val="en-GB"/>
        </w:rPr>
        <w:t xml:space="preserve">However, most of these instabilities have been fixed in 2019 in the </w:t>
      </w:r>
      <w:r w:rsidR="006F3DD5">
        <w:rPr>
          <w:lang w:val="en-GB"/>
        </w:rPr>
        <w:t xml:space="preserve">work </w:t>
      </w:r>
      <w:r w:rsidR="00322CEF">
        <w:rPr>
          <w:lang w:val="en-GB"/>
        </w:rPr>
        <w:t>culminating in</w:t>
      </w:r>
      <w:r w:rsidR="006F3DD5">
        <w:rPr>
          <w:lang w:val="en-GB"/>
        </w:rPr>
        <w:t xml:space="preserve"> </w:t>
      </w:r>
      <w:r>
        <w:rPr>
          <w:lang w:val="en-GB"/>
        </w:rPr>
        <w:t>TR 38.827</w:t>
      </w:r>
      <w:r w:rsidR="000E796F">
        <w:rPr>
          <w:lang w:val="en-GB"/>
        </w:rPr>
        <w:t>. This CDL version use</w:t>
      </w:r>
      <w:r w:rsidR="00322CEF">
        <w:rPr>
          <w:lang w:val="en-GB"/>
        </w:rPr>
        <w:t>s</w:t>
      </w:r>
      <w:r w:rsidR="000E796F">
        <w:rPr>
          <w:lang w:val="en-GB"/>
        </w:rPr>
        <w:t>, for example</w:t>
      </w:r>
      <w:r w:rsidR="00544D54" w:rsidRPr="00395FEF">
        <w:rPr>
          <w:lang w:val="en-GB"/>
        </w:rPr>
        <w:t xml:space="preserve">, fixed AOD to AOA angle coupling, fixed beam to RF port mapping, </w:t>
      </w:r>
      <w:r w:rsidR="00CA02D2">
        <w:rPr>
          <w:lang w:val="en-GB"/>
        </w:rPr>
        <w:t xml:space="preserve">and </w:t>
      </w:r>
      <w:r w:rsidR="00544D54" w:rsidRPr="00395FEF">
        <w:rPr>
          <w:lang w:val="en-GB"/>
        </w:rPr>
        <w:t>fixed initial phases for the different polarization combinations</w:t>
      </w:r>
      <w:r w:rsidR="00F35EFB">
        <w:rPr>
          <w:lang w:val="en-GB"/>
        </w:rPr>
        <w:t>, to achieve stable ab</w:t>
      </w:r>
      <w:r w:rsidR="00EF617E">
        <w:rPr>
          <w:lang w:val="en-GB"/>
        </w:rPr>
        <w:t>solute performance outcomes</w:t>
      </w:r>
      <w:r w:rsidR="005C79DF">
        <w:rPr>
          <w:lang w:val="en-GB"/>
        </w:rPr>
        <w:t>.</w:t>
      </w:r>
    </w:p>
    <w:p w14:paraId="21693333" w14:textId="0D524DC9" w:rsidR="0054660E" w:rsidRDefault="00373498" w:rsidP="0054660E">
      <w:pPr>
        <w:rPr>
          <w:lang w:val="en-GB"/>
        </w:rPr>
      </w:pPr>
      <w:r>
        <w:rPr>
          <w:lang w:val="en-GB"/>
        </w:rPr>
        <w:lastRenderedPageBreak/>
        <w:t xml:space="preserve">It is further worth noting that </w:t>
      </w:r>
      <w:r w:rsidR="0054660E">
        <w:rPr>
          <w:lang w:val="en-GB"/>
        </w:rPr>
        <w:t xml:space="preserve">CDL implementations based on TR 38.827 are also commonly available in TEs from </w:t>
      </w:r>
      <w:r w:rsidR="00CA02D2">
        <w:rPr>
          <w:lang w:val="en-GB"/>
        </w:rPr>
        <w:t>many</w:t>
      </w:r>
      <w:r w:rsidR="0054660E">
        <w:rPr>
          <w:lang w:val="en-GB"/>
        </w:rPr>
        <w:t xml:space="preserve"> TE vendors.</w:t>
      </w:r>
    </w:p>
    <w:p w14:paraId="7FCF62A2" w14:textId="49B679EC" w:rsidR="00544D54" w:rsidRDefault="00871F11" w:rsidP="003509DF">
      <w:pPr>
        <w:rPr>
          <w:lang w:val="en-GB"/>
        </w:rPr>
      </w:pPr>
      <w:r>
        <w:rPr>
          <w:lang w:val="en-GB"/>
        </w:rPr>
        <w:t>The</w:t>
      </w:r>
      <w:r w:rsidR="000172BD">
        <w:rPr>
          <w:lang w:val="en-GB"/>
        </w:rPr>
        <w:t xml:space="preserve"> TR 38.827</w:t>
      </w:r>
      <w:r w:rsidR="000E796F">
        <w:rPr>
          <w:lang w:val="en-GB"/>
        </w:rPr>
        <w:t xml:space="preserve"> CDL implementation </w:t>
      </w:r>
      <w:r>
        <w:rPr>
          <w:lang w:val="en-GB"/>
        </w:rPr>
        <w:t xml:space="preserve">has been used </w:t>
      </w:r>
      <w:r w:rsidR="000172BD">
        <w:rPr>
          <w:lang w:val="en-GB"/>
        </w:rPr>
        <w:t>in</w:t>
      </w:r>
      <w:r w:rsidR="000E796F">
        <w:rPr>
          <w:lang w:val="en-GB"/>
        </w:rPr>
        <w:t xml:space="preserve"> this contribution</w:t>
      </w:r>
      <w:r w:rsidR="00772811">
        <w:rPr>
          <w:lang w:val="en-GB"/>
        </w:rPr>
        <w:t xml:space="preserve">, and we have </w:t>
      </w:r>
      <w:r w:rsidR="00BD53C5">
        <w:rPr>
          <w:lang w:val="en-GB"/>
        </w:rPr>
        <w:t>added the relevant excerpt</w:t>
      </w:r>
      <w:r w:rsidR="0054660E">
        <w:rPr>
          <w:lang w:val="en-GB"/>
        </w:rPr>
        <w:t>s</w:t>
      </w:r>
      <w:r w:rsidR="00BD53C5">
        <w:rPr>
          <w:lang w:val="en-GB"/>
        </w:rPr>
        <w:t xml:space="preserve"> from </w:t>
      </w:r>
      <w:r w:rsidR="00D51BD7">
        <w:rPr>
          <w:lang w:val="en-GB"/>
        </w:rPr>
        <w:t xml:space="preserve">TR 38.827 in Appendix </w:t>
      </w:r>
      <w:r w:rsidR="00BA2579">
        <w:rPr>
          <w:lang w:val="en-GB"/>
        </w:rPr>
        <w:t>C</w:t>
      </w:r>
      <w:r w:rsidR="00D51BD7">
        <w:rPr>
          <w:lang w:val="en-GB"/>
        </w:rPr>
        <w:t xml:space="preserve">, along with </w:t>
      </w:r>
      <w:r w:rsidR="00BB67AB" w:rsidRPr="00BB67AB">
        <w:rPr>
          <w:lang w:val="en-GB"/>
        </w:rPr>
        <w:t>comments, where we feel the original text needs clarification or extension to enable other interested parties to replicate our analysis from this contribution</w:t>
      </w:r>
      <w:r w:rsidR="00BB67AB">
        <w:rPr>
          <w:lang w:val="en-GB"/>
        </w:rPr>
        <w:t>.</w:t>
      </w:r>
    </w:p>
    <w:p w14:paraId="5A82F0E1" w14:textId="7BAF4D77" w:rsidR="003509DF" w:rsidRPr="002B7A2A" w:rsidRDefault="003509DF" w:rsidP="003509DF">
      <w:pPr>
        <w:rPr>
          <w:lang w:val="en-GB"/>
        </w:rPr>
      </w:pPr>
    </w:p>
    <w:p w14:paraId="0F38F0C2" w14:textId="7655055A" w:rsidR="007509B9" w:rsidRDefault="007509B9" w:rsidP="00D7774A">
      <w:pPr>
        <w:pStyle w:val="RAN4H2"/>
        <w:rPr>
          <w:lang w:val="en-GB"/>
        </w:rPr>
      </w:pPr>
      <w:r>
        <w:rPr>
          <w:lang w:val="en-GB"/>
        </w:rPr>
        <w:t>Theory</w:t>
      </w:r>
    </w:p>
    <w:p w14:paraId="18434778" w14:textId="6592E37E" w:rsidR="00C96966" w:rsidRDefault="00C96966" w:rsidP="00C96966">
      <w:pPr>
        <w:pStyle w:val="RAN4H3"/>
        <w:rPr>
          <w:lang w:val="en-GB"/>
        </w:rPr>
      </w:pPr>
      <w:r>
        <w:rPr>
          <w:lang w:val="en-GB"/>
        </w:rPr>
        <w:t>Per layer post-EQ SINR</w:t>
      </w:r>
    </w:p>
    <w:p w14:paraId="782D3BDB" w14:textId="7E69A10E" w:rsidR="005208B1" w:rsidRDefault="00C202A5" w:rsidP="00AF2947">
      <w:pPr>
        <w:rPr>
          <w:lang w:val="en-GB"/>
        </w:rPr>
      </w:pPr>
      <w:r>
        <w:rPr>
          <w:lang w:val="en-GB"/>
        </w:rPr>
        <w:t>In this contribution, w</w:t>
      </w:r>
      <w:r w:rsidR="00C32B3B">
        <w:rPr>
          <w:lang w:val="en-GB"/>
        </w:rPr>
        <w:t>e denote t</w:t>
      </w:r>
      <w:r w:rsidR="007E1945">
        <w:rPr>
          <w:lang w:val="en-GB"/>
        </w:rPr>
        <w:t xml:space="preserve">he per layer post-EQ SINR </w:t>
      </w:r>
      <w:r w:rsidR="00C32B3B">
        <w:rPr>
          <w:lang w:val="en-GB"/>
        </w:rPr>
        <w:t>as being</w:t>
      </w:r>
      <w:r w:rsidR="007E1945">
        <w:rPr>
          <w:lang w:val="en-GB"/>
        </w:rPr>
        <w:t xml:space="preserve"> the SINR (or quality) of </w:t>
      </w:r>
      <w:r w:rsidR="005A0F8B">
        <w:rPr>
          <w:lang w:val="en-GB"/>
        </w:rPr>
        <w:t xml:space="preserve">each MIMO layer measured after </w:t>
      </w:r>
      <w:r w:rsidR="00FE2B7B">
        <w:rPr>
          <w:lang w:val="en-GB"/>
        </w:rPr>
        <w:t xml:space="preserve">the application of </w:t>
      </w:r>
      <w:r w:rsidR="000B6256">
        <w:rPr>
          <w:lang w:val="en-GB"/>
        </w:rPr>
        <w:t xml:space="preserve">a </w:t>
      </w:r>
      <w:r w:rsidR="005208B1">
        <w:rPr>
          <w:lang w:val="en-GB"/>
        </w:rPr>
        <w:t>baseband</w:t>
      </w:r>
      <w:r w:rsidR="000B6256">
        <w:rPr>
          <w:lang w:val="en-GB"/>
        </w:rPr>
        <w:t xml:space="preserve"> receiver</w:t>
      </w:r>
      <w:r w:rsidR="003258E7">
        <w:rPr>
          <w:lang w:val="en-GB"/>
        </w:rPr>
        <w:t>/</w:t>
      </w:r>
      <w:r w:rsidR="000B6256">
        <w:rPr>
          <w:lang w:val="en-GB"/>
        </w:rPr>
        <w:t>equalizer</w:t>
      </w:r>
      <w:r w:rsidR="00FE2B7B">
        <w:rPr>
          <w:lang w:val="en-GB"/>
        </w:rPr>
        <w:t xml:space="preserve"> on the channel facing receive ports, </w:t>
      </w:r>
      <w:r w:rsidR="00A16D1C">
        <w:rPr>
          <w:lang w:val="en-GB"/>
        </w:rPr>
        <w:t>w</w:t>
      </w:r>
      <w:r w:rsidR="00FA377D">
        <w:rPr>
          <w:lang w:val="en-GB"/>
        </w:rPr>
        <w:t xml:space="preserve">here the receiver application </w:t>
      </w:r>
      <w:r w:rsidR="00FE2B7B">
        <w:rPr>
          <w:lang w:val="en-GB"/>
        </w:rPr>
        <w:t>give</w:t>
      </w:r>
      <w:r w:rsidR="00D01EC9">
        <w:rPr>
          <w:lang w:val="en-GB"/>
        </w:rPr>
        <w:t>s rise to the concept of MIMO layers</w:t>
      </w:r>
      <w:r w:rsidR="000B6256">
        <w:rPr>
          <w:lang w:val="en-GB"/>
        </w:rPr>
        <w:t>.</w:t>
      </w:r>
      <w:r w:rsidR="00F3710E">
        <w:rPr>
          <w:lang w:val="en-GB"/>
        </w:rPr>
        <w:t xml:space="preserve"> In common MIMO </w:t>
      </w:r>
      <w:r w:rsidR="00792739">
        <w:rPr>
          <w:lang w:val="en-GB"/>
        </w:rPr>
        <w:t>principles</w:t>
      </w:r>
      <w:r w:rsidR="00F3710E">
        <w:rPr>
          <w:lang w:val="en-GB"/>
        </w:rPr>
        <w:t xml:space="preserve">, the SINR of a layer determines </w:t>
      </w:r>
      <w:r w:rsidR="0088388D">
        <w:rPr>
          <w:lang w:val="en-GB"/>
        </w:rPr>
        <w:t xml:space="preserve">how much TPUT the corresponding layer </w:t>
      </w:r>
      <w:r w:rsidR="00792739">
        <w:rPr>
          <w:lang w:val="en-GB"/>
        </w:rPr>
        <w:t>can</w:t>
      </w:r>
      <w:r w:rsidR="0088388D">
        <w:rPr>
          <w:lang w:val="en-GB"/>
        </w:rPr>
        <w:t xml:space="preserve"> carry</w:t>
      </w:r>
      <w:r w:rsidR="00E40302">
        <w:rPr>
          <w:lang w:val="en-GB"/>
        </w:rPr>
        <w:t xml:space="preserve"> (maximum achieved for Gaussian signalling).</w:t>
      </w:r>
    </w:p>
    <w:p w14:paraId="3395897E" w14:textId="1C24C26C" w:rsidR="00E40302" w:rsidRDefault="00E40302" w:rsidP="00AF2947">
      <w:pPr>
        <w:rPr>
          <w:lang w:val="en-GB"/>
        </w:rPr>
      </w:pPr>
      <w:r>
        <w:rPr>
          <w:lang w:val="en-GB"/>
        </w:rPr>
        <w:t xml:space="preserve">The receiver is usually </w:t>
      </w:r>
      <w:r w:rsidR="007D3FCB">
        <w:rPr>
          <w:lang w:val="en-GB"/>
        </w:rPr>
        <w:t>derived</w:t>
      </w:r>
      <w:r>
        <w:rPr>
          <w:lang w:val="en-GB"/>
        </w:rPr>
        <w:t xml:space="preserve"> using the effective channel estimated from (precoded) DM-RS</w:t>
      </w:r>
      <w:r w:rsidR="00924DDD">
        <w:rPr>
          <w:lang w:val="en-GB"/>
        </w:rPr>
        <w:t xml:space="preserve">, where </w:t>
      </w:r>
      <w:r w:rsidR="00DF4E2E">
        <w:rPr>
          <w:lang w:val="en-GB"/>
        </w:rPr>
        <w:t>the</w:t>
      </w:r>
      <w:r w:rsidR="00924DDD">
        <w:rPr>
          <w:lang w:val="en-GB"/>
        </w:rPr>
        <w:t xml:space="preserve"> effective channel </w:t>
      </w:r>
      <w:r w:rsidR="00065B0F">
        <w:rPr>
          <w:lang w:val="en-GB"/>
        </w:rPr>
        <w:t>is</w:t>
      </w:r>
      <w:r w:rsidR="00924DDD">
        <w:rPr>
          <w:lang w:val="en-GB"/>
        </w:rPr>
        <w:t xml:space="preserve"> the physical channel </w:t>
      </w:r>
      <w:r w:rsidR="00DE78B1">
        <w:rPr>
          <w:lang w:val="en-GB"/>
        </w:rPr>
        <w:t xml:space="preserve">including the precoding step (i.e., usually physical channel </w:t>
      </w:r>
      <w:r w:rsidR="00924DDD">
        <w:rPr>
          <w:lang w:val="en-GB"/>
        </w:rPr>
        <w:t>right multiplied with linear precoding matrix</w:t>
      </w:r>
      <w:r w:rsidR="00DE78B1">
        <w:rPr>
          <w:lang w:val="en-GB"/>
        </w:rPr>
        <w:t>)</w:t>
      </w:r>
      <w:r w:rsidR="00AF2947">
        <w:rPr>
          <w:lang w:val="en-GB"/>
        </w:rPr>
        <w:t>.</w:t>
      </w:r>
    </w:p>
    <w:p w14:paraId="33BFB562" w14:textId="03A6CC9F" w:rsidR="00001FD9" w:rsidRDefault="00424E97" w:rsidP="007509B9">
      <w:pPr>
        <w:rPr>
          <w:lang w:val="en-GB"/>
        </w:rPr>
      </w:pPr>
      <w:r>
        <w:rPr>
          <w:lang w:val="en-GB"/>
        </w:rPr>
        <w:t xml:space="preserve">Applying a </w:t>
      </w:r>
      <w:r w:rsidR="001F0B79">
        <w:rPr>
          <w:lang w:val="en-GB"/>
        </w:rPr>
        <w:t>zero forcing (</w:t>
      </w:r>
      <w:r w:rsidR="001B2184">
        <w:rPr>
          <w:lang w:val="en-GB"/>
        </w:rPr>
        <w:t>ZF</w:t>
      </w:r>
      <w:r w:rsidR="001F0B79">
        <w:rPr>
          <w:lang w:val="en-GB"/>
        </w:rPr>
        <w:t>)</w:t>
      </w:r>
      <w:r w:rsidR="001B2184">
        <w:rPr>
          <w:lang w:val="en-GB"/>
        </w:rPr>
        <w:t xml:space="preserve"> </w:t>
      </w:r>
      <w:r w:rsidR="00011893">
        <w:rPr>
          <w:lang w:val="en-GB"/>
        </w:rPr>
        <w:t xml:space="preserve">receiver on </w:t>
      </w:r>
      <w:r>
        <w:rPr>
          <w:lang w:val="en-GB"/>
        </w:rPr>
        <w:t xml:space="preserve">the </w:t>
      </w:r>
      <w:r w:rsidR="00011893">
        <w:rPr>
          <w:lang w:val="en-GB"/>
        </w:rPr>
        <w:t>effective channel</w:t>
      </w:r>
      <w:r w:rsidR="00835099">
        <w:rPr>
          <w:lang w:val="en-GB"/>
        </w:rPr>
        <w:t xml:space="preserve"> (</w:t>
      </w:r>
      <w:r w:rsidR="007016B4">
        <w:rPr>
          <w:lang w:val="en-GB"/>
        </w:rPr>
        <w:t xml:space="preserve">or </w:t>
      </w:r>
      <w:r w:rsidR="00835099">
        <w:rPr>
          <w:lang w:val="en-GB"/>
        </w:rPr>
        <w:t xml:space="preserve">CSI-RS estimated </w:t>
      </w:r>
      <w:r w:rsidR="007016B4">
        <w:rPr>
          <w:lang w:val="en-GB"/>
        </w:rPr>
        <w:t>physical channel with unitary precoding</w:t>
      </w:r>
      <w:r w:rsidR="00835099">
        <w:rPr>
          <w:lang w:val="en-GB"/>
        </w:rPr>
        <w:t>)</w:t>
      </w:r>
      <w:r w:rsidR="007016B4">
        <w:rPr>
          <w:lang w:val="en-GB"/>
        </w:rPr>
        <w:t xml:space="preserve"> </w:t>
      </w:r>
      <w:r w:rsidR="00011893">
        <w:rPr>
          <w:lang w:val="en-GB"/>
        </w:rPr>
        <w:t xml:space="preserve">results in </w:t>
      </w:r>
      <w:r w:rsidR="003147F4">
        <w:rPr>
          <w:lang w:val="en-GB"/>
        </w:rPr>
        <w:t>equal per layer post-EQ SINR</w:t>
      </w:r>
      <w:r w:rsidR="00EF5B25">
        <w:rPr>
          <w:lang w:val="en-GB"/>
        </w:rPr>
        <w:t>, due to inversion of the effective channel</w:t>
      </w:r>
      <w:r w:rsidR="003147F4">
        <w:rPr>
          <w:lang w:val="en-GB"/>
        </w:rPr>
        <w:t xml:space="preserve">. However, from </w:t>
      </w:r>
      <w:r w:rsidR="004B6509">
        <w:rPr>
          <w:lang w:val="en-GB"/>
        </w:rPr>
        <w:t>S</w:t>
      </w:r>
      <w:r w:rsidR="00746F33">
        <w:rPr>
          <w:lang w:val="en-GB"/>
        </w:rPr>
        <w:t xml:space="preserve">U-MIMO signal processing </w:t>
      </w:r>
      <w:r w:rsidR="00A82A3D">
        <w:rPr>
          <w:lang w:val="en-GB"/>
        </w:rPr>
        <w:t xml:space="preserve">theory, </w:t>
      </w:r>
      <w:r w:rsidR="00347CB5">
        <w:rPr>
          <w:lang w:val="en-GB"/>
        </w:rPr>
        <w:t>it is possible to derive</w:t>
      </w:r>
      <w:r w:rsidR="00746F33">
        <w:rPr>
          <w:lang w:val="en-GB"/>
        </w:rPr>
        <w:t xml:space="preserve"> that t</w:t>
      </w:r>
      <w:r w:rsidR="001F0B79">
        <w:rPr>
          <w:lang w:val="en-GB"/>
        </w:rPr>
        <w:t xml:space="preserve">he ZF </w:t>
      </w:r>
      <w:r w:rsidR="00746F33">
        <w:rPr>
          <w:lang w:val="en-GB"/>
        </w:rPr>
        <w:t xml:space="preserve">solution is only TPUT </w:t>
      </w:r>
      <w:r w:rsidR="00CD4FDC">
        <w:rPr>
          <w:lang w:val="en-GB"/>
        </w:rPr>
        <w:t xml:space="preserve">optimal, </w:t>
      </w:r>
      <w:r w:rsidR="00AF0B68">
        <w:rPr>
          <w:lang w:val="en-GB"/>
        </w:rPr>
        <w:t>when</w:t>
      </w:r>
      <w:r w:rsidR="00CD4FDC">
        <w:rPr>
          <w:lang w:val="en-GB"/>
        </w:rPr>
        <w:t xml:space="preserve"> the SNR budget is </w:t>
      </w:r>
      <w:r w:rsidR="0065224E">
        <w:rPr>
          <w:lang w:val="en-GB"/>
        </w:rPr>
        <w:t>extremely high and the (effective)</w:t>
      </w:r>
      <w:r w:rsidR="00AF0B68">
        <w:rPr>
          <w:lang w:val="en-GB"/>
        </w:rPr>
        <w:t xml:space="preserve"> </w:t>
      </w:r>
      <w:r w:rsidR="0065224E">
        <w:rPr>
          <w:lang w:val="en-GB"/>
        </w:rPr>
        <w:t>channel is very well conditioned</w:t>
      </w:r>
      <w:r w:rsidR="00EE2547">
        <w:rPr>
          <w:lang w:val="en-GB"/>
        </w:rPr>
        <w:t>:</w:t>
      </w:r>
    </w:p>
    <w:p w14:paraId="171DF1FA" w14:textId="5A7E60A4" w:rsidR="00C0502E" w:rsidRPr="00D36B17" w:rsidRDefault="00804854" w:rsidP="00D36B17">
      <w:pPr>
        <w:jc w:val="center"/>
        <w:rPr>
          <w:rFonts w:eastAsia="Times New Roman" w:cs="Times New Roman"/>
          <w:sz w:val="24"/>
          <w:szCs w:val="24"/>
          <w:lang w:val="en-GB" w:eastAsia="en-GB"/>
        </w:rPr>
      </w:pPr>
      <w:r w:rsidRPr="00804854">
        <w:rPr>
          <w:rFonts w:eastAsia="Times New Roman" w:cs="Times New Roman"/>
          <w:noProof/>
          <w:sz w:val="24"/>
          <w:szCs w:val="24"/>
          <w:lang w:val="en-GB" w:eastAsia="en-GB"/>
        </w:rPr>
        <w:drawing>
          <wp:inline distT="0" distB="0" distL="0" distR="0" wp14:anchorId="7355FF51" wp14:editId="3BC990BE">
            <wp:extent cx="4320000" cy="1991945"/>
            <wp:effectExtent l="0" t="0" r="0" b="0"/>
            <wp:docPr id="1912360350" name="Picture 1912360350" descr="A black background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360350" name="Picture 3" descr="A black background with blue line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1991945"/>
                    </a:xfrm>
                    <a:prstGeom prst="rect">
                      <a:avLst/>
                    </a:prstGeom>
                    <a:noFill/>
                    <a:ln>
                      <a:noFill/>
                    </a:ln>
                  </pic:spPr>
                </pic:pic>
              </a:graphicData>
            </a:graphic>
          </wp:inline>
        </w:drawing>
      </w:r>
    </w:p>
    <w:p w14:paraId="2F7DAA78" w14:textId="42C7C265" w:rsidR="0082109C" w:rsidRPr="000B75AD" w:rsidRDefault="0082109C" w:rsidP="0082109C">
      <w:pPr>
        <w:pStyle w:val="Caption"/>
        <w:rPr>
          <w:lang w:val="en-GB"/>
        </w:rPr>
      </w:pPr>
      <w:r>
        <w:t xml:space="preserve">Figure </w:t>
      </w:r>
      <w:fldSimple w:instr=" SEQ Figure \* ARABIC ">
        <w:r w:rsidR="006031FF">
          <w:rPr>
            <w:noProof/>
          </w:rPr>
          <w:t>1</w:t>
        </w:r>
      </w:fldSimple>
      <w:r>
        <w:t xml:space="preserve">. </w:t>
      </w:r>
      <w:r w:rsidR="0005593B">
        <w:t>Sketch</w:t>
      </w:r>
      <w:r>
        <w:t xml:space="preserve"> of a </w:t>
      </w:r>
      <w:r w:rsidR="00D67879">
        <w:t>post-EQ SINR per layer profile for a</w:t>
      </w:r>
      <w:r w:rsidR="009964AF">
        <w:t xml:space="preserve"> </w:t>
      </w:r>
      <w:r w:rsidR="0005593B">
        <w:t>fully ZF equalized</w:t>
      </w:r>
      <w:r w:rsidR="00340C3A">
        <w:t xml:space="preserve">, or </w:t>
      </w:r>
      <w:r w:rsidR="009964AF">
        <w:t xml:space="preserve">also </w:t>
      </w:r>
      <w:r w:rsidR="00225DD1">
        <w:t>non-spatial</w:t>
      </w:r>
      <w:r w:rsidR="009964AF">
        <w:t>,</w:t>
      </w:r>
      <w:r w:rsidR="00225DD1">
        <w:t xml:space="preserve"> channel</w:t>
      </w:r>
      <w:r w:rsidR="00C652EF">
        <w:t>s</w:t>
      </w:r>
      <w:r>
        <w:rPr>
          <w:noProof/>
        </w:rPr>
        <w:t>.</w:t>
      </w:r>
    </w:p>
    <w:p w14:paraId="2B70EF0E" w14:textId="02E2894D" w:rsidR="00EE2547" w:rsidRDefault="00EE2547" w:rsidP="007509B9">
      <w:pPr>
        <w:rPr>
          <w:lang w:val="en-GB"/>
        </w:rPr>
      </w:pPr>
      <w:r>
        <w:rPr>
          <w:lang w:val="en-GB"/>
        </w:rPr>
        <w:t xml:space="preserve">The required SNR budgets for ZF to be a reasonable receiver choice are impractically high, and potential massive MIMO effects are not relevant in our </w:t>
      </w:r>
      <w:r w:rsidR="009971B7">
        <w:rPr>
          <w:lang w:val="en-GB"/>
        </w:rPr>
        <w:t xml:space="preserve">assumed </w:t>
      </w:r>
      <w:r>
        <w:rPr>
          <w:lang w:val="en-GB"/>
        </w:rPr>
        <w:t xml:space="preserve">8x8 </w:t>
      </w:r>
      <w:r w:rsidR="009971B7">
        <w:rPr>
          <w:lang w:val="en-GB"/>
        </w:rPr>
        <w:t>(baseband)</w:t>
      </w:r>
      <w:r>
        <w:rPr>
          <w:lang w:val="en-GB"/>
        </w:rPr>
        <w:t xml:space="preserve"> MIMO system.</w:t>
      </w:r>
    </w:p>
    <w:p w14:paraId="07ABF7FC" w14:textId="72FC82B7" w:rsidR="00E36EE7" w:rsidRDefault="00616371" w:rsidP="007509B9">
      <w:pPr>
        <w:rPr>
          <w:lang w:val="en-GB"/>
        </w:rPr>
      </w:pPr>
      <w:r>
        <w:rPr>
          <w:lang w:val="en-GB"/>
        </w:rPr>
        <w:t>In any practical system and realistic dep</w:t>
      </w:r>
      <w:r w:rsidR="00A757BE">
        <w:rPr>
          <w:lang w:val="en-GB"/>
        </w:rPr>
        <w:t>loyment, the commonly used SU-MMSE receiver</w:t>
      </w:r>
      <w:r w:rsidR="00EF5B25">
        <w:rPr>
          <w:lang w:val="en-GB"/>
        </w:rPr>
        <w:t xml:space="preserve">s are </w:t>
      </w:r>
      <w:r w:rsidR="00354FDA">
        <w:rPr>
          <w:lang w:val="en-GB"/>
        </w:rPr>
        <w:t xml:space="preserve">operating in between </w:t>
      </w:r>
      <w:r w:rsidR="003F4ECF">
        <w:rPr>
          <w:lang w:val="en-GB"/>
        </w:rPr>
        <w:t>maximum ratio combining (</w:t>
      </w:r>
      <w:r w:rsidR="00354FDA">
        <w:rPr>
          <w:lang w:val="en-GB"/>
        </w:rPr>
        <w:t>MRC</w:t>
      </w:r>
      <w:r w:rsidR="003F4ECF">
        <w:rPr>
          <w:lang w:val="en-GB"/>
        </w:rPr>
        <w:t>)</w:t>
      </w:r>
      <w:r w:rsidR="00354FDA">
        <w:rPr>
          <w:lang w:val="en-GB"/>
        </w:rPr>
        <w:t xml:space="preserve"> and ZF </w:t>
      </w:r>
      <w:r w:rsidR="003F4ECF">
        <w:rPr>
          <w:lang w:val="en-GB"/>
        </w:rPr>
        <w:t xml:space="preserve">receiver </w:t>
      </w:r>
      <w:r w:rsidR="00354FDA">
        <w:rPr>
          <w:lang w:val="en-GB"/>
        </w:rPr>
        <w:t>extremes. Also</w:t>
      </w:r>
      <w:r w:rsidR="00FE3C4D">
        <w:rPr>
          <w:lang w:val="en-GB"/>
        </w:rPr>
        <w:t>,</w:t>
      </w:r>
      <w:r w:rsidR="00132D22">
        <w:rPr>
          <w:lang w:val="en-GB"/>
        </w:rPr>
        <w:t xml:space="preserve"> the</w:t>
      </w:r>
      <w:r w:rsidR="00354FDA">
        <w:rPr>
          <w:lang w:val="en-GB"/>
        </w:rPr>
        <w:t xml:space="preserve"> commonly used “SVD” receivers </w:t>
      </w:r>
      <w:r w:rsidR="0056404E">
        <w:rPr>
          <w:lang w:val="en-GB"/>
        </w:rPr>
        <w:t xml:space="preserve">or </w:t>
      </w:r>
      <w:r w:rsidR="00132D22">
        <w:rPr>
          <w:lang w:val="en-GB"/>
        </w:rPr>
        <w:t xml:space="preserve">other </w:t>
      </w:r>
      <w:r w:rsidR="0056404E">
        <w:rPr>
          <w:lang w:val="en-GB"/>
        </w:rPr>
        <w:t>linear receivers working on the eigenspaces</w:t>
      </w:r>
      <w:r w:rsidR="00C23A1F">
        <w:rPr>
          <w:lang w:val="en-GB"/>
        </w:rPr>
        <w:t xml:space="preserve">, do not result in </w:t>
      </w:r>
      <w:r w:rsidR="00507444">
        <w:rPr>
          <w:lang w:val="en-GB"/>
        </w:rPr>
        <w:t>an</w:t>
      </w:r>
      <w:r w:rsidR="00C23A1F">
        <w:rPr>
          <w:lang w:val="en-GB"/>
        </w:rPr>
        <w:t xml:space="preserve"> inversion of the effective channel</w:t>
      </w:r>
      <w:r w:rsidR="00132D22">
        <w:rPr>
          <w:lang w:val="en-GB"/>
        </w:rPr>
        <w:t xml:space="preserve">, which </w:t>
      </w:r>
      <w:r w:rsidR="00E234B0">
        <w:rPr>
          <w:lang w:val="en-GB"/>
        </w:rPr>
        <w:t>result</w:t>
      </w:r>
      <w:r w:rsidR="00507444">
        <w:rPr>
          <w:lang w:val="en-GB"/>
        </w:rPr>
        <w:t>s</w:t>
      </w:r>
      <w:r w:rsidR="00E234B0">
        <w:rPr>
          <w:lang w:val="en-GB"/>
        </w:rPr>
        <w:t xml:space="preserve"> in equal </w:t>
      </w:r>
      <w:r w:rsidR="00507444">
        <w:rPr>
          <w:lang w:val="en-GB"/>
        </w:rPr>
        <w:t xml:space="preserve">per </w:t>
      </w:r>
      <w:r w:rsidR="00E234B0">
        <w:rPr>
          <w:lang w:val="en-GB"/>
        </w:rPr>
        <w:t xml:space="preserve">layer </w:t>
      </w:r>
      <w:r w:rsidR="00551EAF">
        <w:rPr>
          <w:lang w:val="en-GB"/>
        </w:rPr>
        <w:t>SINR</w:t>
      </w:r>
      <w:r w:rsidR="00C23A1F">
        <w:rPr>
          <w:lang w:val="en-GB"/>
        </w:rPr>
        <w:t>.</w:t>
      </w:r>
    </w:p>
    <w:p w14:paraId="6F7CC206" w14:textId="451AF62E" w:rsidR="003147F4" w:rsidRDefault="007E1945" w:rsidP="007509B9">
      <w:pPr>
        <w:rPr>
          <w:lang w:val="en-GB"/>
        </w:rPr>
      </w:pPr>
      <w:r>
        <w:rPr>
          <w:lang w:val="en-GB"/>
        </w:rPr>
        <w:t>Rathe</w:t>
      </w:r>
      <w:r w:rsidR="00507444">
        <w:rPr>
          <w:lang w:val="en-GB"/>
        </w:rPr>
        <w:t xml:space="preserve">r, it is commonly observed to have </w:t>
      </w:r>
      <w:r w:rsidR="004E4576">
        <w:rPr>
          <w:lang w:val="en-GB"/>
        </w:rPr>
        <w:t>stronger and weaker layers</w:t>
      </w:r>
      <w:r w:rsidR="0052567A">
        <w:rPr>
          <w:lang w:val="en-GB"/>
        </w:rPr>
        <w:t xml:space="preserve"> (see also section </w:t>
      </w:r>
      <w:r w:rsidR="000D6901">
        <w:rPr>
          <w:lang w:val="en-GB"/>
        </w:rPr>
        <w:fldChar w:fldCharType="begin"/>
      </w:r>
      <w:r w:rsidR="000D6901">
        <w:rPr>
          <w:lang w:val="en-GB"/>
        </w:rPr>
        <w:instrText xml:space="preserve"> REF _Ref158821124 \r \h </w:instrText>
      </w:r>
      <w:r w:rsidR="000D6901">
        <w:rPr>
          <w:lang w:val="en-GB"/>
        </w:rPr>
      </w:r>
      <w:r w:rsidR="000D6901">
        <w:rPr>
          <w:lang w:val="en-GB"/>
        </w:rPr>
        <w:fldChar w:fldCharType="separate"/>
      </w:r>
      <w:r w:rsidR="006031FF">
        <w:rPr>
          <w:lang w:val="en-GB"/>
        </w:rPr>
        <w:t>2.5.1</w:t>
      </w:r>
      <w:r w:rsidR="000D6901">
        <w:rPr>
          <w:lang w:val="en-GB"/>
        </w:rPr>
        <w:fldChar w:fldCharType="end"/>
      </w:r>
      <w:r w:rsidR="000D6901">
        <w:rPr>
          <w:lang w:val="en-GB"/>
        </w:rPr>
        <w:t>):</w:t>
      </w:r>
    </w:p>
    <w:p w14:paraId="3B64B338" w14:textId="77777777" w:rsidR="00001FD9" w:rsidRDefault="00001FD9" w:rsidP="007509B9">
      <w:pPr>
        <w:rPr>
          <w:lang w:val="en-GB"/>
        </w:rPr>
      </w:pPr>
    </w:p>
    <w:p w14:paraId="13C798C0" w14:textId="140DA740" w:rsidR="006F49C5" w:rsidRPr="006F49C5" w:rsidRDefault="006F49C5" w:rsidP="006F49C5">
      <w:pPr>
        <w:spacing w:after="0" w:line="240" w:lineRule="auto"/>
        <w:jc w:val="center"/>
        <w:rPr>
          <w:rFonts w:eastAsia="Times New Roman" w:cs="Times New Roman"/>
          <w:sz w:val="24"/>
          <w:szCs w:val="24"/>
          <w:lang w:val="en-GB" w:eastAsia="en-GB"/>
        </w:rPr>
      </w:pPr>
      <w:r w:rsidRPr="006F49C5">
        <w:rPr>
          <w:rFonts w:eastAsia="Times New Roman" w:cs="Times New Roman"/>
          <w:noProof/>
          <w:sz w:val="24"/>
          <w:szCs w:val="24"/>
          <w:lang w:val="en-GB" w:eastAsia="en-GB"/>
        </w:rPr>
        <w:lastRenderedPageBreak/>
        <w:drawing>
          <wp:inline distT="0" distB="0" distL="0" distR="0" wp14:anchorId="5C61174C" wp14:editId="4D619946">
            <wp:extent cx="4320000" cy="2102714"/>
            <wp:effectExtent l="0" t="0" r="0" b="0"/>
            <wp:docPr id="1652543846" name="Picture 1652543846" descr="A graph of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43846" name="Picture 4" descr="A graph of blue rectangle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2102714"/>
                    </a:xfrm>
                    <a:prstGeom prst="rect">
                      <a:avLst/>
                    </a:prstGeom>
                    <a:noFill/>
                    <a:ln>
                      <a:noFill/>
                    </a:ln>
                  </pic:spPr>
                </pic:pic>
              </a:graphicData>
            </a:graphic>
          </wp:inline>
        </w:drawing>
      </w:r>
    </w:p>
    <w:p w14:paraId="3EBE9A25" w14:textId="43734E4B" w:rsidR="00F750F9" w:rsidRDefault="00F750F9" w:rsidP="00F750F9">
      <w:pPr>
        <w:jc w:val="center"/>
        <w:rPr>
          <w:lang w:val="en-GB"/>
        </w:rPr>
      </w:pPr>
    </w:p>
    <w:p w14:paraId="11DDD6A5" w14:textId="2060ED74" w:rsidR="00225DD1" w:rsidRPr="000B75AD" w:rsidRDefault="00225DD1" w:rsidP="00225DD1">
      <w:pPr>
        <w:pStyle w:val="Caption"/>
        <w:rPr>
          <w:lang w:val="en-GB"/>
        </w:rPr>
      </w:pPr>
      <w:r>
        <w:t xml:space="preserve">Figure </w:t>
      </w:r>
      <w:fldSimple w:instr=" SEQ Figure \* ARABIC ">
        <w:r w:rsidR="006031FF">
          <w:rPr>
            <w:noProof/>
          </w:rPr>
          <w:t>2</w:t>
        </w:r>
      </w:fldSimple>
      <w:r>
        <w:t>. Sketch of a practically relevant post-EQ SINR per layer profile</w:t>
      </w:r>
      <w:r w:rsidR="00D36B17">
        <w:t>.</w:t>
      </w:r>
    </w:p>
    <w:p w14:paraId="0779864A" w14:textId="17962DF2" w:rsidR="004833AF" w:rsidRDefault="0098726C" w:rsidP="007509B9">
      <w:pPr>
        <w:rPr>
          <w:lang w:val="en-GB"/>
        </w:rPr>
      </w:pPr>
      <w:r>
        <w:rPr>
          <w:lang w:val="en-GB"/>
        </w:rPr>
        <w:t xml:space="preserve">SU-MIMO </w:t>
      </w:r>
      <w:r w:rsidR="00E07557">
        <w:rPr>
          <w:lang w:val="en-GB"/>
        </w:rPr>
        <w:t xml:space="preserve">processing </w:t>
      </w:r>
      <w:r>
        <w:rPr>
          <w:lang w:val="en-GB"/>
        </w:rPr>
        <w:t xml:space="preserve">theory </w:t>
      </w:r>
      <w:r w:rsidR="00177DE9">
        <w:rPr>
          <w:lang w:val="en-GB"/>
        </w:rPr>
        <w:t xml:space="preserve">(e.g. </w:t>
      </w:r>
      <w:r w:rsidR="004833AF">
        <w:rPr>
          <w:lang w:val="en-GB"/>
        </w:rPr>
        <w:fldChar w:fldCharType="begin"/>
      </w:r>
      <w:r w:rsidR="004833AF">
        <w:rPr>
          <w:lang w:val="en-GB"/>
        </w:rPr>
        <w:instrText xml:space="preserve"> REF _Ref158990620 \r \h </w:instrText>
      </w:r>
      <w:r w:rsidR="004833AF">
        <w:rPr>
          <w:lang w:val="en-GB"/>
        </w:rPr>
      </w:r>
      <w:r w:rsidR="004833AF">
        <w:rPr>
          <w:lang w:val="en-GB"/>
        </w:rPr>
        <w:fldChar w:fldCharType="separate"/>
      </w:r>
      <w:r w:rsidR="00671001">
        <w:rPr>
          <w:lang w:val="en-GB"/>
        </w:rPr>
        <w:t>[20]</w:t>
      </w:r>
      <w:r w:rsidR="004833AF">
        <w:rPr>
          <w:lang w:val="en-GB"/>
        </w:rPr>
        <w:fldChar w:fldCharType="end"/>
      </w:r>
      <w:r w:rsidR="00670EAB">
        <w:rPr>
          <w:lang w:val="en-GB"/>
        </w:rPr>
        <w:t>)</w:t>
      </w:r>
      <w:r w:rsidR="004833AF">
        <w:rPr>
          <w:lang w:val="en-GB"/>
        </w:rPr>
        <w:t xml:space="preserve"> </w:t>
      </w:r>
      <w:r>
        <w:rPr>
          <w:lang w:val="en-GB"/>
        </w:rPr>
        <w:t xml:space="preserve">also tells us that </w:t>
      </w:r>
      <w:r w:rsidR="009D37D6">
        <w:rPr>
          <w:lang w:val="en-GB"/>
        </w:rPr>
        <w:t xml:space="preserve">the </w:t>
      </w:r>
      <w:r>
        <w:rPr>
          <w:lang w:val="en-GB"/>
        </w:rPr>
        <w:t xml:space="preserve">channel capacity can be achieved by </w:t>
      </w:r>
      <w:r w:rsidR="0056771C">
        <w:rPr>
          <w:lang w:val="en-GB"/>
        </w:rPr>
        <w:t xml:space="preserve">using “SVD” precoder and receivers, where the </w:t>
      </w:r>
      <w:r w:rsidR="00BF24D8">
        <w:rPr>
          <w:lang w:val="en-GB"/>
        </w:rPr>
        <w:t>available TX power is spread over sub-spaces of the channel</w:t>
      </w:r>
      <w:r w:rsidR="00166AD5">
        <w:rPr>
          <w:lang w:val="en-GB"/>
        </w:rPr>
        <w:t xml:space="preserve"> that are accessed via the precoder receiver pairs</w:t>
      </w:r>
      <w:r w:rsidR="00C62AAE">
        <w:rPr>
          <w:lang w:val="en-GB"/>
        </w:rPr>
        <w:t xml:space="preserve">. </w:t>
      </w:r>
      <w:r w:rsidR="00BF59F6">
        <w:rPr>
          <w:lang w:val="en-GB"/>
        </w:rPr>
        <w:t>T</w:t>
      </w:r>
      <w:r w:rsidR="00C62AAE">
        <w:rPr>
          <w:lang w:val="en-GB"/>
        </w:rPr>
        <w:t xml:space="preserve">he </w:t>
      </w:r>
      <w:r w:rsidR="00BF59F6">
        <w:rPr>
          <w:lang w:val="en-GB"/>
        </w:rPr>
        <w:t>better</w:t>
      </w:r>
      <w:r w:rsidR="00C62AAE">
        <w:rPr>
          <w:lang w:val="en-GB"/>
        </w:rPr>
        <w:t xml:space="preserve"> quality a </w:t>
      </w:r>
      <w:r w:rsidR="00376042">
        <w:rPr>
          <w:lang w:val="en-GB"/>
        </w:rPr>
        <w:t>subspace</w:t>
      </w:r>
      <w:r w:rsidR="00C62AAE">
        <w:rPr>
          <w:lang w:val="en-GB"/>
        </w:rPr>
        <w:t xml:space="preserve"> is, the more </w:t>
      </w:r>
      <w:r w:rsidR="00376042">
        <w:rPr>
          <w:lang w:val="en-GB"/>
        </w:rPr>
        <w:t>power is to be (spatially) focused there</w:t>
      </w:r>
      <w:r w:rsidR="00CE20A2">
        <w:rPr>
          <w:lang w:val="en-GB"/>
        </w:rPr>
        <w:t xml:space="preserve"> (“water filling solution”</w:t>
      </w:r>
      <w:r w:rsidR="00103CAB">
        <w:rPr>
          <w:lang w:val="en-GB"/>
        </w:rPr>
        <w:t xml:space="preserve">, when we assume a sum transmit power </w:t>
      </w:r>
      <w:r w:rsidR="00177DE9">
        <w:rPr>
          <w:lang w:val="en-GB"/>
        </w:rPr>
        <w:t>constraint</w:t>
      </w:r>
      <w:r w:rsidR="00CE20A2">
        <w:rPr>
          <w:lang w:val="en-GB"/>
        </w:rPr>
        <w:t>)</w:t>
      </w:r>
      <w:r w:rsidR="00376042">
        <w:rPr>
          <w:lang w:val="en-GB"/>
        </w:rPr>
        <w:t>.</w:t>
      </w:r>
      <w:r w:rsidR="00261E19">
        <w:rPr>
          <w:lang w:val="en-GB"/>
        </w:rPr>
        <w:t xml:space="preserve"> </w:t>
      </w:r>
    </w:p>
    <w:p w14:paraId="531EA729" w14:textId="5CC2B6C4" w:rsidR="00883C2B" w:rsidRDefault="00D8631A" w:rsidP="007509B9">
      <w:pPr>
        <w:rPr>
          <w:lang w:val="en-GB"/>
        </w:rPr>
      </w:pPr>
      <w:r>
        <w:rPr>
          <w:lang w:val="en-GB"/>
        </w:rPr>
        <w:t>Thus, t</w:t>
      </w:r>
      <w:r w:rsidR="00261E19">
        <w:rPr>
          <w:lang w:val="en-GB"/>
        </w:rPr>
        <w:t xml:space="preserve">he resulting post-EQ per layer SINR are not </w:t>
      </w:r>
      <w:r w:rsidR="00024F35">
        <w:rPr>
          <w:lang w:val="en-GB"/>
        </w:rPr>
        <w:t>expected to be equal</w:t>
      </w:r>
      <w:r w:rsidR="001839BA">
        <w:rPr>
          <w:lang w:val="en-GB"/>
        </w:rPr>
        <w:t>, especially when optimizing for TPUT</w:t>
      </w:r>
      <w:r w:rsidR="00024F35">
        <w:rPr>
          <w:lang w:val="en-GB"/>
        </w:rPr>
        <w:t>.</w:t>
      </w:r>
    </w:p>
    <w:p w14:paraId="5BE2E3E8" w14:textId="77777777" w:rsidR="00D94C23" w:rsidRDefault="00D94C23" w:rsidP="007509B9">
      <w:pPr>
        <w:rPr>
          <w:lang w:val="en-GB"/>
        </w:rPr>
      </w:pPr>
    </w:p>
    <w:p w14:paraId="20E108BF" w14:textId="17891D4A" w:rsidR="006022FB" w:rsidRDefault="006022FB" w:rsidP="00476E25">
      <w:pPr>
        <w:pStyle w:val="sectionsubheader"/>
      </w:pPr>
      <w:r>
        <w:t>Per CW MCS/CQI choice</w:t>
      </w:r>
    </w:p>
    <w:p w14:paraId="162EA7FB" w14:textId="77777777" w:rsidR="00F87AA3" w:rsidRDefault="00024F35" w:rsidP="007509B9">
      <w:pPr>
        <w:rPr>
          <w:lang w:val="en-GB"/>
        </w:rPr>
      </w:pPr>
      <w:r>
        <w:rPr>
          <w:lang w:val="en-GB"/>
        </w:rPr>
        <w:t xml:space="preserve">Note that the TPUT loading of </w:t>
      </w:r>
      <w:r w:rsidR="00FC6A5E">
        <w:rPr>
          <w:lang w:val="en-GB"/>
        </w:rPr>
        <w:t xml:space="preserve">each </w:t>
      </w:r>
      <w:r>
        <w:rPr>
          <w:lang w:val="en-GB"/>
        </w:rPr>
        <w:t xml:space="preserve">layer in 4G/5G is not </w:t>
      </w:r>
      <w:r w:rsidR="00D65006">
        <w:rPr>
          <w:lang w:val="en-GB"/>
        </w:rPr>
        <w:t>independent</w:t>
      </w:r>
      <w:r>
        <w:rPr>
          <w:lang w:val="en-GB"/>
        </w:rPr>
        <w:t xml:space="preserve">, </w:t>
      </w:r>
      <w:r w:rsidR="00FC6A5E">
        <w:rPr>
          <w:lang w:val="en-GB"/>
        </w:rPr>
        <w:t xml:space="preserve">contrary to </w:t>
      </w:r>
      <w:r w:rsidR="00A90A4C">
        <w:rPr>
          <w:lang w:val="en-GB"/>
        </w:rPr>
        <w:t>what basic</w:t>
      </w:r>
      <w:r>
        <w:rPr>
          <w:lang w:val="en-GB"/>
        </w:rPr>
        <w:t xml:space="preserve"> theory assumes for optimal TPUT</w:t>
      </w:r>
      <w:r w:rsidR="00A90A4C">
        <w:rPr>
          <w:lang w:val="en-GB"/>
        </w:rPr>
        <w:t>.</w:t>
      </w:r>
      <w:r>
        <w:rPr>
          <w:lang w:val="en-GB"/>
        </w:rPr>
        <w:t xml:space="preserve"> </w:t>
      </w:r>
      <w:r w:rsidR="00A90A4C">
        <w:rPr>
          <w:lang w:val="en-GB"/>
        </w:rPr>
        <w:t>Instead,</w:t>
      </w:r>
      <w:r>
        <w:rPr>
          <w:lang w:val="en-GB"/>
        </w:rPr>
        <w:t xml:space="preserve"> </w:t>
      </w:r>
      <w:r w:rsidR="00A90A4C">
        <w:rPr>
          <w:lang w:val="en-GB"/>
        </w:rPr>
        <w:t>4G/5G</w:t>
      </w:r>
      <w:r w:rsidR="00D65006">
        <w:rPr>
          <w:lang w:val="en-GB"/>
        </w:rPr>
        <w:t xml:space="preserve"> can only choose the MCS (i.e., TPUT loading) </w:t>
      </w:r>
      <w:r w:rsidR="00596A89">
        <w:rPr>
          <w:lang w:val="en-GB"/>
        </w:rPr>
        <w:t xml:space="preserve">independently </w:t>
      </w:r>
      <w:r w:rsidR="00D65006">
        <w:rPr>
          <w:lang w:val="en-GB"/>
        </w:rPr>
        <w:t xml:space="preserve">for two </w:t>
      </w:r>
      <w:r w:rsidR="007A7AF4">
        <w:rPr>
          <w:lang w:val="en-GB"/>
        </w:rPr>
        <w:t>codewords (CWs)</w:t>
      </w:r>
      <w:r w:rsidR="00D65006">
        <w:rPr>
          <w:lang w:val="en-GB"/>
        </w:rPr>
        <w:t xml:space="preserve">, which split up to 8 </w:t>
      </w:r>
      <w:r w:rsidR="00E81613">
        <w:rPr>
          <w:lang w:val="en-GB"/>
        </w:rPr>
        <w:t>layers</w:t>
      </w:r>
      <w:r w:rsidR="00D65006">
        <w:rPr>
          <w:lang w:val="en-GB"/>
        </w:rPr>
        <w:t xml:space="preserve"> among themselves.</w:t>
      </w:r>
    </w:p>
    <w:p w14:paraId="2C5B4AAD" w14:textId="3B6B357B" w:rsidR="00024F35" w:rsidRDefault="00777949" w:rsidP="007509B9">
      <w:pPr>
        <w:rPr>
          <w:lang w:val="en-GB"/>
        </w:rPr>
      </w:pPr>
      <w:r>
        <w:rPr>
          <w:lang w:val="en-GB"/>
        </w:rPr>
        <w:t>We further note</w:t>
      </w:r>
      <w:r w:rsidR="00F43238">
        <w:rPr>
          <w:lang w:val="en-GB"/>
        </w:rPr>
        <w:t xml:space="preserve">, </w:t>
      </w:r>
      <w:r w:rsidR="00036C5B">
        <w:t xml:space="preserve">increasing </w:t>
      </w:r>
      <w:r>
        <w:t xml:space="preserve">the </w:t>
      </w:r>
      <w:r w:rsidR="00036C5B">
        <w:t xml:space="preserve">modulation order can also be </w:t>
      </w:r>
      <w:r>
        <w:t>interpreted</w:t>
      </w:r>
      <w:r w:rsidR="00036C5B">
        <w:t xml:space="preserve"> as </w:t>
      </w:r>
      <w:r>
        <w:t xml:space="preserve">reducing the </w:t>
      </w:r>
      <w:r w:rsidR="008623C8">
        <w:t>effective</w:t>
      </w:r>
      <w:r w:rsidR="00EA4E83">
        <w:t xml:space="preserve"> </w:t>
      </w:r>
      <w:r w:rsidR="00CD4290">
        <w:t xml:space="preserve">signal power </w:t>
      </w:r>
      <w:r>
        <w:t xml:space="preserve">at the receiver </w:t>
      </w:r>
      <w:r w:rsidR="00CD4290">
        <w:t>(</w:t>
      </w:r>
      <w:r w:rsidR="008623C8">
        <w:t xml:space="preserve">i.e., </w:t>
      </w:r>
      <w:r>
        <w:t xml:space="preserve">decreasing </w:t>
      </w:r>
      <w:r w:rsidR="00CD4290">
        <w:t>the distance between valid constellation points)</w:t>
      </w:r>
      <w:r w:rsidR="000E34BE">
        <w:t xml:space="preserve">, </w:t>
      </w:r>
      <w:r>
        <w:t xml:space="preserve">and a </w:t>
      </w:r>
      <w:r w:rsidR="000E34BE">
        <w:t xml:space="preserve">similar </w:t>
      </w:r>
      <w:r>
        <w:t>concept applies to the</w:t>
      </w:r>
      <w:r w:rsidR="0078041D">
        <w:t xml:space="preserve"> coding rate</w:t>
      </w:r>
      <w:r>
        <w:t>, whereby the distance is increased or decreased between symbols</w:t>
      </w:r>
      <w:r w:rsidR="0078041D">
        <w:t>.</w:t>
      </w:r>
    </w:p>
    <w:p w14:paraId="72E326B1" w14:textId="77777777" w:rsidR="00777949" w:rsidRDefault="00AA0F88" w:rsidP="007509B9">
      <w:pPr>
        <w:rPr>
          <w:lang w:val="en-GB"/>
        </w:rPr>
      </w:pPr>
      <w:r>
        <w:rPr>
          <w:lang w:val="en-GB"/>
        </w:rPr>
        <w:t>T</w:t>
      </w:r>
      <w:r w:rsidR="00110F4E">
        <w:rPr>
          <w:lang w:val="en-GB"/>
        </w:rPr>
        <w:t xml:space="preserve">he </w:t>
      </w:r>
      <w:r w:rsidR="007A7AF4">
        <w:rPr>
          <w:lang w:val="en-GB"/>
        </w:rPr>
        <w:t>optimal</w:t>
      </w:r>
      <w:r w:rsidR="00B4222A">
        <w:rPr>
          <w:lang w:val="en-GB"/>
        </w:rPr>
        <w:t xml:space="preserve"> MCS/CQI choice in </w:t>
      </w:r>
      <w:r w:rsidR="004C5F15">
        <w:rPr>
          <w:lang w:val="en-GB"/>
        </w:rPr>
        <w:t xml:space="preserve">1 or </w:t>
      </w:r>
      <w:r w:rsidR="007A7AF4">
        <w:rPr>
          <w:lang w:val="en-GB"/>
        </w:rPr>
        <w:t>2</w:t>
      </w:r>
      <w:r w:rsidR="004C5F15">
        <w:rPr>
          <w:lang w:val="en-GB"/>
        </w:rPr>
        <w:t xml:space="preserve"> </w:t>
      </w:r>
      <w:r w:rsidR="007A7AF4">
        <w:rPr>
          <w:lang w:val="en-GB"/>
        </w:rPr>
        <w:t xml:space="preserve">CW </w:t>
      </w:r>
      <w:r w:rsidR="004C5F15">
        <w:rPr>
          <w:lang w:val="en-GB"/>
        </w:rPr>
        <w:t xml:space="preserve">systems is far from trivial and </w:t>
      </w:r>
      <w:r w:rsidR="00B22AF0">
        <w:rPr>
          <w:lang w:val="en-GB"/>
        </w:rPr>
        <w:t>the</w:t>
      </w:r>
      <w:r w:rsidR="004C5F15">
        <w:rPr>
          <w:lang w:val="en-GB"/>
        </w:rPr>
        <w:t xml:space="preserve"> resulting performance </w:t>
      </w:r>
      <w:r w:rsidR="00CD39CC">
        <w:rPr>
          <w:lang w:val="en-GB"/>
        </w:rPr>
        <w:t xml:space="preserve">is </w:t>
      </w:r>
      <w:r w:rsidR="004C5F15">
        <w:rPr>
          <w:lang w:val="en-GB"/>
        </w:rPr>
        <w:t xml:space="preserve">implementation dependent. </w:t>
      </w:r>
      <w:r>
        <w:rPr>
          <w:lang w:val="en-GB"/>
        </w:rPr>
        <w:t>As an example, we can consider</w:t>
      </w:r>
      <w:r w:rsidR="00AF710E">
        <w:rPr>
          <w:lang w:val="en-GB"/>
        </w:rPr>
        <w:t xml:space="preserve"> needing to choose</w:t>
      </w:r>
      <w:r w:rsidR="00392142">
        <w:rPr>
          <w:lang w:val="en-GB"/>
        </w:rPr>
        <w:t xml:space="preserve"> one </w:t>
      </w:r>
      <w:r w:rsidR="004A010B">
        <w:rPr>
          <w:lang w:val="en-GB"/>
        </w:rPr>
        <w:t xml:space="preserve">MCS/CQI </w:t>
      </w:r>
      <w:r w:rsidR="00392142">
        <w:rPr>
          <w:lang w:val="en-GB"/>
        </w:rPr>
        <w:t xml:space="preserve">that fits a CW with 4 layers. One approach is to align </w:t>
      </w:r>
      <w:r w:rsidR="004A010B">
        <w:rPr>
          <w:lang w:val="en-GB"/>
        </w:rPr>
        <w:t xml:space="preserve">MCS/CQI </w:t>
      </w:r>
      <w:r w:rsidR="00392142">
        <w:rPr>
          <w:lang w:val="en-GB"/>
        </w:rPr>
        <w:t>with the weakest layer, hence being able to demodulate all layers</w:t>
      </w:r>
      <w:r w:rsidR="00CF0EF3">
        <w:rPr>
          <w:lang w:val="en-GB"/>
        </w:rPr>
        <w:t xml:space="preserve">. However, </w:t>
      </w:r>
      <w:r w:rsidR="00392142">
        <w:rPr>
          <w:lang w:val="en-GB"/>
        </w:rPr>
        <w:t xml:space="preserve">this leaves </w:t>
      </w:r>
      <w:r w:rsidR="00103BA4">
        <w:rPr>
          <w:lang w:val="en-GB"/>
        </w:rPr>
        <w:t xml:space="preserve">the stronger layers with less TPUT than they could support. </w:t>
      </w:r>
      <w:r w:rsidR="005A70C2">
        <w:rPr>
          <w:lang w:val="en-GB"/>
        </w:rPr>
        <w:t xml:space="preserve">In another implementation the second </w:t>
      </w:r>
      <w:r w:rsidR="00CF0EF3">
        <w:rPr>
          <w:lang w:val="en-GB"/>
        </w:rPr>
        <w:t>weakest</w:t>
      </w:r>
      <w:r w:rsidR="005A70C2">
        <w:rPr>
          <w:lang w:val="en-GB"/>
        </w:rPr>
        <w:t xml:space="preserve"> layer might be used to decide the MCS, which immediately remove</w:t>
      </w:r>
      <w:r w:rsidR="00CF0EF3">
        <w:rPr>
          <w:lang w:val="en-GB"/>
        </w:rPr>
        <w:t>s</w:t>
      </w:r>
      <w:r w:rsidR="005A70C2">
        <w:rPr>
          <w:lang w:val="en-GB"/>
        </w:rPr>
        <w:t xml:space="preserve"> ¼ of the TPUT, as the </w:t>
      </w:r>
      <w:r w:rsidR="005A63F7">
        <w:rPr>
          <w:lang w:val="en-GB"/>
        </w:rPr>
        <w:t>weakest</w:t>
      </w:r>
      <w:r w:rsidR="005A70C2">
        <w:rPr>
          <w:lang w:val="en-GB"/>
        </w:rPr>
        <w:t xml:space="preserve"> layer cannot be demodulated, but </w:t>
      </w:r>
      <w:r w:rsidR="001241A0">
        <w:rPr>
          <w:lang w:val="en-GB"/>
        </w:rPr>
        <w:t>there is</w:t>
      </w:r>
      <w:r w:rsidR="004450FE">
        <w:rPr>
          <w:lang w:val="en-GB"/>
        </w:rPr>
        <w:t xml:space="preserve"> more TPUT on the 3 remaining layers. Implementations </w:t>
      </w:r>
      <w:r w:rsidR="005A63F7">
        <w:rPr>
          <w:lang w:val="en-GB"/>
        </w:rPr>
        <w:t xml:space="preserve">would </w:t>
      </w:r>
      <w:r w:rsidR="004450FE">
        <w:rPr>
          <w:lang w:val="en-GB"/>
        </w:rPr>
        <w:t xml:space="preserve">need a threshold to decide </w:t>
      </w:r>
      <w:r w:rsidR="003A782D">
        <w:rPr>
          <w:lang w:val="en-GB"/>
        </w:rPr>
        <w:t>when to switch approaches, or they</w:t>
      </w:r>
      <w:r w:rsidR="00996007">
        <w:rPr>
          <w:lang w:val="en-GB"/>
        </w:rPr>
        <w:t xml:space="preserve"> would</w:t>
      </w:r>
      <w:r w:rsidR="003A782D">
        <w:rPr>
          <w:lang w:val="en-GB"/>
        </w:rPr>
        <w:t xml:space="preserve"> need to search the </w:t>
      </w:r>
      <w:r w:rsidR="00996007">
        <w:rPr>
          <w:lang w:val="en-GB"/>
        </w:rPr>
        <w:t xml:space="preserve">full </w:t>
      </w:r>
      <w:r w:rsidR="003A782D">
        <w:rPr>
          <w:lang w:val="en-GB"/>
        </w:rPr>
        <w:t>opportunity space.</w:t>
      </w:r>
    </w:p>
    <w:p w14:paraId="7099A840" w14:textId="77777777" w:rsidR="00777949" w:rsidRDefault="00E505A8" w:rsidP="007509B9">
      <w:pPr>
        <w:rPr>
          <w:lang w:val="en-GB"/>
        </w:rPr>
      </w:pPr>
      <w:r>
        <w:rPr>
          <w:lang w:val="en-GB"/>
        </w:rPr>
        <w:t>Additionally, t</w:t>
      </w:r>
      <w:r w:rsidR="000135CF">
        <w:rPr>
          <w:lang w:val="en-GB"/>
        </w:rPr>
        <w:t xml:space="preserve">he system </w:t>
      </w:r>
      <w:r>
        <w:rPr>
          <w:lang w:val="en-GB"/>
        </w:rPr>
        <w:t>then needs to</w:t>
      </w:r>
      <w:r w:rsidR="000135CF">
        <w:rPr>
          <w:lang w:val="en-GB"/>
        </w:rPr>
        <w:t xml:space="preserve"> </w:t>
      </w:r>
      <w:r w:rsidR="00B036DB">
        <w:rPr>
          <w:lang w:val="en-GB"/>
        </w:rPr>
        <w:t>choose</w:t>
      </w:r>
      <w:r w:rsidR="000135CF">
        <w:rPr>
          <w:lang w:val="en-GB"/>
        </w:rPr>
        <w:t xml:space="preserve"> precoders that </w:t>
      </w:r>
      <w:r w:rsidR="00593BF6">
        <w:rPr>
          <w:lang w:val="en-GB"/>
        </w:rPr>
        <w:t>match</w:t>
      </w:r>
      <w:r w:rsidR="000135CF">
        <w:rPr>
          <w:lang w:val="en-GB"/>
        </w:rPr>
        <w:t xml:space="preserve"> certain ports/layers </w:t>
      </w:r>
      <w:r w:rsidR="00593BF6">
        <w:rPr>
          <w:lang w:val="en-GB"/>
        </w:rPr>
        <w:t>to</w:t>
      </w:r>
      <w:r w:rsidR="000135CF">
        <w:rPr>
          <w:lang w:val="en-GB"/>
        </w:rPr>
        <w:t xml:space="preserve"> </w:t>
      </w:r>
      <w:r w:rsidR="00593BF6">
        <w:rPr>
          <w:lang w:val="en-GB"/>
        </w:rPr>
        <w:t>stronger subspaces</w:t>
      </w:r>
      <w:r>
        <w:rPr>
          <w:lang w:val="en-GB"/>
        </w:rPr>
        <w:t>,</w:t>
      </w:r>
      <w:r w:rsidR="00593BF6">
        <w:rPr>
          <w:lang w:val="en-GB"/>
        </w:rPr>
        <w:t xml:space="preserve"> hence optimizing</w:t>
      </w:r>
      <w:r>
        <w:rPr>
          <w:lang w:val="en-GB"/>
        </w:rPr>
        <w:t>/complicating</w:t>
      </w:r>
      <w:r w:rsidR="00593BF6">
        <w:rPr>
          <w:lang w:val="en-GB"/>
        </w:rPr>
        <w:t xml:space="preserve"> the </w:t>
      </w:r>
      <w:r w:rsidR="00B036DB">
        <w:rPr>
          <w:lang w:val="en-GB"/>
        </w:rPr>
        <w:t xml:space="preserve">MCS choice per CW further. </w:t>
      </w:r>
    </w:p>
    <w:p w14:paraId="3EE8F0F0" w14:textId="681E17A4" w:rsidR="00883C2B" w:rsidRDefault="00B036DB" w:rsidP="007509B9">
      <w:pPr>
        <w:rPr>
          <w:lang w:val="en-GB"/>
        </w:rPr>
      </w:pPr>
      <w:r>
        <w:rPr>
          <w:lang w:val="en-GB"/>
        </w:rPr>
        <w:t xml:space="preserve">One solution may be to </w:t>
      </w:r>
      <w:r w:rsidR="00B278F6">
        <w:rPr>
          <w:lang w:val="en-GB"/>
        </w:rPr>
        <w:t xml:space="preserve">create high quality layers </w:t>
      </w:r>
      <w:r w:rsidR="0002525F">
        <w:rPr>
          <w:lang w:val="en-GB"/>
        </w:rPr>
        <w:t>in on</w:t>
      </w:r>
      <w:r w:rsidR="008676C6">
        <w:rPr>
          <w:lang w:val="en-GB"/>
        </w:rPr>
        <w:t>e</w:t>
      </w:r>
      <w:r w:rsidR="0002525F">
        <w:rPr>
          <w:lang w:val="en-GB"/>
        </w:rPr>
        <w:t xml:space="preserve"> high TPUT CW, and </w:t>
      </w:r>
      <w:r w:rsidR="00840D05">
        <w:rPr>
          <w:lang w:val="en-GB"/>
        </w:rPr>
        <w:t xml:space="preserve">having another lower TPUT CW. </w:t>
      </w:r>
      <w:r w:rsidR="00C402FE">
        <w:rPr>
          <w:lang w:val="en-GB"/>
        </w:rPr>
        <w:t>Also,</w:t>
      </w:r>
      <w:r w:rsidR="00840D05">
        <w:rPr>
          <w:lang w:val="en-GB"/>
        </w:rPr>
        <w:t xml:space="preserve"> the handling of </w:t>
      </w:r>
      <w:r w:rsidR="0048457C">
        <w:rPr>
          <w:lang w:val="en-GB"/>
        </w:rPr>
        <w:t>short-term</w:t>
      </w:r>
      <w:r w:rsidR="00840D05">
        <w:rPr>
          <w:lang w:val="en-GB"/>
        </w:rPr>
        <w:t xml:space="preserve"> rank deficient channels </w:t>
      </w:r>
      <w:r w:rsidR="00481050">
        <w:rPr>
          <w:lang w:val="en-GB"/>
        </w:rPr>
        <w:t>factors</w:t>
      </w:r>
      <w:r w:rsidR="00C402FE">
        <w:rPr>
          <w:lang w:val="en-GB"/>
        </w:rPr>
        <w:t xml:space="preserve"> into such choices.</w:t>
      </w:r>
    </w:p>
    <w:p w14:paraId="21C67BC6" w14:textId="59F7C849" w:rsidR="00001FD9" w:rsidRDefault="00481050" w:rsidP="007509B9">
      <w:pPr>
        <w:rPr>
          <w:lang w:eastAsia="ko-KR"/>
        </w:rPr>
      </w:pPr>
      <w:r>
        <w:rPr>
          <w:lang w:eastAsia="ko-KR"/>
        </w:rPr>
        <w:t>In summary, t</w:t>
      </w:r>
      <w:r w:rsidR="000B556B">
        <w:rPr>
          <w:lang w:eastAsia="ko-KR"/>
        </w:rPr>
        <w:t>here is</w:t>
      </w:r>
      <w:r w:rsidR="006219D8">
        <w:rPr>
          <w:lang w:eastAsia="ko-KR"/>
        </w:rPr>
        <w:t xml:space="preserve"> a lot of </w:t>
      </w:r>
      <w:r w:rsidR="00961758">
        <w:rPr>
          <w:lang w:eastAsia="ko-KR"/>
        </w:rPr>
        <w:t>unused optimization potential, if one decides</w:t>
      </w:r>
      <w:r w:rsidR="000B556B">
        <w:rPr>
          <w:lang w:eastAsia="ko-KR"/>
        </w:rPr>
        <w:t xml:space="preserve"> to artificially equalize the two CWs (or their layers) to be of same decoding BLER</w:t>
      </w:r>
      <w:r w:rsidR="0048457C">
        <w:rPr>
          <w:lang w:eastAsia="ko-KR"/>
        </w:rPr>
        <w:t>,</w:t>
      </w:r>
      <w:r w:rsidR="000B556B">
        <w:rPr>
          <w:lang w:eastAsia="ko-KR"/>
        </w:rPr>
        <w:t xml:space="preserve"> or same quality</w:t>
      </w:r>
      <w:r w:rsidR="0048457C">
        <w:rPr>
          <w:lang w:eastAsia="ko-KR"/>
        </w:rPr>
        <w:t>,</w:t>
      </w:r>
      <w:r w:rsidR="000B556B">
        <w:rPr>
          <w:lang w:eastAsia="ko-KR"/>
        </w:rPr>
        <w:t xml:space="preserve"> or same MCS</w:t>
      </w:r>
      <w:r w:rsidR="00961758">
        <w:rPr>
          <w:lang w:eastAsia="ko-KR"/>
        </w:rPr>
        <w:t>/CQI</w:t>
      </w:r>
      <w:r w:rsidR="000B556B">
        <w:rPr>
          <w:lang w:eastAsia="ko-KR"/>
        </w:rPr>
        <w:t>.</w:t>
      </w:r>
    </w:p>
    <w:p w14:paraId="349A2838" w14:textId="77777777" w:rsidR="0048457C" w:rsidRDefault="0048457C" w:rsidP="007509B9">
      <w:pPr>
        <w:rPr>
          <w:lang w:val="en-GB"/>
        </w:rPr>
      </w:pPr>
    </w:p>
    <w:p w14:paraId="3E635426" w14:textId="6ADAA596" w:rsidR="00C96966" w:rsidRDefault="00AE247D" w:rsidP="00AE247D">
      <w:pPr>
        <w:pStyle w:val="RAN4H3"/>
        <w:rPr>
          <w:lang w:val="en-GB"/>
        </w:rPr>
      </w:pPr>
      <w:bookmarkStart w:id="6" w:name="_Ref158980810"/>
      <w:r>
        <w:rPr>
          <w:lang w:val="en-GB"/>
        </w:rPr>
        <w:t xml:space="preserve">Spatial </w:t>
      </w:r>
      <w:r w:rsidR="00987E7D">
        <w:rPr>
          <w:lang w:val="en-GB"/>
        </w:rPr>
        <w:t>properties</w:t>
      </w:r>
      <w:r>
        <w:rPr>
          <w:lang w:val="en-GB"/>
        </w:rPr>
        <w:t xml:space="preserve"> of </w:t>
      </w:r>
      <w:r w:rsidR="00987E7D">
        <w:rPr>
          <w:lang w:val="en-GB"/>
        </w:rPr>
        <w:t>certain channel models</w:t>
      </w:r>
      <w:bookmarkEnd w:id="6"/>
    </w:p>
    <w:p w14:paraId="7C57449F" w14:textId="55C57A67" w:rsidR="00987E7D" w:rsidRDefault="007A636C" w:rsidP="00987E7D">
      <w:pPr>
        <w:rPr>
          <w:lang w:val="en-GB"/>
        </w:rPr>
      </w:pPr>
      <w:r>
        <w:rPr>
          <w:lang w:val="en-GB"/>
        </w:rPr>
        <w:t xml:space="preserve">There is </w:t>
      </w:r>
      <w:r w:rsidR="005906C7">
        <w:rPr>
          <w:lang w:val="en-GB"/>
        </w:rPr>
        <w:t>limited set of</w:t>
      </w:r>
      <w:r>
        <w:rPr>
          <w:lang w:val="en-GB"/>
        </w:rPr>
        <w:t xml:space="preserve"> </w:t>
      </w:r>
      <w:r w:rsidR="001D0889">
        <w:rPr>
          <w:lang w:val="en-GB"/>
        </w:rPr>
        <w:t xml:space="preserve">fading </w:t>
      </w:r>
      <w:r>
        <w:rPr>
          <w:lang w:val="en-GB"/>
        </w:rPr>
        <w:t xml:space="preserve">channel models </w:t>
      </w:r>
      <w:r w:rsidR="001D0889">
        <w:rPr>
          <w:lang w:val="en-GB"/>
        </w:rPr>
        <w:t>that are commonly used in RAN4 and RAN1.</w:t>
      </w:r>
      <w:r w:rsidR="00CD5929">
        <w:rPr>
          <w:lang w:val="en-GB"/>
        </w:rPr>
        <w:t xml:space="preserve"> </w:t>
      </w:r>
      <w:r w:rsidR="00F56F3E">
        <w:rPr>
          <w:lang w:val="en-GB"/>
        </w:rPr>
        <w:t>In the following, w</w:t>
      </w:r>
      <w:r w:rsidR="00CD5929">
        <w:rPr>
          <w:lang w:val="en-GB"/>
        </w:rPr>
        <w:t xml:space="preserve">e will quickly go over the MIMO relevant properties of the ones used in this </w:t>
      </w:r>
      <w:r w:rsidR="000B1D9F">
        <w:rPr>
          <w:lang w:val="en-GB"/>
        </w:rPr>
        <w:t>contribution</w:t>
      </w:r>
      <w:r w:rsidR="00CD5929">
        <w:rPr>
          <w:lang w:val="en-GB"/>
        </w:rPr>
        <w:t xml:space="preserve">. </w:t>
      </w:r>
      <w:r w:rsidR="000B1D9F">
        <w:rPr>
          <w:lang w:val="en-GB"/>
        </w:rPr>
        <w:t>As we are focusing on</w:t>
      </w:r>
      <w:r w:rsidR="00F7647B">
        <w:rPr>
          <w:lang w:val="en-GB"/>
        </w:rPr>
        <w:t xml:space="preserve"> MIMO use cases, w</w:t>
      </w:r>
      <w:r w:rsidR="00CD5929">
        <w:rPr>
          <w:lang w:val="en-GB"/>
        </w:rPr>
        <w:t xml:space="preserve">e are </w:t>
      </w:r>
      <w:r w:rsidR="00F7647B">
        <w:rPr>
          <w:lang w:val="en-GB"/>
        </w:rPr>
        <w:t>especially interested in c</w:t>
      </w:r>
      <w:r w:rsidR="00F7647B" w:rsidRPr="00F7647B">
        <w:rPr>
          <w:lang w:val="en-GB"/>
        </w:rPr>
        <w:t>ontrollability and representativeness of spatial preferences</w:t>
      </w:r>
      <w:r w:rsidR="00F7647B">
        <w:rPr>
          <w:lang w:val="en-GB"/>
        </w:rPr>
        <w:t>.</w:t>
      </w:r>
    </w:p>
    <w:p w14:paraId="36964D91" w14:textId="643C17F7" w:rsidR="00465E30" w:rsidRDefault="00883775" w:rsidP="00883775">
      <w:pPr>
        <w:rPr>
          <w:lang w:val="en-GB"/>
        </w:rPr>
      </w:pPr>
      <w:r>
        <w:t>Measurement results</w:t>
      </w:r>
      <w:r w:rsidR="000B1D9F">
        <w:t>,</w:t>
      </w:r>
      <w:r>
        <w:t xml:space="preserve"> </w:t>
      </w:r>
      <w:r w:rsidR="00DF32CA">
        <w:t xml:space="preserve">showing </w:t>
      </w:r>
      <w:r w:rsidR="000B1D9F">
        <w:t xml:space="preserve">deployment </w:t>
      </w:r>
      <w:r w:rsidR="00FC00CB">
        <w:t xml:space="preserve">observed post-EQ SINR profiles </w:t>
      </w:r>
      <w:r w:rsidR="00CF4930">
        <w:t xml:space="preserve">for comparison, are given in </w:t>
      </w:r>
      <w:r w:rsidR="00FC00CB">
        <w:rPr>
          <w:lang w:val="en-GB"/>
        </w:rPr>
        <w:t xml:space="preserve">section </w:t>
      </w:r>
      <w:r w:rsidR="00FC00CB">
        <w:rPr>
          <w:lang w:val="en-GB"/>
        </w:rPr>
        <w:fldChar w:fldCharType="begin"/>
      </w:r>
      <w:r w:rsidR="00FC00CB">
        <w:rPr>
          <w:lang w:val="en-GB"/>
        </w:rPr>
        <w:instrText xml:space="preserve"> REF _Ref158821124 \r \h </w:instrText>
      </w:r>
      <w:r w:rsidR="00FC00CB">
        <w:rPr>
          <w:lang w:val="en-GB"/>
        </w:rPr>
      </w:r>
      <w:r w:rsidR="00FC00CB">
        <w:rPr>
          <w:lang w:val="en-GB"/>
        </w:rPr>
        <w:fldChar w:fldCharType="separate"/>
      </w:r>
      <w:r w:rsidR="006031FF">
        <w:rPr>
          <w:lang w:val="en-GB"/>
        </w:rPr>
        <w:t>2.5.1</w:t>
      </w:r>
      <w:r w:rsidR="00FC00CB">
        <w:rPr>
          <w:lang w:val="en-GB"/>
        </w:rPr>
        <w:fldChar w:fldCharType="end"/>
      </w:r>
      <w:r w:rsidR="00FC00CB">
        <w:rPr>
          <w:lang w:val="en-GB"/>
        </w:rPr>
        <w:t>.</w:t>
      </w:r>
    </w:p>
    <w:p w14:paraId="13AC33FC" w14:textId="77777777" w:rsidR="00D94C23" w:rsidRDefault="00D94C23" w:rsidP="00883775"/>
    <w:p w14:paraId="7B0F54B6" w14:textId="1A2FCB48" w:rsidR="00987E7D" w:rsidRDefault="00EC70FB" w:rsidP="00EC70FB">
      <w:pPr>
        <w:pStyle w:val="sectionsubheader"/>
      </w:pPr>
      <w:r>
        <w:t>TDL</w:t>
      </w:r>
    </w:p>
    <w:p w14:paraId="48F32F55" w14:textId="77777777" w:rsidR="00580D88" w:rsidRDefault="00465E30" w:rsidP="008055C6">
      <w:pPr>
        <w:rPr>
          <w:lang w:val="en-GB"/>
        </w:rPr>
      </w:pPr>
      <w:r>
        <w:rPr>
          <w:lang w:val="en-GB"/>
        </w:rPr>
        <w:t xml:space="preserve">TDL is </w:t>
      </w:r>
      <w:r w:rsidR="00163955">
        <w:rPr>
          <w:lang w:val="en-GB"/>
        </w:rPr>
        <w:t xml:space="preserve">a </w:t>
      </w:r>
      <w:r>
        <w:rPr>
          <w:lang w:val="en-GB"/>
        </w:rPr>
        <w:t>non-spatial channel model</w:t>
      </w:r>
      <w:r w:rsidR="00384C88">
        <w:rPr>
          <w:lang w:val="en-GB"/>
        </w:rPr>
        <w:t xml:space="preserve">, i.e., it does not contain spatial </w:t>
      </w:r>
      <w:r w:rsidR="0094341D">
        <w:rPr>
          <w:lang w:val="en-GB"/>
        </w:rPr>
        <w:t>preferences</w:t>
      </w:r>
      <w:r w:rsidR="000201C2">
        <w:rPr>
          <w:lang w:val="en-GB"/>
        </w:rPr>
        <w:t xml:space="preserve"> </w:t>
      </w:r>
      <w:r w:rsidR="0038059B">
        <w:rPr>
          <w:lang w:val="en-GB"/>
        </w:rPr>
        <w:t>in the resulting channel structures</w:t>
      </w:r>
      <w:r w:rsidR="0094341D">
        <w:rPr>
          <w:lang w:val="en-GB"/>
        </w:rPr>
        <w:t xml:space="preserve">. </w:t>
      </w:r>
    </w:p>
    <w:p w14:paraId="3CF08F17" w14:textId="3706E869" w:rsidR="00580D88" w:rsidRDefault="004C56E7" w:rsidP="008055C6">
      <w:pPr>
        <w:rPr>
          <w:lang w:val="en-GB"/>
        </w:rPr>
      </w:pPr>
      <w:r>
        <w:rPr>
          <w:lang w:val="en-GB"/>
        </w:rPr>
        <w:t>Following the understanding</w:t>
      </w:r>
      <w:r w:rsidR="00D045F9">
        <w:rPr>
          <w:lang w:val="en-GB"/>
        </w:rPr>
        <w:t xml:space="preserve"> that</w:t>
      </w:r>
      <w:r w:rsidR="00B354F7">
        <w:rPr>
          <w:lang w:val="en-GB"/>
        </w:rPr>
        <w:t xml:space="preserve"> MIMO SDM precoders </w:t>
      </w:r>
      <w:r>
        <w:rPr>
          <w:lang w:val="en-GB"/>
        </w:rPr>
        <w:t>change the</w:t>
      </w:r>
      <w:r w:rsidR="001125CC">
        <w:rPr>
          <w:lang w:val="en-GB"/>
        </w:rPr>
        <w:t xml:space="preserve"> </w:t>
      </w:r>
      <w:r w:rsidR="00667E61">
        <w:rPr>
          <w:lang w:val="en-GB"/>
        </w:rPr>
        <w:t xml:space="preserve">signal </w:t>
      </w:r>
      <w:r w:rsidR="001125CC">
        <w:rPr>
          <w:lang w:val="en-GB"/>
        </w:rPr>
        <w:t xml:space="preserve">transmission to occur in </w:t>
      </w:r>
      <w:r w:rsidR="007446B4">
        <w:rPr>
          <w:lang w:val="en-GB"/>
        </w:rPr>
        <w:t>defined</w:t>
      </w:r>
      <w:r w:rsidR="001125CC">
        <w:rPr>
          <w:lang w:val="en-GB"/>
        </w:rPr>
        <w:t xml:space="preserve"> </w:t>
      </w:r>
      <w:r w:rsidR="00082DDF">
        <w:rPr>
          <w:lang w:val="en-GB"/>
        </w:rPr>
        <w:t>“</w:t>
      </w:r>
      <w:r w:rsidR="001125CC">
        <w:rPr>
          <w:lang w:val="en-GB"/>
        </w:rPr>
        <w:t>spatial domain</w:t>
      </w:r>
      <w:r w:rsidR="007446B4">
        <w:rPr>
          <w:lang w:val="en-GB"/>
        </w:rPr>
        <w:t>s</w:t>
      </w:r>
      <w:r w:rsidR="00082DDF">
        <w:rPr>
          <w:lang w:val="en-GB"/>
        </w:rPr>
        <w:t>”</w:t>
      </w:r>
      <w:r w:rsidR="007446B4">
        <w:rPr>
          <w:lang w:val="en-GB"/>
        </w:rPr>
        <w:t xml:space="preserve">, </w:t>
      </w:r>
      <w:r w:rsidR="00D73FFA">
        <w:rPr>
          <w:lang w:val="en-GB"/>
        </w:rPr>
        <w:t xml:space="preserve">or </w:t>
      </w:r>
      <w:r w:rsidR="00082DDF">
        <w:rPr>
          <w:lang w:val="en-GB"/>
        </w:rPr>
        <w:t>“directions”</w:t>
      </w:r>
      <w:r w:rsidR="00456C79">
        <w:rPr>
          <w:lang w:val="en-GB"/>
        </w:rPr>
        <w:t xml:space="preserve">, </w:t>
      </w:r>
      <w:r w:rsidR="007446B4">
        <w:rPr>
          <w:lang w:val="en-GB"/>
        </w:rPr>
        <w:t xml:space="preserve">we </w:t>
      </w:r>
      <w:r w:rsidR="00901AAC">
        <w:rPr>
          <w:lang w:val="en-GB"/>
        </w:rPr>
        <w:t>may thus expect</w:t>
      </w:r>
      <w:r w:rsidR="00667E61">
        <w:rPr>
          <w:lang w:val="en-GB"/>
        </w:rPr>
        <w:t xml:space="preserve"> that</w:t>
      </w:r>
      <w:r w:rsidR="007446B4">
        <w:rPr>
          <w:lang w:val="en-GB"/>
        </w:rPr>
        <w:t xml:space="preserve"> every (equally </w:t>
      </w:r>
      <w:r w:rsidR="00082810">
        <w:rPr>
          <w:lang w:val="en-GB"/>
        </w:rPr>
        <w:t xml:space="preserve">power </w:t>
      </w:r>
      <w:r w:rsidR="007446B4">
        <w:rPr>
          <w:lang w:val="en-GB"/>
        </w:rPr>
        <w:t xml:space="preserve">normalized and orthogonal) precoder </w:t>
      </w:r>
      <w:r w:rsidR="006211A9">
        <w:rPr>
          <w:lang w:val="en-GB"/>
        </w:rPr>
        <w:t xml:space="preserve">applied to a TDL channel results in the same </w:t>
      </w:r>
      <w:r w:rsidR="00667E61">
        <w:rPr>
          <w:lang w:val="en-GB"/>
        </w:rPr>
        <w:t xml:space="preserve">average </w:t>
      </w:r>
      <w:r w:rsidR="006211A9">
        <w:rPr>
          <w:lang w:val="en-GB"/>
        </w:rPr>
        <w:t>post-EQ SINR</w:t>
      </w:r>
      <w:r w:rsidR="001F03BB">
        <w:rPr>
          <w:lang w:val="en-GB"/>
        </w:rPr>
        <w:t xml:space="preserve"> </w:t>
      </w:r>
      <w:r w:rsidR="00CE7255">
        <w:rPr>
          <w:lang w:val="en-GB"/>
        </w:rPr>
        <w:t>per layer</w:t>
      </w:r>
      <w:r w:rsidR="00600D41">
        <w:rPr>
          <w:lang w:val="en-GB"/>
        </w:rPr>
        <w:t>, due it not being able to represent the spatial domain.</w:t>
      </w:r>
    </w:p>
    <w:p w14:paraId="58D639C0" w14:textId="48159BE9" w:rsidR="00096B6C" w:rsidRDefault="00CF26D1" w:rsidP="008055C6">
      <w:pPr>
        <w:rPr>
          <w:lang w:val="en-GB"/>
        </w:rPr>
      </w:pPr>
      <w:r>
        <w:rPr>
          <w:lang w:val="en-GB"/>
        </w:rPr>
        <w:t xml:space="preserve">It is a common </w:t>
      </w:r>
      <w:r w:rsidR="00557751">
        <w:rPr>
          <w:lang w:val="en-GB"/>
        </w:rPr>
        <w:t xml:space="preserve">RAN4 </w:t>
      </w:r>
      <w:r>
        <w:rPr>
          <w:lang w:val="en-GB"/>
        </w:rPr>
        <w:t>observation in TDL fading based requirements, that random precoding</w:t>
      </w:r>
      <w:r w:rsidR="00BE1193">
        <w:rPr>
          <w:lang w:val="en-GB"/>
        </w:rPr>
        <w:t xml:space="preserve"> can be used, as </w:t>
      </w:r>
      <w:r w:rsidR="00581177">
        <w:rPr>
          <w:lang w:val="en-GB"/>
        </w:rPr>
        <w:t xml:space="preserve">both random and fixed precoding </w:t>
      </w:r>
      <w:r w:rsidR="00557751">
        <w:rPr>
          <w:lang w:val="en-GB"/>
        </w:rPr>
        <w:t>result in the same performance</w:t>
      </w:r>
      <w:r w:rsidR="00E7613B">
        <w:rPr>
          <w:lang w:val="en-GB"/>
        </w:rPr>
        <w:t>.</w:t>
      </w:r>
    </w:p>
    <w:p w14:paraId="0649BF02" w14:textId="0B025828" w:rsidR="0094341D" w:rsidRDefault="00FF5839" w:rsidP="008055C6">
      <w:pPr>
        <w:rPr>
          <w:lang w:val="en-GB"/>
        </w:rPr>
      </w:pPr>
      <w:r>
        <w:rPr>
          <w:lang w:val="en-GB"/>
        </w:rPr>
        <w:t>In summary</w:t>
      </w:r>
      <w:r w:rsidR="00827CEC">
        <w:rPr>
          <w:lang w:val="en-GB"/>
        </w:rPr>
        <w:t>, any TDL</w:t>
      </w:r>
      <w:r w:rsidR="005201CC">
        <w:rPr>
          <w:lang w:val="en-GB"/>
        </w:rPr>
        <w:t xml:space="preserve"> channel model </w:t>
      </w:r>
      <w:r w:rsidR="00202855">
        <w:rPr>
          <w:lang w:val="en-GB"/>
        </w:rPr>
        <w:t>has no spatial preferences and no post-EQ SINR control.</w:t>
      </w:r>
    </w:p>
    <w:tbl>
      <w:tblPr>
        <w:tblStyle w:val="TableGrid"/>
        <w:tblW w:w="0" w:type="auto"/>
        <w:jc w:val="center"/>
        <w:tblLook w:val="04A0" w:firstRow="1" w:lastRow="0" w:firstColumn="1" w:lastColumn="0" w:noHBand="0" w:noVBand="1"/>
      </w:tblPr>
      <w:tblGrid>
        <w:gridCol w:w="4751"/>
        <w:gridCol w:w="4751"/>
      </w:tblGrid>
      <w:tr w:rsidR="00D91876" w14:paraId="6DCF4C69" w14:textId="14901D44" w:rsidTr="002357BB">
        <w:trPr>
          <w:jc w:val="center"/>
        </w:trPr>
        <w:tc>
          <w:tcPr>
            <w:tcW w:w="4751" w:type="dxa"/>
          </w:tcPr>
          <w:p w14:paraId="2DECBB04" w14:textId="758BE833" w:rsidR="00D91876" w:rsidRDefault="009C4467" w:rsidP="007509B9">
            <w:pPr>
              <w:rPr>
                <w:lang w:val="en-GB"/>
              </w:rPr>
            </w:pPr>
            <w:r>
              <w:rPr>
                <w:noProof/>
              </w:rPr>
              <w:drawing>
                <wp:inline distT="0" distB="0" distL="0" distR="0" wp14:anchorId="1357DBF3" wp14:editId="45D39658">
                  <wp:extent cx="2880000" cy="1801188"/>
                  <wp:effectExtent l="0" t="0" r="0" b="8890"/>
                  <wp:docPr id="6816030" name="Picture 6816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6030" name=""/>
                          <pic:cNvPicPr/>
                        </pic:nvPicPr>
                        <pic:blipFill>
                          <a:blip r:embed="rId15"/>
                          <a:stretch>
                            <a:fillRect/>
                          </a:stretch>
                        </pic:blipFill>
                        <pic:spPr>
                          <a:xfrm>
                            <a:off x="0" y="0"/>
                            <a:ext cx="2880000" cy="1801188"/>
                          </a:xfrm>
                          <a:prstGeom prst="rect">
                            <a:avLst/>
                          </a:prstGeom>
                        </pic:spPr>
                      </pic:pic>
                    </a:graphicData>
                  </a:graphic>
                </wp:inline>
              </w:drawing>
            </w:r>
          </w:p>
        </w:tc>
        <w:tc>
          <w:tcPr>
            <w:tcW w:w="4751" w:type="dxa"/>
          </w:tcPr>
          <w:p w14:paraId="77BF6C34" w14:textId="2757CC66" w:rsidR="00D91876" w:rsidRDefault="0089027C" w:rsidP="007509B9">
            <w:pPr>
              <w:rPr>
                <w:lang w:val="en-GB"/>
              </w:rPr>
            </w:pPr>
            <w:r>
              <w:rPr>
                <w:noProof/>
              </w:rPr>
              <w:drawing>
                <wp:inline distT="0" distB="0" distL="0" distR="0" wp14:anchorId="6E492EA2" wp14:editId="02B10B86">
                  <wp:extent cx="2879999" cy="1801188"/>
                  <wp:effectExtent l="0" t="0" r="0" b="8890"/>
                  <wp:docPr id="1946258762" name="Picture 194625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58762"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2879999" cy="1801188"/>
                          </a:xfrm>
                          <a:prstGeom prst="rect">
                            <a:avLst/>
                          </a:prstGeom>
                        </pic:spPr>
                      </pic:pic>
                    </a:graphicData>
                  </a:graphic>
                </wp:inline>
              </w:drawing>
            </w:r>
          </w:p>
        </w:tc>
      </w:tr>
    </w:tbl>
    <w:p w14:paraId="02600AEE" w14:textId="07A84AFE" w:rsidR="002357BB" w:rsidRPr="000B75AD" w:rsidRDefault="002357BB" w:rsidP="002357BB">
      <w:pPr>
        <w:pStyle w:val="Caption"/>
        <w:rPr>
          <w:lang w:val="en-GB"/>
        </w:rPr>
      </w:pPr>
      <w:bookmarkStart w:id="7" w:name="_Ref158971555"/>
      <w:r>
        <w:t xml:space="preserve">Figure </w:t>
      </w:r>
      <w:fldSimple w:instr=" SEQ Figure \* ARABIC ">
        <w:r w:rsidR="006031FF">
          <w:rPr>
            <w:noProof/>
          </w:rPr>
          <w:t>3</w:t>
        </w:r>
      </w:fldSimple>
      <w:bookmarkEnd w:id="7"/>
      <w:r>
        <w:t xml:space="preserve">. </w:t>
      </w:r>
      <w:r w:rsidR="00B60EA8">
        <w:t xml:space="preserve">Simulated post-EQ SINR profile of TDL channel, </w:t>
      </w:r>
      <w:r w:rsidR="00394F76">
        <w:br/>
      </w:r>
      <w:r w:rsidR="00B60EA8">
        <w:t>with random or fixed</w:t>
      </w:r>
      <w:r w:rsidR="00FA2976">
        <w:t xml:space="preserve"> wideband</w:t>
      </w:r>
      <w:r w:rsidR="00B60EA8">
        <w:t xml:space="preserve"> </w:t>
      </w:r>
      <w:proofErr w:type="spellStart"/>
      <w:r w:rsidR="00B60EA8">
        <w:t>TypeI</w:t>
      </w:r>
      <w:proofErr w:type="spellEnd"/>
      <w:r w:rsidR="00B60EA8">
        <w:t>-SP precoder</w:t>
      </w:r>
      <w:r w:rsidR="00350A42">
        <w:t>, SU-MIMO MMSE receiver.</w:t>
      </w:r>
    </w:p>
    <w:p w14:paraId="43D4CF45" w14:textId="57C5CFC8" w:rsidR="00E7613B" w:rsidRDefault="00195CF8" w:rsidP="007509B9">
      <w:pPr>
        <w:rPr>
          <w:lang w:val="en-GB"/>
        </w:rPr>
      </w:pPr>
      <w:r>
        <w:rPr>
          <w:lang w:val="en-GB"/>
        </w:rPr>
        <w:t xml:space="preserve">The simulations showing </w:t>
      </w:r>
      <w:r>
        <w:t>post-EQ SINR pdf</w:t>
      </w:r>
      <w:r w:rsidR="0093542C">
        <w:t xml:space="preserve"> (see </w:t>
      </w:r>
      <w:r w:rsidR="0093542C">
        <w:fldChar w:fldCharType="begin"/>
      </w:r>
      <w:r w:rsidR="0093542C">
        <w:instrText xml:space="preserve"> REF _Ref158971555 \h </w:instrText>
      </w:r>
      <w:r w:rsidR="0093542C">
        <w:fldChar w:fldCharType="separate"/>
      </w:r>
      <w:r w:rsidR="006031FF">
        <w:t xml:space="preserve">Figure </w:t>
      </w:r>
      <w:r w:rsidR="006031FF">
        <w:rPr>
          <w:noProof/>
        </w:rPr>
        <w:t>3</w:t>
      </w:r>
      <w:r w:rsidR="0093542C">
        <w:fldChar w:fldCharType="end"/>
      </w:r>
      <w:r w:rsidR="0093542C">
        <w:t>)</w:t>
      </w:r>
      <w:r>
        <w:t xml:space="preserve">, </w:t>
      </w:r>
      <w:r>
        <w:rPr>
          <w:lang w:val="en-GB"/>
        </w:rPr>
        <w:t xml:space="preserve">confirm the </w:t>
      </w:r>
      <w:r w:rsidR="0098123D">
        <w:rPr>
          <w:lang w:val="en-GB"/>
        </w:rPr>
        <w:t xml:space="preserve">above </w:t>
      </w:r>
      <w:r w:rsidR="00DF4759">
        <w:rPr>
          <w:lang w:val="en-GB"/>
        </w:rPr>
        <w:t>observations</w:t>
      </w:r>
      <w:r w:rsidR="0098123D">
        <w:rPr>
          <w:lang w:val="en-GB"/>
        </w:rPr>
        <w:t>.</w:t>
      </w:r>
    </w:p>
    <w:p w14:paraId="1E372AF8" w14:textId="3A2AA8BD" w:rsidR="00E7613B" w:rsidRDefault="0098123D" w:rsidP="007509B9">
      <w:pPr>
        <w:rPr>
          <w:lang w:val="en-GB"/>
        </w:rPr>
      </w:pPr>
      <w:r>
        <w:rPr>
          <w:lang w:val="en-GB"/>
        </w:rPr>
        <w:t xml:space="preserve">Precoding choice does not matter in </w:t>
      </w:r>
      <w:r w:rsidR="00DF4759">
        <w:rPr>
          <w:lang w:val="en-GB"/>
        </w:rPr>
        <w:t xml:space="preserve">TDL. </w:t>
      </w:r>
      <w:r w:rsidR="00A436AF">
        <w:rPr>
          <w:lang w:val="en-GB"/>
        </w:rPr>
        <w:t>Averaging over</w:t>
      </w:r>
      <w:r w:rsidR="00DF4759">
        <w:rPr>
          <w:lang w:val="en-GB"/>
        </w:rPr>
        <w:t xml:space="preserve"> randomly chosen precoder</w:t>
      </w:r>
      <w:r w:rsidR="00A436AF">
        <w:rPr>
          <w:lang w:val="en-GB"/>
        </w:rPr>
        <w:t>s, results in same performance as any chosen</w:t>
      </w:r>
      <w:r w:rsidR="002D1CC8">
        <w:rPr>
          <w:lang w:val="en-GB"/>
        </w:rPr>
        <w:t xml:space="preserve"> fi</w:t>
      </w:r>
      <w:r w:rsidR="00A436AF">
        <w:rPr>
          <w:lang w:val="en-GB"/>
        </w:rPr>
        <w:t>xed (</w:t>
      </w:r>
      <w:r w:rsidR="00477705">
        <w:rPr>
          <w:lang w:val="en-GB"/>
        </w:rPr>
        <w:t xml:space="preserve">normalized) precoder. </w:t>
      </w:r>
      <w:r w:rsidR="00E37811">
        <w:rPr>
          <w:lang w:val="en-GB"/>
        </w:rPr>
        <w:t xml:space="preserve">This is not in line with </w:t>
      </w:r>
      <w:r w:rsidR="00EA0A08">
        <w:rPr>
          <w:lang w:val="en-GB"/>
        </w:rPr>
        <w:t>SINR profiles encountered in MIMO deployments</w:t>
      </w:r>
      <w:r w:rsidR="00F96A2F">
        <w:rPr>
          <w:lang w:val="en-GB"/>
        </w:rPr>
        <w:t xml:space="preserve"> (see also section </w:t>
      </w:r>
      <w:r w:rsidR="00F96A2F">
        <w:rPr>
          <w:lang w:val="en-GB"/>
        </w:rPr>
        <w:fldChar w:fldCharType="begin"/>
      </w:r>
      <w:r w:rsidR="00F96A2F">
        <w:rPr>
          <w:lang w:val="en-GB"/>
        </w:rPr>
        <w:instrText xml:space="preserve"> REF _Ref158821124 \r \h </w:instrText>
      </w:r>
      <w:r w:rsidR="00F96A2F">
        <w:rPr>
          <w:lang w:val="en-GB"/>
        </w:rPr>
      </w:r>
      <w:r w:rsidR="00F96A2F">
        <w:rPr>
          <w:lang w:val="en-GB"/>
        </w:rPr>
        <w:fldChar w:fldCharType="separate"/>
      </w:r>
      <w:r w:rsidR="006031FF">
        <w:rPr>
          <w:lang w:val="en-GB"/>
        </w:rPr>
        <w:t>2.5.1</w:t>
      </w:r>
      <w:r w:rsidR="00F96A2F">
        <w:rPr>
          <w:lang w:val="en-GB"/>
        </w:rPr>
        <w:fldChar w:fldCharType="end"/>
      </w:r>
      <w:r w:rsidR="00F96A2F">
        <w:rPr>
          <w:lang w:val="en-GB"/>
        </w:rPr>
        <w:t>)</w:t>
      </w:r>
      <w:r w:rsidR="00EA0A08">
        <w:rPr>
          <w:lang w:val="en-GB"/>
        </w:rPr>
        <w:t>.</w:t>
      </w:r>
    </w:p>
    <w:p w14:paraId="4FEB822E" w14:textId="45783406" w:rsidR="00307C8A" w:rsidRDefault="00771C36" w:rsidP="007509B9">
      <w:pPr>
        <w:rPr>
          <w:lang w:val="en-GB"/>
        </w:rPr>
      </w:pPr>
      <w:r>
        <w:rPr>
          <w:lang w:val="en-GB"/>
        </w:rPr>
        <w:t xml:space="preserve">Since all precoder (directions) perform the same, </w:t>
      </w:r>
      <w:r w:rsidR="00E37811">
        <w:rPr>
          <w:lang w:val="en-GB"/>
        </w:rPr>
        <w:t>we confirm that there is no spatial component</w:t>
      </w:r>
      <w:r w:rsidR="00910C3B">
        <w:rPr>
          <w:lang w:val="en-GB"/>
        </w:rPr>
        <w:t>/preference in the TDL model.</w:t>
      </w:r>
    </w:p>
    <w:p w14:paraId="3B177925" w14:textId="77777777" w:rsidR="00BB7500" w:rsidRDefault="00BB7500" w:rsidP="007509B9">
      <w:pPr>
        <w:rPr>
          <w:lang w:val="en-GB"/>
        </w:rPr>
      </w:pPr>
    </w:p>
    <w:p w14:paraId="11955AA5" w14:textId="52652CF0" w:rsidR="00753803" w:rsidRDefault="00753803" w:rsidP="00753803">
      <w:pPr>
        <w:pStyle w:val="sectionsubheader"/>
      </w:pPr>
      <w:r>
        <w:t>TDL</w:t>
      </w:r>
      <w:r w:rsidR="00082CA1">
        <w:t xml:space="preserve"> </w:t>
      </w:r>
      <w:r>
        <w:t>+</w:t>
      </w:r>
      <w:r w:rsidR="00082CA1">
        <w:t xml:space="preserve"> </w:t>
      </w:r>
      <w:r>
        <w:t>Beamforming</w:t>
      </w:r>
    </w:p>
    <w:p w14:paraId="13C56750" w14:textId="77777777" w:rsidR="00374DB8" w:rsidRDefault="0066714A" w:rsidP="007509B9">
      <w:pPr>
        <w:rPr>
          <w:lang w:val="en-GB"/>
        </w:rPr>
      </w:pPr>
      <w:r>
        <w:rPr>
          <w:lang w:val="en-GB"/>
        </w:rPr>
        <w:t xml:space="preserve">This modification of TDL is used since LTE (CRI requirements). </w:t>
      </w:r>
      <w:r w:rsidR="009264C2">
        <w:rPr>
          <w:lang w:val="en-GB"/>
        </w:rPr>
        <w:t xml:space="preserve">The modification fundamentally </w:t>
      </w:r>
      <w:r w:rsidR="00F104F2">
        <w:rPr>
          <w:lang w:val="en-GB"/>
        </w:rPr>
        <w:t>consists</w:t>
      </w:r>
      <w:r w:rsidR="009264C2">
        <w:rPr>
          <w:lang w:val="en-GB"/>
        </w:rPr>
        <w:t xml:space="preserve"> of </w:t>
      </w:r>
      <w:r w:rsidR="00E03414">
        <w:rPr>
          <w:lang w:val="en-GB"/>
        </w:rPr>
        <w:t>a</w:t>
      </w:r>
      <w:r w:rsidR="00E03414" w:rsidRPr="00E03414">
        <w:rPr>
          <w:lang w:val="en-GB"/>
        </w:rPr>
        <w:t xml:space="preserve">pplying a sweeping beamformer pattern </w:t>
      </w:r>
      <w:r w:rsidR="00CB154F">
        <w:rPr>
          <w:lang w:val="en-GB"/>
        </w:rPr>
        <w:t>“</w:t>
      </w:r>
      <w:r w:rsidR="00E03414" w:rsidRPr="00E03414">
        <w:rPr>
          <w:lang w:val="en-GB"/>
        </w:rPr>
        <w:t>on to</w:t>
      </w:r>
      <w:r w:rsidR="00CB154F">
        <w:rPr>
          <w:lang w:val="en-GB"/>
        </w:rPr>
        <w:t>p” of the</w:t>
      </w:r>
      <w:r w:rsidR="00381116">
        <w:rPr>
          <w:lang w:val="en-GB"/>
        </w:rPr>
        <w:t xml:space="preserve"> TDL created</w:t>
      </w:r>
      <w:r w:rsidR="00E03414" w:rsidRPr="00E03414">
        <w:rPr>
          <w:lang w:val="en-GB"/>
        </w:rPr>
        <w:t xml:space="preserve"> channel.</w:t>
      </w:r>
    </w:p>
    <w:p w14:paraId="5FCD5499" w14:textId="77777777" w:rsidR="00374DB8" w:rsidRDefault="00E03414" w:rsidP="007509B9">
      <w:pPr>
        <w:rPr>
          <w:lang w:val="en-GB"/>
        </w:rPr>
      </w:pPr>
      <w:r>
        <w:rPr>
          <w:lang w:val="en-GB"/>
        </w:rPr>
        <w:t>This version still has only a single spati</w:t>
      </w:r>
      <w:r w:rsidR="00EC6CA5">
        <w:rPr>
          <w:lang w:val="en-GB"/>
        </w:rPr>
        <w:t>a</w:t>
      </w:r>
      <w:r>
        <w:rPr>
          <w:lang w:val="en-GB"/>
        </w:rPr>
        <w:t>l preference, but t</w:t>
      </w:r>
      <w:r w:rsidR="00EC6CA5">
        <w:rPr>
          <w:lang w:val="en-GB"/>
        </w:rPr>
        <w:t>he sweep is controllable.</w:t>
      </w:r>
    </w:p>
    <w:p w14:paraId="31C5FE81" w14:textId="682B3DD2" w:rsidR="00753803" w:rsidRDefault="00EC6CA5" w:rsidP="007509B9">
      <w:pPr>
        <w:rPr>
          <w:lang w:val="en-GB"/>
        </w:rPr>
      </w:pPr>
      <w:r w:rsidRPr="00EC6CA5">
        <w:rPr>
          <w:lang w:val="en-GB"/>
        </w:rPr>
        <w:t>Precoders and receivers</w:t>
      </w:r>
      <w:r w:rsidR="00F104F2">
        <w:rPr>
          <w:lang w:val="en-GB"/>
        </w:rPr>
        <w:t>,</w:t>
      </w:r>
      <w:r w:rsidRPr="00EC6CA5">
        <w:rPr>
          <w:lang w:val="en-GB"/>
        </w:rPr>
        <w:t xml:space="preserve"> that match</w:t>
      </w:r>
      <w:r w:rsidR="00A44603">
        <w:rPr>
          <w:lang w:val="en-GB"/>
        </w:rPr>
        <w:t xml:space="preserve"> the</w:t>
      </w:r>
      <w:r w:rsidRPr="00EC6CA5">
        <w:rPr>
          <w:lang w:val="en-GB"/>
        </w:rPr>
        <w:t xml:space="preserve"> single beam broadside</w:t>
      </w:r>
      <w:r w:rsidR="00F104F2">
        <w:rPr>
          <w:lang w:val="en-GB"/>
        </w:rPr>
        <w:t>,</w:t>
      </w:r>
      <w:r w:rsidRPr="00EC6CA5">
        <w:rPr>
          <w:lang w:val="en-GB"/>
        </w:rPr>
        <w:t xml:space="preserve"> </w:t>
      </w:r>
      <w:r>
        <w:rPr>
          <w:lang w:val="en-GB"/>
        </w:rPr>
        <w:t>achieve best performance</w:t>
      </w:r>
      <w:r w:rsidRPr="00EC6CA5">
        <w:rPr>
          <w:lang w:val="en-GB"/>
        </w:rPr>
        <w:t>.</w:t>
      </w:r>
    </w:p>
    <w:p w14:paraId="09789115" w14:textId="77777777" w:rsidR="0066714A" w:rsidRDefault="0066714A" w:rsidP="007509B9">
      <w:pPr>
        <w:rPr>
          <w:lang w:val="en-GB"/>
        </w:rPr>
      </w:pPr>
    </w:p>
    <w:p w14:paraId="7C3756A2" w14:textId="3A363787" w:rsidR="00753803" w:rsidRDefault="00753803" w:rsidP="00753803">
      <w:pPr>
        <w:pStyle w:val="sectionsubheader"/>
      </w:pPr>
      <w:r>
        <w:t>CDL (following TR 38.827)</w:t>
      </w:r>
    </w:p>
    <w:p w14:paraId="7428F701" w14:textId="77777777" w:rsidR="00BC67DB" w:rsidRDefault="00D137A2" w:rsidP="007509B9">
      <w:pPr>
        <w:rPr>
          <w:lang w:val="en-GB"/>
        </w:rPr>
      </w:pPr>
      <w:r>
        <w:rPr>
          <w:lang w:val="en-GB"/>
        </w:rPr>
        <w:t>CDL is inherently a</w:t>
      </w:r>
      <w:r w:rsidRPr="00D137A2">
        <w:rPr>
          <w:lang w:val="en-GB"/>
        </w:rPr>
        <w:t xml:space="preserve"> SCM, </w:t>
      </w:r>
      <w:r>
        <w:rPr>
          <w:lang w:val="en-GB"/>
        </w:rPr>
        <w:t xml:space="preserve">i.e., the channel </w:t>
      </w:r>
      <w:r w:rsidRPr="00D137A2">
        <w:rPr>
          <w:lang w:val="en-GB"/>
        </w:rPr>
        <w:t>coefficient</w:t>
      </w:r>
      <w:r>
        <w:rPr>
          <w:lang w:val="en-GB"/>
        </w:rPr>
        <w:t>s and matrices are</w:t>
      </w:r>
      <w:r w:rsidRPr="00D137A2">
        <w:rPr>
          <w:lang w:val="en-GB"/>
        </w:rPr>
        <w:t xml:space="preserve"> </w:t>
      </w:r>
      <w:r w:rsidR="00965260">
        <w:rPr>
          <w:lang w:val="en-GB"/>
        </w:rPr>
        <w:t>created</w:t>
      </w:r>
      <w:r w:rsidRPr="00D137A2">
        <w:rPr>
          <w:lang w:val="en-GB"/>
        </w:rPr>
        <w:t xml:space="preserve"> based on </w:t>
      </w:r>
      <w:r>
        <w:rPr>
          <w:lang w:val="en-GB"/>
        </w:rPr>
        <w:t xml:space="preserve">input </w:t>
      </w:r>
      <w:r w:rsidR="00D40AA9">
        <w:rPr>
          <w:lang w:val="en-GB"/>
        </w:rPr>
        <w:t xml:space="preserve">from </w:t>
      </w:r>
      <w:r w:rsidRPr="00D137A2">
        <w:rPr>
          <w:lang w:val="en-GB"/>
        </w:rPr>
        <w:t xml:space="preserve">large scale spatial preferences </w:t>
      </w:r>
      <w:r w:rsidR="00584500">
        <w:rPr>
          <w:lang w:val="en-GB"/>
        </w:rPr>
        <w:t>model</w:t>
      </w:r>
      <w:r w:rsidR="00BB48E5">
        <w:rPr>
          <w:lang w:val="en-GB"/>
        </w:rPr>
        <w:t xml:space="preserve">. Those preferences </w:t>
      </w:r>
      <w:r w:rsidR="00584500">
        <w:rPr>
          <w:lang w:val="en-GB"/>
        </w:rPr>
        <w:t xml:space="preserve">are then realised via </w:t>
      </w:r>
      <w:r w:rsidR="00582643">
        <w:rPr>
          <w:lang w:val="en-GB"/>
        </w:rPr>
        <w:t xml:space="preserve">propagation determining </w:t>
      </w:r>
      <w:r w:rsidRPr="00D137A2">
        <w:rPr>
          <w:lang w:val="en-GB"/>
        </w:rPr>
        <w:t>clusters</w:t>
      </w:r>
      <w:r w:rsidR="00BB48E5">
        <w:rPr>
          <w:lang w:val="en-GB"/>
        </w:rPr>
        <w:t xml:space="preserve"> in the model</w:t>
      </w:r>
      <w:r w:rsidRPr="00D137A2">
        <w:rPr>
          <w:lang w:val="en-GB"/>
        </w:rPr>
        <w:t>.</w:t>
      </w:r>
      <w:r w:rsidR="001D36C6">
        <w:rPr>
          <w:lang w:val="en-GB"/>
        </w:rPr>
        <w:t xml:space="preserve"> Notably, also cross-polarization effects </w:t>
      </w:r>
      <w:r w:rsidR="00916F0E">
        <w:rPr>
          <w:lang w:val="en-GB"/>
        </w:rPr>
        <w:t xml:space="preserve">are enabled by having </w:t>
      </w:r>
      <w:r w:rsidR="000C3EAA">
        <w:rPr>
          <w:lang w:val="en-GB"/>
        </w:rPr>
        <w:t>the possibility to define the concept of orientations in a spatial model.</w:t>
      </w:r>
    </w:p>
    <w:p w14:paraId="20AC3763" w14:textId="6298E071" w:rsidR="00AD2CB5" w:rsidRDefault="00AF6642" w:rsidP="007509B9">
      <w:pPr>
        <w:rPr>
          <w:lang w:val="en-GB"/>
        </w:rPr>
      </w:pPr>
      <w:r w:rsidRPr="00AF6642">
        <w:rPr>
          <w:lang w:val="en-GB"/>
        </w:rPr>
        <w:t>By default</w:t>
      </w:r>
      <w:r>
        <w:rPr>
          <w:lang w:val="en-GB"/>
        </w:rPr>
        <w:t xml:space="preserve">, </w:t>
      </w:r>
      <w:r w:rsidR="00D96B90">
        <w:rPr>
          <w:lang w:val="en-GB"/>
        </w:rPr>
        <w:t xml:space="preserve">this </w:t>
      </w:r>
      <w:r>
        <w:rPr>
          <w:lang w:val="en-GB"/>
        </w:rPr>
        <w:t>CDL</w:t>
      </w:r>
      <w:r w:rsidRPr="00AF6642">
        <w:rPr>
          <w:lang w:val="en-GB"/>
        </w:rPr>
        <w:t xml:space="preserve"> </w:t>
      </w:r>
      <w:r w:rsidR="00D92F9C">
        <w:rPr>
          <w:lang w:val="en-GB"/>
        </w:rPr>
        <w:t xml:space="preserve">model </w:t>
      </w:r>
      <w:r w:rsidRPr="00AF6642">
        <w:rPr>
          <w:lang w:val="en-GB"/>
        </w:rPr>
        <w:t xml:space="preserve">uses </w:t>
      </w:r>
      <w:r w:rsidR="008708A9" w:rsidRPr="00D92F9C">
        <w:rPr>
          <w:i/>
          <w:iCs/>
          <w:lang w:val="en-GB"/>
        </w:rPr>
        <w:t>#</w:t>
      </w:r>
      <w:r w:rsidR="00D8758A" w:rsidRPr="00D92F9C">
        <w:rPr>
          <w:i/>
          <w:iCs/>
          <w:lang w:val="en-GB"/>
        </w:rPr>
        <w:t>Baseband</w:t>
      </w:r>
      <w:r w:rsidR="00D96B90" w:rsidRPr="00D92F9C">
        <w:rPr>
          <w:i/>
          <w:iCs/>
          <w:lang w:val="en-GB"/>
        </w:rPr>
        <w:t>Tx</w:t>
      </w:r>
      <w:r w:rsidR="00D8758A" w:rsidRPr="00D92F9C">
        <w:rPr>
          <w:i/>
          <w:iCs/>
          <w:lang w:val="en-GB"/>
        </w:rPr>
        <w:t>Branches/2</w:t>
      </w:r>
      <w:r w:rsidRPr="00AF6642">
        <w:rPr>
          <w:lang w:val="en-GB"/>
        </w:rPr>
        <w:t xml:space="preserve"> different </w:t>
      </w:r>
      <w:r w:rsidR="006E7082">
        <w:rPr>
          <w:lang w:val="en-GB"/>
        </w:rPr>
        <w:t xml:space="preserve">Tx </w:t>
      </w:r>
      <w:r w:rsidRPr="00AF6642">
        <w:rPr>
          <w:lang w:val="en-GB"/>
        </w:rPr>
        <w:t>beams at the same time (</w:t>
      </w:r>
      <w:r>
        <w:rPr>
          <w:lang w:val="en-GB"/>
        </w:rPr>
        <w:t xml:space="preserve">mimicking </w:t>
      </w:r>
      <w:r w:rsidR="00D65D28">
        <w:rPr>
          <w:lang w:val="en-GB"/>
        </w:rPr>
        <w:t xml:space="preserve">potential </w:t>
      </w:r>
      <w:r w:rsidRPr="002C449F">
        <w:t xml:space="preserve">BS </w:t>
      </w:r>
      <w:r w:rsidR="00CB2309">
        <w:t>beam patterns</w:t>
      </w:r>
      <w:r w:rsidRPr="00AF6642">
        <w:rPr>
          <w:lang w:val="en-GB"/>
        </w:rPr>
        <w:t>)</w:t>
      </w:r>
      <w:r w:rsidR="00B066FE">
        <w:rPr>
          <w:lang w:val="en-GB"/>
        </w:rPr>
        <w:t xml:space="preserve"> to </w:t>
      </w:r>
      <w:r w:rsidR="00D43BCF">
        <w:rPr>
          <w:lang w:val="en-GB"/>
        </w:rPr>
        <w:t xml:space="preserve">create </w:t>
      </w:r>
      <w:r w:rsidR="007E4FE0">
        <w:rPr>
          <w:lang w:val="en-GB"/>
        </w:rPr>
        <w:t>the desired number of</w:t>
      </w:r>
      <w:r w:rsidR="00E43B1A">
        <w:rPr>
          <w:lang w:val="en-GB"/>
        </w:rPr>
        <w:t xml:space="preserve"> </w:t>
      </w:r>
      <w:r w:rsidR="00526002">
        <w:rPr>
          <w:lang w:val="en-GB"/>
        </w:rPr>
        <w:t>BB visible RF ports</w:t>
      </w:r>
      <w:r w:rsidR="00CB2309">
        <w:rPr>
          <w:lang w:val="en-GB"/>
        </w:rPr>
        <w:t>. Beams</w:t>
      </w:r>
      <w:r w:rsidRPr="00AF6642">
        <w:rPr>
          <w:lang w:val="en-GB"/>
        </w:rPr>
        <w:t xml:space="preserve"> are matched to the strongest clusters of the chosen cluster environment.</w:t>
      </w:r>
      <w:r w:rsidR="0090338E">
        <w:rPr>
          <w:lang w:val="en-GB"/>
        </w:rPr>
        <w:t xml:space="preserve"> If required, the</w:t>
      </w:r>
      <w:r w:rsidR="006F4A98">
        <w:rPr>
          <w:lang w:val="en-GB"/>
        </w:rPr>
        <w:t xml:space="preserve">se </w:t>
      </w:r>
      <w:r w:rsidR="0090338E">
        <w:rPr>
          <w:lang w:val="en-GB"/>
        </w:rPr>
        <w:t xml:space="preserve">beams can be fully </w:t>
      </w:r>
      <w:r w:rsidR="006F4A98">
        <w:rPr>
          <w:lang w:val="en-GB"/>
        </w:rPr>
        <w:t xml:space="preserve">configured </w:t>
      </w:r>
      <w:r w:rsidR="0090338E">
        <w:rPr>
          <w:lang w:val="en-GB"/>
        </w:rPr>
        <w:t>and don’t need to always point towards strongest clusters.</w:t>
      </w:r>
    </w:p>
    <w:p w14:paraId="13279700" w14:textId="18AF9254" w:rsidR="00582643" w:rsidRDefault="00160483" w:rsidP="007509B9">
      <w:pPr>
        <w:rPr>
          <w:lang w:val="en-GB"/>
        </w:rPr>
      </w:pPr>
      <w:r>
        <w:rPr>
          <w:lang w:val="en-GB"/>
        </w:rPr>
        <w:lastRenderedPageBreak/>
        <w:t xml:space="preserve">This channel has post-EQ SINR </w:t>
      </w:r>
      <w:r w:rsidR="00071288">
        <w:rPr>
          <w:lang w:val="en-GB"/>
        </w:rPr>
        <w:t>profiles that</w:t>
      </w:r>
      <w:r>
        <w:rPr>
          <w:lang w:val="en-GB"/>
        </w:rPr>
        <w:t xml:space="preserve"> match the ones expected from deployment</w:t>
      </w:r>
      <w:r w:rsidR="00071288">
        <w:rPr>
          <w:lang w:val="en-GB"/>
        </w:rPr>
        <w:t xml:space="preserve"> (see section </w:t>
      </w:r>
      <w:r w:rsidR="00071288">
        <w:rPr>
          <w:lang w:val="en-GB"/>
        </w:rPr>
        <w:fldChar w:fldCharType="begin"/>
      </w:r>
      <w:r w:rsidR="00071288">
        <w:rPr>
          <w:lang w:val="en-GB"/>
        </w:rPr>
        <w:instrText xml:space="preserve"> REF _Ref158821124 \r \h </w:instrText>
      </w:r>
      <w:r w:rsidR="00071288">
        <w:rPr>
          <w:lang w:val="en-GB"/>
        </w:rPr>
      </w:r>
      <w:r w:rsidR="00071288">
        <w:rPr>
          <w:lang w:val="en-GB"/>
        </w:rPr>
        <w:fldChar w:fldCharType="separate"/>
      </w:r>
      <w:r w:rsidR="006031FF">
        <w:rPr>
          <w:lang w:val="en-GB"/>
        </w:rPr>
        <w:t>2.5.1</w:t>
      </w:r>
      <w:r w:rsidR="00071288">
        <w:rPr>
          <w:lang w:val="en-GB"/>
        </w:rPr>
        <w:fldChar w:fldCharType="end"/>
      </w:r>
      <w:r w:rsidR="00071288">
        <w:rPr>
          <w:lang w:val="en-GB"/>
        </w:rPr>
        <w:t>)</w:t>
      </w:r>
      <w:r>
        <w:rPr>
          <w:lang w:val="en-GB"/>
        </w:rPr>
        <w:t>.</w:t>
      </w:r>
      <w:r w:rsidR="00CD00E8">
        <w:rPr>
          <w:lang w:val="en-GB"/>
        </w:rPr>
        <w:t xml:space="preserve"> The usage of </w:t>
      </w:r>
      <w:r w:rsidR="00CD00E8" w:rsidRPr="00CD00E8">
        <w:rPr>
          <w:lang w:val="en-GB"/>
        </w:rPr>
        <w:t xml:space="preserve">different precoding directions </w:t>
      </w:r>
      <w:r w:rsidR="00CD00E8">
        <w:rPr>
          <w:lang w:val="en-GB"/>
        </w:rPr>
        <w:t xml:space="preserve">via different precoder choice, </w:t>
      </w:r>
      <w:r w:rsidR="00CD00E8" w:rsidRPr="00CD00E8">
        <w:rPr>
          <w:lang w:val="en-GB"/>
        </w:rPr>
        <w:t>is visible in performance</w:t>
      </w:r>
      <w:r w:rsidR="00CD00E8">
        <w:rPr>
          <w:lang w:val="en-GB"/>
        </w:rPr>
        <w:t>.</w:t>
      </w:r>
    </w:p>
    <w:tbl>
      <w:tblPr>
        <w:tblStyle w:val="TableGrid"/>
        <w:tblW w:w="0" w:type="auto"/>
        <w:jc w:val="center"/>
        <w:tblLook w:val="04A0" w:firstRow="1" w:lastRow="0" w:firstColumn="1" w:lastColumn="0" w:noHBand="0" w:noVBand="1"/>
      </w:tblPr>
      <w:tblGrid>
        <w:gridCol w:w="4751"/>
        <w:gridCol w:w="4751"/>
      </w:tblGrid>
      <w:tr w:rsidR="001D5389" w14:paraId="42B1C74C" w14:textId="77777777" w:rsidTr="004C043A">
        <w:trPr>
          <w:jc w:val="center"/>
        </w:trPr>
        <w:tc>
          <w:tcPr>
            <w:tcW w:w="4751" w:type="dxa"/>
          </w:tcPr>
          <w:p w14:paraId="20002468" w14:textId="77777777" w:rsidR="001D5389" w:rsidRDefault="001D5389" w:rsidP="004C043A">
            <w:pPr>
              <w:rPr>
                <w:lang w:val="en-GB"/>
              </w:rPr>
            </w:pPr>
            <w:r>
              <w:rPr>
                <w:noProof/>
              </w:rPr>
              <w:drawing>
                <wp:inline distT="0" distB="0" distL="0" distR="0" wp14:anchorId="228BB4AD" wp14:editId="2705595D">
                  <wp:extent cx="2880000" cy="1777719"/>
                  <wp:effectExtent l="0" t="0" r="0" b="0"/>
                  <wp:docPr id="504579741" name="Picture 504579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79741" name="Picture 504579741"/>
                          <pic:cNvPicPr/>
                        </pic:nvPicPr>
                        <pic:blipFill>
                          <a:blip r:embed="rId17">
                            <a:extLst>
                              <a:ext uri="{28A0092B-C50C-407E-A947-70E740481C1C}">
                                <a14:useLocalDpi xmlns:a14="http://schemas.microsoft.com/office/drawing/2010/main" val="0"/>
                              </a:ext>
                            </a:extLst>
                          </a:blip>
                          <a:stretch>
                            <a:fillRect/>
                          </a:stretch>
                        </pic:blipFill>
                        <pic:spPr>
                          <a:xfrm>
                            <a:off x="0" y="0"/>
                            <a:ext cx="2880000" cy="1777719"/>
                          </a:xfrm>
                          <a:prstGeom prst="rect">
                            <a:avLst/>
                          </a:prstGeom>
                        </pic:spPr>
                      </pic:pic>
                    </a:graphicData>
                  </a:graphic>
                </wp:inline>
              </w:drawing>
            </w:r>
          </w:p>
        </w:tc>
        <w:tc>
          <w:tcPr>
            <w:tcW w:w="4751" w:type="dxa"/>
          </w:tcPr>
          <w:p w14:paraId="40817D54" w14:textId="77777777" w:rsidR="001D5389" w:rsidRDefault="001D5389" w:rsidP="004C043A">
            <w:pPr>
              <w:rPr>
                <w:lang w:val="en-GB"/>
              </w:rPr>
            </w:pPr>
            <w:r>
              <w:rPr>
                <w:noProof/>
              </w:rPr>
              <w:drawing>
                <wp:inline distT="0" distB="0" distL="0" distR="0" wp14:anchorId="456F9F10" wp14:editId="2A74A972">
                  <wp:extent cx="2879999" cy="1777719"/>
                  <wp:effectExtent l="0" t="0" r="0" b="0"/>
                  <wp:docPr id="2127958971" name="Picture 212795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58971" name="Picture 2127958971"/>
                          <pic:cNvPicPr/>
                        </pic:nvPicPr>
                        <pic:blipFill>
                          <a:blip r:embed="rId18">
                            <a:extLst>
                              <a:ext uri="{28A0092B-C50C-407E-A947-70E740481C1C}">
                                <a14:useLocalDpi xmlns:a14="http://schemas.microsoft.com/office/drawing/2010/main" val="0"/>
                              </a:ext>
                            </a:extLst>
                          </a:blip>
                          <a:stretch>
                            <a:fillRect/>
                          </a:stretch>
                        </pic:blipFill>
                        <pic:spPr>
                          <a:xfrm>
                            <a:off x="0" y="0"/>
                            <a:ext cx="2879999" cy="1777719"/>
                          </a:xfrm>
                          <a:prstGeom prst="rect">
                            <a:avLst/>
                          </a:prstGeom>
                        </pic:spPr>
                      </pic:pic>
                    </a:graphicData>
                  </a:graphic>
                </wp:inline>
              </w:drawing>
            </w:r>
          </w:p>
        </w:tc>
      </w:tr>
    </w:tbl>
    <w:p w14:paraId="393788E6" w14:textId="23F2A098" w:rsidR="001D5389" w:rsidRPr="000B75AD" w:rsidRDefault="001D5389" w:rsidP="001D5389">
      <w:pPr>
        <w:pStyle w:val="Caption"/>
        <w:rPr>
          <w:lang w:val="en-GB"/>
        </w:rPr>
      </w:pPr>
      <w:bookmarkStart w:id="8" w:name="_Ref158905079"/>
      <w:r>
        <w:t xml:space="preserve">Figure </w:t>
      </w:r>
      <w:fldSimple w:instr=" SEQ Figure \* ARABIC ">
        <w:r w:rsidR="006031FF">
          <w:rPr>
            <w:noProof/>
          </w:rPr>
          <w:t>4</w:t>
        </w:r>
      </w:fldSimple>
      <w:bookmarkEnd w:id="8"/>
      <w:r>
        <w:t xml:space="preserve">. Simulated post-EQ SINR profile of </w:t>
      </w:r>
      <w:r w:rsidR="00851D87">
        <w:t>CDL</w:t>
      </w:r>
      <w:r>
        <w:t xml:space="preserve"> channel, </w:t>
      </w:r>
      <w:r w:rsidR="00394F76">
        <w:br/>
      </w:r>
      <w:r>
        <w:t xml:space="preserve">with random or fixed wideband </w:t>
      </w:r>
      <w:proofErr w:type="spellStart"/>
      <w:r>
        <w:t>TypeI</w:t>
      </w:r>
      <w:proofErr w:type="spellEnd"/>
      <w:r>
        <w:t>-SP precoder, SU-MIMO MMSE receiver.</w:t>
      </w:r>
    </w:p>
    <w:p w14:paraId="5B9E7BFF" w14:textId="51CEA986" w:rsidR="00271B6F" w:rsidRDefault="00C03772" w:rsidP="007509B9">
      <w:pPr>
        <w:rPr>
          <w:lang w:val="en-GB"/>
        </w:rPr>
      </w:pPr>
      <w:r>
        <w:rPr>
          <w:lang w:val="en-GB"/>
        </w:rPr>
        <w:t>For the CDL channel model</w:t>
      </w:r>
      <w:r w:rsidR="00271B6F">
        <w:rPr>
          <w:lang w:val="en-GB"/>
        </w:rPr>
        <w:t>, and particularly</w:t>
      </w:r>
      <w:r>
        <w:rPr>
          <w:lang w:val="en-GB"/>
        </w:rPr>
        <w:t xml:space="preserve"> it</w:t>
      </w:r>
      <w:r w:rsidR="009441B0">
        <w:rPr>
          <w:lang w:val="en-GB"/>
        </w:rPr>
        <w:t xml:space="preserve">s TR 38.827 version, </w:t>
      </w:r>
      <w:r w:rsidR="004C4631">
        <w:rPr>
          <w:lang w:val="en-GB"/>
        </w:rPr>
        <w:t>our observations are also confirmed</w:t>
      </w:r>
      <w:r w:rsidR="00165686">
        <w:rPr>
          <w:lang w:val="en-GB"/>
        </w:rPr>
        <w:t xml:space="preserve"> (see </w:t>
      </w:r>
      <w:r w:rsidR="00165686">
        <w:rPr>
          <w:lang w:val="en-GB"/>
        </w:rPr>
        <w:fldChar w:fldCharType="begin"/>
      </w:r>
      <w:r w:rsidR="00165686">
        <w:rPr>
          <w:lang w:val="en-GB"/>
        </w:rPr>
        <w:instrText xml:space="preserve"> REF _Ref158905079 \h </w:instrText>
      </w:r>
      <w:r w:rsidR="00165686">
        <w:rPr>
          <w:lang w:val="en-GB"/>
        </w:rPr>
      </w:r>
      <w:r w:rsidR="00165686">
        <w:rPr>
          <w:lang w:val="en-GB"/>
        </w:rPr>
        <w:fldChar w:fldCharType="separate"/>
      </w:r>
      <w:r w:rsidR="006031FF">
        <w:t xml:space="preserve">Figure </w:t>
      </w:r>
      <w:r w:rsidR="006031FF">
        <w:rPr>
          <w:noProof/>
        </w:rPr>
        <w:t>4</w:t>
      </w:r>
      <w:r w:rsidR="00165686">
        <w:rPr>
          <w:lang w:val="en-GB"/>
        </w:rPr>
        <w:fldChar w:fldCharType="end"/>
      </w:r>
      <w:r w:rsidR="00165686">
        <w:rPr>
          <w:lang w:val="en-GB"/>
        </w:rPr>
        <w:t>)</w:t>
      </w:r>
      <w:r w:rsidR="004C4631">
        <w:rPr>
          <w:lang w:val="en-GB"/>
        </w:rPr>
        <w:t>.</w:t>
      </w:r>
    </w:p>
    <w:p w14:paraId="533E2EB1" w14:textId="112A5C87" w:rsidR="00EC70FB" w:rsidRDefault="00A1148A" w:rsidP="007509B9">
      <w:pPr>
        <w:rPr>
          <w:lang w:val="en-GB"/>
        </w:rPr>
      </w:pPr>
      <w:r>
        <w:rPr>
          <w:lang w:val="en-GB"/>
        </w:rPr>
        <w:t xml:space="preserve">With a fixed precoder, we see a post-EQ SINR profile that mimics those encountered in </w:t>
      </w:r>
      <w:r w:rsidR="00C27AFD">
        <w:rPr>
          <w:lang w:val="en-GB"/>
        </w:rPr>
        <w:t>practical deployments</w:t>
      </w:r>
      <w:r w:rsidR="00E302DC">
        <w:rPr>
          <w:lang w:val="en-GB"/>
        </w:rPr>
        <w:t xml:space="preserve">, as seen in </w:t>
      </w:r>
      <w:r w:rsidR="00E302DC">
        <w:rPr>
          <w:lang w:val="en-GB"/>
        </w:rPr>
        <w:fldChar w:fldCharType="begin"/>
      </w:r>
      <w:r w:rsidR="00E302DC">
        <w:rPr>
          <w:lang w:val="en-GB"/>
        </w:rPr>
        <w:instrText xml:space="preserve"> REF _Ref156404517 \r \h </w:instrText>
      </w:r>
      <w:r w:rsidR="00E302DC">
        <w:rPr>
          <w:lang w:val="en-GB"/>
        </w:rPr>
      </w:r>
      <w:r w:rsidR="00E302DC">
        <w:rPr>
          <w:lang w:val="en-GB"/>
        </w:rPr>
        <w:fldChar w:fldCharType="separate"/>
      </w:r>
      <w:r w:rsidR="006031FF">
        <w:rPr>
          <w:lang w:val="en-GB"/>
        </w:rPr>
        <w:t>[13]</w:t>
      </w:r>
      <w:r w:rsidR="00E302DC">
        <w:rPr>
          <w:lang w:val="en-GB"/>
        </w:rPr>
        <w:fldChar w:fldCharType="end"/>
      </w:r>
      <w:r w:rsidR="00C27AFD">
        <w:rPr>
          <w:lang w:val="en-GB"/>
        </w:rPr>
        <w:t xml:space="preserve">. </w:t>
      </w:r>
      <w:r w:rsidR="00794EFF">
        <w:rPr>
          <w:lang w:val="en-GB"/>
        </w:rPr>
        <w:t>Thus,</w:t>
      </w:r>
      <w:r w:rsidR="00C27AFD">
        <w:rPr>
          <w:lang w:val="en-GB"/>
        </w:rPr>
        <w:t xml:space="preserve"> correctly modelling the </w:t>
      </w:r>
      <w:r w:rsidR="00125A44">
        <w:rPr>
          <w:lang w:val="en-GB"/>
        </w:rPr>
        <w:t>varying, but</w:t>
      </w:r>
      <w:r w:rsidR="00D306EC">
        <w:rPr>
          <w:lang w:val="en-GB"/>
        </w:rPr>
        <w:t xml:space="preserve"> large scale</w:t>
      </w:r>
      <w:r w:rsidR="00125A44">
        <w:rPr>
          <w:lang w:val="en-GB"/>
        </w:rPr>
        <w:t xml:space="preserve"> </w:t>
      </w:r>
      <w:r w:rsidR="009F0E91">
        <w:rPr>
          <w:lang w:val="en-GB"/>
        </w:rPr>
        <w:t xml:space="preserve">environmental, </w:t>
      </w:r>
      <w:r w:rsidR="00125A44">
        <w:rPr>
          <w:lang w:val="en-GB"/>
        </w:rPr>
        <w:t>precoding</w:t>
      </w:r>
      <w:r w:rsidR="009F0E91">
        <w:rPr>
          <w:lang w:val="en-GB"/>
        </w:rPr>
        <w:t xml:space="preserve">, and </w:t>
      </w:r>
      <w:r w:rsidR="00D306EC">
        <w:rPr>
          <w:lang w:val="en-GB"/>
        </w:rPr>
        <w:t>receiver</w:t>
      </w:r>
      <w:r w:rsidR="00125A44">
        <w:rPr>
          <w:lang w:val="en-GB"/>
        </w:rPr>
        <w:t xml:space="preserve"> determined</w:t>
      </w:r>
      <w:r w:rsidR="00B2473A">
        <w:rPr>
          <w:lang w:val="en-GB"/>
        </w:rPr>
        <w:t>, per layer SINR performance</w:t>
      </w:r>
      <w:r w:rsidR="00D306EC">
        <w:rPr>
          <w:lang w:val="en-GB"/>
        </w:rPr>
        <w:t xml:space="preserve">. This </w:t>
      </w:r>
      <w:r w:rsidR="00E93A5A">
        <w:rPr>
          <w:lang w:val="en-GB"/>
        </w:rPr>
        <w:t xml:space="preserve">generally </w:t>
      </w:r>
      <w:r w:rsidR="00D306EC">
        <w:rPr>
          <w:lang w:val="en-GB"/>
        </w:rPr>
        <w:t>also results in differing per CW performance in 2CW cases</w:t>
      </w:r>
      <w:r w:rsidR="00E93A5A">
        <w:rPr>
          <w:lang w:val="en-GB"/>
        </w:rPr>
        <w:t xml:space="preserve"> (see section </w:t>
      </w:r>
      <w:r w:rsidR="004C043A">
        <w:rPr>
          <w:lang w:val="en-GB"/>
        </w:rPr>
        <w:fldChar w:fldCharType="begin"/>
      </w:r>
      <w:r w:rsidR="004C043A">
        <w:rPr>
          <w:lang w:val="en-GB"/>
        </w:rPr>
        <w:instrText xml:space="preserve"> REF _Ref158972812 \r \h </w:instrText>
      </w:r>
      <w:r w:rsidR="004C043A">
        <w:rPr>
          <w:lang w:val="en-GB"/>
        </w:rPr>
      </w:r>
      <w:r w:rsidR="004C043A">
        <w:rPr>
          <w:lang w:val="en-GB"/>
        </w:rPr>
        <w:fldChar w:fldCharType="separate"/>
      </w:r>
      <w:r w:rsidR="006031FF">
        <w:rPr>
          <w:lang w:val="en-GB"/>
        </w:rPr>
        <w:t>2.5.2</w:t>
      </w:r>
      <w:r w:rsidR="004C043A">
        <w:rPr>
          <w:lang w:val="en-GB"/>
        </w:rPr>
        <w:fldChar w:fldCharType="end"/>
      </w:r>
      <w:r w:rsidR="00E93A5A">
        <w:rPr>
          <w:lang w:val="en-GB"/>
        </w:rPr>
        <w:t>)</w:t>
      </w:r>
      <w:r w:rsidR="00D306EC">
        <w:rPr>
          <w:lang w:val="en-GB"/>
        </w:rPr>
        <w:t>.</w:t>
      </w:r>
    </w:p>
    <w:p w14:paraId="51D8FC15" w14:textId="40490D08" w:rsidR="009441B0" w:rsidRDefault="00794EFF" w:rsidP="007509B9">
      <w:pPr>
        <w:rPr>
          <w:lang w:val="en-GB"/>
        </w:rPr>
      </w:pPr>
      <w:r>
        <w:rPr>
          <w:lang w:val="en-GB"/>
        </w:rPr>
        <w:t xml:space="preserve">Note: With truly random precoding </w:t>
      </w:r>
      <w:r w:rsidR="005D2E2E">
        <w:rPr>
          <w:lang w:val="en-GB"/>
        </w:rPr>
        <w:t xml:space="preserve">we would expect for all pdfs to be overlapping, as each port is randomly mapped to all directions/precoders. However, in this </w:t>
      </w:r>
      <w:r w:rsidR="0090238C">
        <w:rPr>
          <w:lang w:val="en-GB"/>
        </w:rPr>
        <w:t>specific</w:t>
      </w:r>
      <w:r w:rsidR="005D2E2E">
        <w:rPr>
          <w:lang w:val="en-GB"/>
        </w:rPr>
        <w:t xml:space="preserve"> simulation </w:t>
      </w:r>
      <w:r w:rsidR="00DF5A0D">
        <w:rPr>
          <w:lang w:val="en-GB"/>
        </w:rPr>
        <w:t xml:space="preserve">setup, </w:t>
      </w:r>
      <w:r w:rsidR="005D2E2E">
        <w:rPr>
          <w:lang w:val="en-GB"/>
        </w:rPr>
        <w:t xml:space="preserve">random precoding means a random selection from the </w:t>
      </w:r>
      <w:proofErr w:type="spellStart"/>
      <w:r w:rsidR="005D2E2E">
        <w:rPr>
          <w:lang w:val="en-GB"/>
        </w:rPr>
        <w:t>TypeI</w:t>
      </w:r>
      <w:proofErr w:type="spellEnd"/>
      <w:r w:rsidR="005D2E2E">
        <w:rPr>
          <w:lang w:val="en-GB"/>
        </w:rPr>
        <w:t>-SP codebook.</w:t>
      </w:r>
      <w:r w:rsidR="00DF5A0D">
        <w:rPr>
          <w:lang w:val="en-GB"/>
        </w:rPr>
        <w:t xml:space="preserve"> </w:t>
      </w:r>
      <w:r w:rsidR="00092132">
        <w:rPr>
          <w:lang w:val="en-GB"/>
        </w:rPr>
        <w:t xml:space="preserve">This codebook cannot </w:t>
      </w:r>
      <w:r w:rsidR="00092132" w:rsidRPr="00092132">
        <w:rPr>
          <w:lang w:val="en-GB"/>
        </w:rPr>
        <w:t>map any precoding vector to any layer</w:t>
      </w:r>
      <w:r w:rsidR="00473D8D">
        <w:rPr>
          <w:lang w:val="en-GB"/>
        </w:rPr>
        <w:t>;</w:t>
      </w:r>
      <w:r w:rsidR="00092132" w:rsidRPr="00092132">
        <w:rPr>
          <w:lang w:val="en-GB"/>
        </w:rPr>
        <w:t xml:space="preserve"> subsets of vectors that can show up at </w:t>
      </w:r>
      <w:r w:rsidR="00473D8D">
        <w:rPr>
          <w:lang w:val="en-GB"/>
        </w:rPr>
        <w:t>each</w:t>
      </w:r>
      <w:r w:rsidR="00092132" w:rsidRPr="00092132">
        <w:rPr>
          <w:lang w:val="en-GB"/>
        </w:rPr>
        <w:t xml:space="preserve"> different layer</w:t>
      </w:r>
      <w:r w:rsidR="007A67FF">
        <w:rPr>
          <w:lang w:val="en-GB"/>
        </w:rPr>
        <w:t xml:space="preserve"> are formed</w:t>
      </w:r>
      <w:r w:rsidR="00092132" w:rsidRPr="00092132">
        <w:rPr>
          <w:lang w:val="en-GB"/>
        </w:rPr>
        <w:t xml:space="preserve">. Hence a pattern </w:t>
      </w:r>
      <w:r w:rsidR="007A67FF">
        <w:rPr>
          <w:lang w:val="en-GB"/>
        </w:rPr>
        <w:t>emerges</w:t>
      </w:r>
      <w:r w:rsidR="00092132" w:rsidRPr="00092132">
        <w:rPr>
          <w:lang w:val="en-GB"/>
        </w:rPr>
        <w:t xml:space="preserve">, were the layers have slightly different </w:t>
      </w:r>
      <w:r w:rsidR="00693507">
        <w:rPr>
          <w:lang w:val="en-GB"/>
        </w:rPr>
        <w:t xml:space="preserve">average </w:t>
      </w:r>
      <w:r w:rsidR="00092132" w:rsidRPr="00092132">
        <w:rPr>
          <w:lang w:val="en-GB"/>
        </w:rPr>
        <w:t xml:space="preserve">performances, even </w:t>
      </w:r>
      <w:r w:rsidR="00693507">
        <w:rPr>
          <w:lang w:val="en-GB"/>
        </w:rPr>
        <w:t>using</w:t>
      </w:r>
      <w:r w:rsidR="00092132" w:rsidRPr="00092132">
        <w:rPr>
          <w:lang w:val="en-GB"/>
        </w:rPr>
        <w:t xml:space="preserve"> random PMI choice.</w:t>
      </w:r>
    </w:p>
    <w:p w14:paraId="64EFA5B1" w14:textId="259D3B23" w:rsidR="00EC70FB" w:rsidRDefault="0041323D" w:rsidP="007509B9">
      <w:pPr>
        <w:rPr>
          <w:lang w:val="en-GB"/>
        </w:rPr>
      </w:pPr>
      <w:r>
        <w:rPr>
          <w:lang w:val="en-GB"/>
        </w:rPr>
        <w:t xml:space="preserve">Note: It is noticeable that the </w:t>
      </w:r>
      <w:r w:rsidR="006859D8">
        <w:rPr>
          <w:lang w:val="en-GB"/>
        </w:rPr>
        <w:t xml:space="preserve">post-EQ SINR profiles of certain (not always obvious) pairs match </w:t>
      </w:r>
      <w:r w:rsidR="00E35989">
        <w:rPr>
          <w:lang w:val="en-GB"/>
        </w:rPr>
        <w:t xml:space="preserve">their shape </w:t>
      </w:r>
      <w:r w:rsidR="006859D8">
        <w:rPr>
          <w:lang w:val="en-GB"/>
        </w:rPr>
        <w:t xml:space="preserve">on a relative scale. This </w:t>
      </w:r>
      <w:r w:rsidR="002D3040">
        <w:rPr>
          <w:lang w:val="en-GB"/>
        </w:rPr>
        <w:t xml:space="preserve">comes from the TR 38.827 CDL model mapping </w:t>
      </w:r>
      <w:r w:rsidR="00C37BEE">
        <w:rPr>
          <w:lang w:val="en-GB"/>
        </w:rPr>
        <w:t>baseband</w:t>
      </w:r>
      <w:r w:rsidR="002D3040">
        <w:rPr>
          <w:lang w:val="en-GB"/>
        </w:rPr>
        <w:t xml:space="preserve"> visible RF ports to specific </w:t>
      </w:r>
      <w:r w:rsidR="00645090">
        <w:rPr>
          <w:lang w:val="en-GB"/>
        </w:rPr>
        <w:t xml:space="preserve">separate beams. </w:t>
      </w:r>
      <w:r w:rsidR="00C37BEE">
        <w:rPr>
          <w:lang w:val="en-GB"/>
        </w:rPr>
        <w:t>i</w:t>
      </w:r>
      <w:r w:rsidR="00645090">
        <w:rPr>
          <w:lang w:val="en-GB"/>
        </w:rPr>
        <w:t>.e., port0 and port1 are mapped to the pol0 and pol1 of the strongest beam, and so on. The CDL model</w:t>
      </w:r>
      <w:r w:rsidR="00105102">
        <w:rPr>
          <w:lang w:val="en-GB"/>
        </w:rPr>
        <w:t xml:space="preserve"> then has</w:t>
      </w:r>
      <w:r w:rsidR="00645090">
        <w:rPr>
          <w:lang w:val="en-GB"/>
        </w:rPr>
        <w:t xml:space="preserve"> </w:t>
      </w:r>
      <w:r w:rsidR="00105102">
        <w:rPr>
          <w:lang w:val="en-GB"/>
        </w:rPr>
        <w:t>(in its default configuration) f</w:t>
      </w:r>
      <w:r w:rsidR="00105102" w:rsidRPr="00105102">
        <w:rPr>
          <w:lang w:val="en-GB"/>
        </w:rPr>
        <w:t>ixed initial phases for 2x2 polarization matrices</w:t>
      </w:r>
      <w:r w:rsidR="00105102">
        <w:rPr>
          <w:lang w:val="en-GB"/>
        </w:rPr>
        <w:t xml:space="preserve">. </w:t>
      </w:r>
      <w:r w:rsidR="00CB09BF">
        <w:rPr>
          <w:lang w:val="en-GB"/>
        </w:rPr>
        <w:t>So</w:t>
      </w:r>
      <w:r w:rsidR="001E7219">
        <w:rPr>
          <w:lang w:val="en-GB"/>
        </w:rPr>
        <w:t>,</w:t>
      </w:r>
      <w:r w:rsidR="00105102">
        <w:rPr>
          <w:lang w:val="en-GB"/>
        </w:rPr>
        <w:t xml:space="preserve"> </w:t>
      </w:r>
      <w:r w:rsidR="00D670A0">
        <w:rPr>
          <w:lang w:val="en-GB"/>
        </w:rPr>
        <w:t xml:space="preserve">the </w:t>
      </w:r>
      <w:r w:rsidR="00951F30">
        <w:rPr>
          <w:lang w:val="en-GB"/>
        </w:rPr>
        <w:t>large-scale</w:t>
      </w:r>
      <w:r w:rsidR="00D670A0">
        <w:rPr>
          <w:lang w:val="en-GB"/>
        </w:rPr>
        <w:t xml:space="preserve"> gains of pairs of ports are the same, but the </w:t>
      </w:r>
      <w:r w:rsidR="00063BDE" w:rsidRPr="00063BDE">
        <w:rPr>
          <w:lang w:val="en-GB"/>
        </w:rPr>
        <w:t>cross</w:t>
      </w:r>
      <w:r w:rsidR="001D7442" w:rsidRPr="00063BDE">
        <w:rPr>
          <w:lang w:val="en-GB"/>
        </w:rPr>
        <w:t>-</w:t>
      </w:r>
      <w:r w:rsidR="00063BDE" w:rsidRPr="00063BDE">
        <w:rPr>
          <w:lang w:val="en-GB"/>
        </w:rPr>
        <w:t>polarization power ratios</w:t>
      </w:r>
      <w:r w:rsidR="00063BDE">
        <w:rPr>
          <w:lang w:val="en-GB"/>
        </w:rPr>
        <w:t xml:space="preserve"> are still asymmetric.</w:t>
      </w:r>
    </w:p>
    <w:p w14:paraId="274371C0" w14:textId="77777777" w:rsidR="00E947C4" w:rsidRDefault="00E947C4" w:rsidP="007509B9">
      <w:pPr>
        <w:rPr>
          <w:lang w:val="en-GB"/>
        </w:rPr>
      </w:pPr>
    </w:p>
    <w:p w14:paraId="635EEBA1" w14:textId="77777777" w:rsidR="003903D3" w:rsidRDefault="003903D3" w:rsidP="003903D3">
      <w:pPr>
        <w:pStyle w:val="sectionsubheader"/>
      </w:pPr>
      <w:r>
        <w:t>Outcome</w:t>
      </w:r>
    </w:p>
    <w:p w14:paraId="4B825D60" w14:textId="77777777" w:rsidR="003903D3" w:rsidRPr="00F656E1" w:rsidRDefault="003903D3" w:rsidP="003903D3">
      <w:pPr>
        <w:rPr>
          <w:lang w:val="en-GB"/>
        </w:rPr>
      </w:pPr>
      <w:r>
        <w:rPr>
          <w:lang w:val="en-GB"/>
        </w:rPr>
        <w:t>The above simulation results lead us to the following summarizing observation.</w:t>
      </w:r>
    </w:p>
    <w:p w14:paraId="35636D59" w14:textId="6067232B" w:rsidR="00A7667A" w:rsidRDefault="00A7667A" w:rsidP="00425BF2">
      <w:pPr>
        <w:pStyle w:val="RAN4observation0"/>
      </w:pPr>
      <w:bookmarkStart w:id="9" w:name="_Toc159063672"/>
      <w:r>
        <w:t xml:space="preserve">The </w:t>
      </w:r>
      <w:r w:rsidR="002E387A">
        <w:t xml:space="preserve">PDSCH </w:t>
      </w:r>
      <w:r>
        <w:t>post-EQ SINR profiles</w:t>
      </w:r>
      <w:r w:rsidR="002E387A">
        <w:t>, when using TDL channel model</w:t>
      </w:r>
      <w:r w:rsidR="00DE6CEB">
        <w:t>s do not match measurements.</w:t>
      </w:r>
      <w:r w:rsidR="007C500E">
        <w:t xml:space="preserve"> </w:t>
      </w:r>
      <w:r w:rsidR="00DE6CEB">
        <w:t xml:space="preserve">SDM </w:t>
      </w:r>
      <w:r w:rsidR="00C44C02">
        <w:t xml:space="preserve">processing </w:t>
      </w:r>
      <w:r w:rsidR="00DE6CEB">
        <w:t>does not impact performance</w:t>
      </w:r>
      <w:r w:rsidR="00BD4190">
        <w:t>, when using TDL channel models</w:t>
      </w:r>
      <w:r w:rsidR="007E504C">
        <w:t xml:space="preserve">. </w:t>
      </w:r>
      <w:r w:rsidR="006A2DE6">
        <w:t xml:space="preserve">CDL both </w:t>
      </w:r>
      <w:r w:rsidR="0031175E">
        <w:t xml:space="preserve">shows typical post-EQ SINR profiles and typical </w:t>
      </w:r>
      <w:r w:rsidR="00C44C02">
        <w:t>deployment</w:t>
      </w:r>
      <w:r w:rsidR="0031175E">
        <w:t xml:space="preserve"> </w:t>
      </w:r>
      <w:r w:rsidR="00C44C02">
        <w:t xml:space="preserve">spatial </w:t>
      </w:r>
      <w:r w:rsidR="005E10E4">
        <w:t>components.</w:t>
      </w:r>
      <w:bookmarkEnd w:id="9"/>
    </w:p>
    <w:p w14:paraId="124E84C6" w14:textId="77777777" w:rsidR="00E947C4" w:rsidRPr="00E947C4" w:rsidRDefault="00E947C4" w:rsidP="00E947C4">
      <w:pPr>
        <w:rPr>
          <w:lang w:val="en-GB"/>
        </w:rPr>
      </w:pPr>
    </w:p>
    <w:p w14:paraId="12B3DA0E" w14:textId="2C29F737" w:rsidR="008A1848" w:rsidRDefault="00B00CCC" w:rsidP="008A1848">
      <w:pPr>
        <w:pStyle w:val="RAN4H2"/>
        <w:rPr>
          <w:lang w:val="en-GB"/>
        </w:rPr>
      </w:pPr>
      <w:r>
        <w:rPr>
          <w:lang w:val="en-GB"/>
        </w:rPr>
        <w:t>Technical Analysis</w:t>
      </w:r>
    </w:p>
    <w:p w14:paraId="35E61568" w14:textId="7960D310" w:rsidR="004B127D" w:rsidRDefault="004B127D" w:rsidP="004B127D">
      <w:pPr>
        <w:pStyle w:val="RAN4H3"/>
        <w:rPr>
          <w:lang w:val="en-GB"/>
        </w:rPr>
      </w:pPr>
      <w:bookmarkStart w:id="10" w:name="_Ref158821124"/>
      <w:r>
        <w:rPr>
          <w:lang w:val="en-GB"/>
        </w:rPr>
        <w:t xml:space="preserve">Sample measured layer </w:t>
      </w:r>
      <w:proofErr w:type="gramStart"/>
      <w:r>
        <w:rPr>
          <w:lang w:val="en-GB"/>
        </w:rPr>
        <w:t>characteristics</w:t>
      </w:r>
      <w:bookmarkEnd w:id="10"/>
      <w:proofErr w:type="gramEnd"/>
    </w:p>
    <w:p w14:paraId="252E779A" w14:textId="1EEE9E64" w:rsidR="00937FD4" w:rsidRDefault="004B127D" w:rsidP="004B127D">
      <w:pPr>
        <w:rPr>
          <w:lang w:val="en-GB"/>
        </w:rPr>
      </w:pPr>
      <w:r>
        <w:rPr>
          <w:lang w:val="en-GB"/>
        </w:rPr>
        <w:t>This section demonstrates the varia</w:t>
      </w:r>
      <w:r w:rsidR="00201C1B">
        <w:rPr>
          <w:lang w:val="en-GB"/>
        </w:rPr>
        <w:t xml:space="preserve">bility </w:t>
      </w:r>
      <w:r w:rsidR="00842B20">
        <w:rPr>
          <w:lang w:val="en-GB"/>
        </w:rPr>
        <w:t>of the</w:t>
      </w:r>
      <w:r>
        <w:rPr>
          <w:lang w:val="en-GB"/>
        </w:rPr>
        <w:t xml:space="preserve"> quality of spatial layers measured in a typical MIMO deployment</w:t>
      </w:r>
      <w:r w:rsidR="00F659EB">
        <w:rPr>
          <w:lang w:val="en-GB"/>
        </w:rPr>
        <w:t xml:space="preserve"> </w:t>
      </w:r>
      <w:r w:rsidR="00283E0A">
        <w:rPr>
          <w:lang w:val="en-GB"/>
        </w:rPr>
        <w:t xml:space="preserve">using a base station with 4 transceiver ports and receiving equipment with 4 ports, forming a 4x4 MIMO system. Measurements were conducted in a 15MHz channel at </w:t>
      </w:r>
      <w:r w:rsidR="00283E0A" w:rsidRPr="00BC1CCC">
        <w:rPr>
          <w:lang w:val="en-GB"/>
        </w:rPr>
        <w:t>2647.9MHz</w:t>
      </w:r>
      <w:r w:rsidR="00283E0A">
        <w:rPr>
          <w:lang w:val="en-GB"/>
        </w:rPr>
        <w:t xml:space="preserve"> centre frequency, over several locations in a campus-type environment</w:t>
      </w:r>
      <w:r w:rsidR="00E62E3F">
        <w:rPr>
          <w:lang w:val="en-GB"/>
        </w:rPr>
        <w:t xml:space="preserve">, shown in </w:t>
      </w:r>
      <w:r w:rsidR="0091564B">
        <w:rPr>
          <w:lang w:val="en-GB"/>
        </w:rPr>
        <w:fldChar w:fldCharType="begin"/>
      </w:r>
      <w:r w:rsidR="0091564B">
        <w:rPr>
          <w:lang w:val="en-GB"/>
        </w:rPr>
        <w:instrText xml:space="preserve"> REF _Ref158642540 \h </w:instrText>
      </w:r>
      <w:r w:rsidR="0091564B">
        <w:rPr>
          <w:lang w:val="en-GB"/>
        </w:rPr>
      </w:r>
      <w:r w:rsidR="0091564B">
        <w:rPr>
          <w:lang w:val="en-GB"/>
        </w:rPr>
        <w:fldChar w:fldCharType="separate"/>
      </w:r>
      <w:r w:rsidR="006031FF">
        <w:t xml:space="preserve">Figure </w:t>
      </w:r>
      <w:r w:rsidR="006031FF">
        <w:rPr>
          <w:noProof/>
        </w:rPr>
        <w:t>5</w:t>
      </w:r>
      <w:r w:rsidR="0091564B">
        <w:rPr>
          <w:lang w:val="en-GB"/>
        </w:rPr>
        <w:fldChar w:fldCharType="end"/>
      </w:r>
      <w:r>
        <w:rPr>
          <w:lang w:val="en-GB"/>
        </w:rPr>
        <w:t>.</w:t>
      </w:r>
      <w:r w:rsidR="0041159C">
        <w:rPr>
          <w:lang w:val="en-GB"/>
        </w:rPr>
        <w:t xml:space="preserve"> To demonstrate the variability of spatial layers, results for line-of-sight and non-line-of-sight measurements are presented.</w:t>
      </w:r>
    </w:p>
    <w:p w14:paraId="7314A4FC" w14:textId="797397DB" w:rsidR="00CF2F22" w:rsidRDefault="00CF2F22" w:rsidP="000776F5">
      <w:pPr>
        <w:rPr>
          <w:lang w:val="en-GB"/>
        </w:rPr>
      </w:pPr>
    </w:p>
    <w:p w14:paraId="03E4E6D1" w14:textId="77777777" w:rsidR="00C94D24" w:rsidRDefault="00C94D24" w:rsidP="00937FD4">
      <w:pPr>
        <w:pStyle w:val="Caption"/>
      </w:pPr>
      <w:bookmarkStart w:id="11" w:name="_Ref158642540"/>
      <w:r>
        <w:rPr>
          <w:noProof/>
        </w:rPr>
        <w:lastRenderedPageBreak/>
        <w:drawing>
          <wp:inline distT="0" distB="0" distL="0" distR="0" wp14:anchorId="465872FE" wp14:editId="4A406040">
            <wp:extent cx="4049395" cy="3020695"/>
            <wp:effectExtent l="0" t="0" r="0" b="0"/>
            <wp:docPr id="1524406696" name="Picture 1524406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406696" name="Picture 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49395" cy="3020695"/>
                    </a:xfrm>
                    <a:prstGeom prst="rect">
                      <a:avLst/>
                    </a:prstGeom>
                    <a:noFill/>
                    <a:ln>
                      <a:noFill/>
                    </a:ln>
                  </pic:spPr>
                </pic:pic>
              </a:graphicData>
            </a:graphic>
          </wp:inline>
        </w:drawing>
      </w:r>
    </w:p>
    <w:p w14:paraId="651E687A" w14:textId="6C43E63F" w:rsidR="00937FD4" w:rsidRDefault="00937FD4" w:rsidP="00937FD4">
      <w:pPr>
        <w:pStyle w:val="Caption"/>
      </w:pPr>
      <w:r>
        <w:t xml:space="preserve">Figure </w:t>
      </w:r>
      <w:fldSimple w:instr=" SEQ Figure \* ARABIC ">
        <w:r w:rsidR="006031FF">
          <w:rPr>
            <w:noProof/>
          </w:rPr>
          <w:t>5</w:t>
        </w:r>
      </w:fldSimple>
      <w:bookmarkEnd w:id="11"/>
      <w:r>
        <w:t xml:space="preserve"> </w:t>
      </w:r>
      <w:r w:rsidR="00D514F3">
        <w:t>Measurement location</w:t>
      </w:r>
      <w:r w:rsidR="0091564B">
        <w:t xml:space="preserve">s </w:t>
      </w:r>
      <w:r w:rsidR="00D514F3">
        <w:rPr>
          <w:lang w:val="en-GB"/>
        </w:rPr>
        <w:t>in a campus-type environment</w:t>
      </w:r>
      <w:r w:rsidRPr="00F11449">
        <w:t>.</w:t>
      </w:r>
    </w:p>
    <w:p w14:paraId="0ED4F326" w14:textId="1A0D9495" w:rsidR="00EE07C3" w:rsidRDefault="004B127D" w:rsidP="00EE07C3">
      <w:pPr>
        <w:rPr>
          <w:lang w:val="en-GB"/>
        </w:rPr>
      </w:pPr>
      <w:r>
        <w:rPr>
          <w:lang w:val="en-GB"/>
        </w:rPr>
        <w:fldChar w:fldCharType="begin"/>
      </w:r>
      <w:r>
        <w:rPr>
          <w:lang w:val="en-GB"/>
        </w:rPr>
        <w:instrText xml:space="preserve"> REF _Ref158284279 \h </w:instrText>
      </w:r>
      <w:r>
        <w:rPr>
          <w:lang w:val="en-GB"/>
        </w:rPr>
      </w:r>
      <w:r>
        <w:rPr>
          <w:lang w:val="en-GB"/>
        </w:rPr>
        <w:fldChar w:fldCharType="separate"/>
      </w:r>
      <w:r w:rsidR="006031FF">
        <w:t xml:space="preserve">Figure </w:t>
      </w:r>
      <w:r w:rsidR="006031FF">
        <w:rPr>
          <w:noProof/>
        </w:rPr>
        <w:t>6</w:t>
      </w:r>
      <w:r>
        <w:rPr>
          <w:lang w:val="en-GB"/>
        </w:rPr>
        <w:fldChar w:fldCharType="end"/>
      </w:r>
      <w:r>
        <w:rPr>
          <w:lang w:val="en-GB"/>
        </w:rPr>
        <w:t xml:space="preserve"> and </w:t>
      </w:r>
      <w:r>
        <w:rPr>
          <w:lang w:val="en-GB"/>
        </w:rPr>
        <w:fldChar w:fldCharType="begin"/>
      </w:r>
      <w:r>
        <w:rPr>
          <w:lang w:val="en-GB"/>
        </w:rPr>
        <w:instrText xml:space="preserve"> REF _Ref158284290 \h </w:instrText>
      </w:r>
      <w:r>
        <w:rPr>
          <w:lang w:val="en-GB"/>
        </w:rPr>
      </w:r>
      <w:r>
        <w:rPr>
          <w:lang w:val="en-GB"/>
        </w:rPr>
        <w:fldChar w:fldCharType="separate"/>
      </w:r>
      <w:r w:rsidR="006031FF">
        <w:t xml:space="preserve">Figure </w:t>
      </w:r>
      <w:r w:rsidR="006031FF">
        <w:rPr>
          <w:noProof/>
        </w:rPr>
        <w:t>7</w:t>
      </w:r>
      <w:r>
        <w:rPr>
          <w:lang w:val="en-GB"/>
        </w:rPr>
        <w:fldChar w:fldCharType="end"/>
      </w:r>
      <w:r>
        <w:rPr>
          <w:lang w:val="en-GB"/>
        </w:rPr>
        <w:t xml:space="preserve"> </w:t>
      </w:r>
      <w:r w:rsidR="00EE07C3">
        <w:rPr>
          <w:lang w:val="en-GB"/>
        </w:rPr>
        <w:t>show histograms of per-layer SINR for line</w:t>
      </w:r>
      <w:r w:rsidR="00FD1922">
        <w:rPr>
          <w:lang w:val="en-GB"/>
        </w:rPr>
        <w:t>-</w:t>
      </w:r>
      <w:r w:rsidR="00EE07C3">
        <w:rPr>
          <w:lang w:val="en-GB"/>
        </w:rPr>
        <w:t>of</w:t>
      </w:r>
      <w:r w:rsidR="00FD1922">
        <w:rPr>
          <w:lang w:val="en-GB"/>
        </w:rPr>
        <w:t>-</w:t>
      </w:r>
      <w:r w:rsidR="00EE07C3">
        <w:rPr>
          <w:lang w:val="en-GB"/>
        </w:rPr>
        <w:t xml:space="preserve">sight and non-line-of sight conditions respectively. The per layer SINR was derived performing singular value decomposition on the measured channel response of the </w:t>
      </w:r>
      <w:r w:rsidR="00FD1922">
        <w:rPr>
          <w:lang w:val="en-GB"/>
        </w:rPr>
        <w:t xml:space="preserve">4x4 </w:t>
      </w:r>
      <w:r w:rsidR="00EE07C3">
        <w:rPr>
          <w:lang w:val="en-GB"/>
        </w:rPr>
        <w:t xml:space="preserve">MIMO system. The histograms reflect the spread of corresponding SINR values per layer across the channel bandwidth and the measurement duration. </w:t>
      </w:r>
      <w:r w:rsidR="00D964B1">
        <w:rPr>
          <w:lang w:val="en-GB"/>
        </w:rPr>
        <w:t xml:space="preserve">The </w:t>
      </w:r>
      <w:r w:rsidR="006C7198">
        <w:rPr>
          <w:lang w:val="en-GB"/>
        </w:rPr>
        <w:t>span</w:t>
      </w:r>
      <w:r w:rsidR="00EE07C3">
        <w:rPr>
          <w:lang w:val="en-GB"/>
        </w:rPr>
        <w:t xml:space="preserve"> of</w:t>
      </w:r>
      <w:r w:rsidR="00F43425">
        <w:rPr>
          <w:lang w:val="en-GB"/>
        </w:rPr>
        <w:t xml:space="preserve"> the per</w:t>
      </w:r>
      <w:r w:rsidR="00EE07C3">
        <w:rPr>
          <w:lang w:val="en-GB"/>
        </w:rPr>
        <w:t xml:space="preserve"> layer SINR</w:t>
      </w:r>
      <w:r w:rsidR="007B15F5">
        <w:rPr>
          <w:lang w:val="en-GB"/>
        </w:rPr>
        <w:t>, which is</w:t>
      </w:r>
      <w:r w:rsidR="00EE07C3">
        <w:rPr>
          <w:lang w:val="en-GB"/>
        </w:rPr>
        <w:t xml:space="preserve"> </w:t>
      </w:r>
      <w:proofErr w:type="gramStart"/>
      <w:r w:rsidR="00EE07C3">
        <w:rPr>
          <w:lang w:val="en-GB"/>
        </w:rPr>
        <w:t>in excess of</w:t>
      </w:r>
      <w:proofErr w:type="gramEnd"/>
      <w:r w:rsidR="00EE07C3">
        <w:rPr>
          <w:lang w:val="en-GB"/>
        </w:rPr>
        <w:t xml:space="preserve"> 30dB is clearly demonstrated in both cases, with each spatial layer further exhibiting individual loss statistics.</w:t>
      </w:r>
    </w:p>
    <w:p w14:paraId="3A7EC5D5" w14:textId="4C784783" w:rsidR="0049683B" w:rsidRDefault="00F43425" w:rsidP="007A3FB8">
      <w:pPr>
        <w:pStyle w:val="RAN4observation0"/>
      </w:pPr>
      <w:bookmarkStart w:id="12" w:name="_Toc159063673"/>
      <w:r>
        <w:t>A</w:t>
      </w:r>
      <w:r w:rsidR="00D964B1">
        <w:t xml:space="preserve"> s</w:t>
      </w:r>
      <w:r w:rsidR="007A3FB8" w:rsidRPr="007A3FB8">
        <w:t>p</w:t>
      </w:r>
      <w:r w:rsidR="00D964B1">
        <w:t>an</w:t>
      </w:r>
      <w:r w:rsidR="007A3FB8" w:rsidRPr="007A3FB8">
        <w:t xml:space="preserve"> of </w:t>
      </w:r>
      <w:r>
        <w:t>per layer</w:t>
      </w:r>
      <w:r w:rsidR="007A3FB8" w:rsidRPr="007A3FB8">
        <w:t xml:space="preserve"> SINR </w:t>
      </w:r>
      <w:r w:rsidR="0000342F">
        <w:t>which is</w:t>
      </w:r>
      <w:r w:rsidR="007A3FB8" w:rsidRPr="007A3FB8">
        <w:t xml:space="preserve"> </w:t>
      </w:r>
      <w:proofErr w:type="gramStart"/>
      <w:r w:rsidR="007A3FB8" w:rsidRPr="007A3FB8">
        <w:t>in excess of</w:t>
      </w:r>
      <w:proofErr w:type="gramEnd"/>
      <w:r w:rsidR="007A3FB8" w:rsidRPr="007A3FB8">
        <w:t xml:space="preserve"> 30dB is clearly demonstrated in both cases</w:t>
      </w:r>
      <w:r w:rsidR="009F3B00">
        <w:t xml:space="preserve"> of the measurement campaign</w:t>
      </w:r>
      <w:r w:rsidR="007A3FB8" w:rsidRPr="007A3FB8">
        <w:t>, with each spatial layer further exhibiting individual loss statistics.</w:t>
      </w:r>
      <w:bookmarkEnd w:id="12"/>
    </w:p>
    <w:p w14:paraId="086677F4" w14:textId="48B1A72F" w:rsidR="007E43EF" w:rsidRPr="007E43EF" w:rsidRDefault="00551F02" w:rsidP="00C8012D">
      <w:pPr>
        <w:jc w:val="center"/>
        <w:rPr>
          <w:lang w:val="en-GB"/>
        </w:rPr>
      </w:pPr>
      <w:r>
        <w:rPr>
          <w:noProof/>
        </w:rPr>
        <w:drawing>
          <wp:inline distT="0" distB="0" distL="0" distR="0" wp14:anchorId="66AD708A" wp14:editId="26C3539F">
            <wp:extent cx="3907155" cy="2928620"/>
            <wp:effectExtent l="0" t="0" r="0" b="0"/>
            <wp:docPr id="1385260895" name="Picture 138526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60895" name="Picture 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7155" cy="2928620"/>
                    </a:xfrm>
                    <a:prstGeom prst="rect">
                      <a:avLst/>
                    </a:prstGeom>
                    <a:noFill/>
                    <a:ln>
                      <a:noFill/>
                    </a:ln>
                  </pic:spPr>
                </pic:pic>
              </a:graphicData>
            </a:graphic>
          </wp:inline>
        </w:drawing>
      </w:r>
      <w:r w:rsidRPr="00985BA8">
        <w:rPr>
          <w:noProof/>
        </w:rPr>
        <w:t xml:space="preserve"> </w:t>
      </w:r>
    </w:p>
    <w:p w14:paraId="20CF0DEF" w14:textId="6F200987" w:rsidR="004B127D" w:rsidRDefault="004B127D" w:rsidP="004B127D">
      <w:pPr>
        <w:pStyle w:val="Caption"/>
      </w:pPr>
      <w:bookmarkStart w:id="13" w:name="_Ref158284279"/>
      <w:r>
        <w:t xml:space="preserve">Figure </w:t>
      </w:r>
      <w:fldSimple w:instr=" SEQ Figure \* ARABIC ">
        <w:r w:rsidR="006031FF">
          <w:rPr>
            <w:noProof/>
          </w:rPr>
          <w:t>6</w:t>
        </w:r>
      </w:fldSimple>
      <w:bookmarkEnd w:id="13"/>
      <w:r>
        <w:t xml:space="preserve"> </w:t>
      </w:r>
      <w:r w:rsidRPr="00F11449">
        <w:t xml:space="preserve">Histogram of per-layer SINR for sample </w:t>
      </w:r>
      <w:r>
        <w:t xml:space="preserve">for predominantly </w:t>
      </w:r>
      <w:r w:rsidRPr="00F11449">
        <w:t>line-of sight measurement.</w:t>
      </w:r>
    </w:p>
    <w:p w14:paraId="42564A30" w14:textId="03C733A9" w:rsidR="004B127D" w:rsidRDefault="004B127D" w:rsidP="004B127D">
      <w:pPr>
        <w:rPr>
          <w:lang w:val="en-GB"/>
        </w:rPr>
      </w:pPr>
    </w:p>
    <w:p w14:paraId="0368FC0B" w14:textId="50C05107" w:rsidR="004B127D" w:rsidRDefault="00E23E63" w:rsidP="004B127D">
      <w:pPr>
        <w:keepNext/>
        <w:jc w:val="center"/>
      </w:pPr>
      <w:r>
        <w:rPr>
          <w:noProof/>
        </w:rPr>
        <w:lastRenderedPageBreak/>
        <w:drawing>
          <wp:inline distT="0" distB="0" distL="0" distR="0" wp14:anchorId="1ACD1550" wp14:editId="48B74D58">
            <wp:extent cx="3519805" cy="2638425"/>
            <wp:effectExtent l="0" t="0" r="0" b="0"/>
            <wp:docPr id="1766881881" name="Picture 176688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81881" name="Picture 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9805" cy="2638425"/>
                    </a:xfrm>
                    <a:prstGeom prst="rect">
                      <a:avLst/>
                    </a:prstGeom>
                    <a:noFill/>
                    <a:ln>
                      <a:noFill/>
                    </a:ln>
                  </pic:spPr>
                </pic:pic>
              </a:graphicData>
            </a:graphic>
          </wp:inline>
        </w:drawing>
      </w:r>
      <w:r w:rsidRPr="007A7ADD">
        <w:rPr>
          <w:noProof/>
        </w:rPr>
        <w:t xml:space="preserve"> </w:t>
      </w:r>
    </w:p>
    <w:p w14:paraId="6D99D4FC" w14:textId="5A3DDD87" w:rsidR="004B127D" w:rsidRPr="000B75AD" w:rsidRDefault="004B127D" w:rsidP="004B127D">
      <w:pPr>
        <w:pStyle w:val="Caption"/>
        <w:rPr>
          <w:lang w:val="en-GB"/>
        </w:rPr>
      </w:pPr>
      <w:bookmarkStart w:id="14" w:name="_Ref158284290"/>
      <w:r>
        <w:t xml:space="preserve">Figure </w:t>
      </w:r>
      <w:fldSimple w:instr=" SEQ Figure \* ARABIC ">
        <w:r w:rsidR="006031FF">
          <w:rPr>
            <w:noProof/>
          </w:rPr>
          <w:t>7</w:t>
        </w:r>
      </w:fldSimple>
      <w:bookmarkEnd w:id="14"/>
      <w:r>
        <w:t>. Histogram of per-layer SINR for sample non-line-of sight</w:t>
      </w:r>
      <w:r>
        <w:rPr>
          <w:noProof/>
        </w:rPr>
        <w:t xml:space="preserve"> measurement.</w:t>
      </w:r>
    </w:p>
    <w:p w14:paraId="418CC115" w14:textId="77777777" w:rsidR="004B127D" w:rsidRDefault="004B127D" w:rsidP="004B127D">
      <w:pPr>
        <w:tabs>
          <w:tab w:val="left" w:pos="1275"/>
        </w:tabs>
        <w:rPr>
          <w:lang w:val="en-GB"/>
        </w:rPr>
      </w:pPr>
    </w:p>
    <w:p w14:paraId="1D3C1D53" w14:textId="2BEF2DF6" w:rsidR="0065145D" w:rsidRPr="00A07810" w:rsidRDefault="005636C6" w:rsidP="004B127D">
      <w:pPr>
        <w:tabs>
          <w:tab w:val="left" w:pos="1275"/>
        </w:tabs>
        <w:rPr>
          <w:lang w:val="en-GB"/>
        </w:rPr>
      </w:pPr>
      <w:r w:rsidRPr="00A07810">
        <w:rPr>
          <w:lang w:val="en-GB"/>
        </w:rPr>
        <w:t xml:space="preserve">These figures demonstrate that each spatial layer exhibits individual loss in a realistic deployment; this is in direct contrast to the extant TDL simulations, which would provide the same statistics for each layer. This in turn corresponds to no perceivable </w:t>
      </w:r>
      <w:r w:rsidR="002551AA" w:rsidRPr="00A07810">
        <w:rPr>
          <w:lang w:val="en-GB"/>
        </w:rPr>
        <w:t>SDM gains</w:t>
      </w:r>
      <w:r w:rsidRPr="00A07810">
        <w:rPr>
          <w:lang w:val="en-GB"/>
        </w:rPr>
        <w:t xml:space="preserve"> for MIMO systems</w:t>
      </w:r>
      <w:r w:rsidR="002F5498" w:rsidRPr="00A07810">
        <w:rPr>
          <w:lang w:val="en-GB"/>
        </w:rPr>
        <w:t>/precoders/receivers</w:t>
      </w:r>
      <w:r w:rsidR="00A542C8" w:rsidRPr="00A07810">
        <w:rPr>
          <w:lang w:val="en-GB"/>
        </w:rPr>
        <w:t xml:space="preserve"> </w:t>
      </w:r>
      <w:r w:rsidR="00DB51A4" w:rsidRPr="00A07810">
        <w:rPr>
          <w:lang w:val="en-GB"/>
        </w:rPr>
        <w:t xml:space="preserve">that </w:t>
      </w:r>
      <w:r w:rsidR="0015442A" w:rsidRPr="00A07810">
        <w:rPr>
          <w:lang w:val="en-GB"/>
        </w:rPr>
        <w:t>optimize</w:t>
      </w:r>
      <w:r w:rsidR="00DB51A4" w:rsidRPr="00A07810">
        <w:rPr>
          <w:lang w:val="en-GB"/>
        </w:rPr>
        <w:t xml:space="preserve"> post</w:t>
      </w:r>
      <w:r w:rsidR="002F5498" w:rsidRPr="00A07810">
        <w:rPr>
          <w:lang w:val="en-GB"/>
        </w:rPr>
        <w:t xml:space="preserve">-EQ SINR </w:t>
      </w:r>
      <w:r w:rsidR="0015442A" w:rsidRPr="00A07810">
        <w:rPr>
          <w:lang w:val="en-GB"/>
        </w:rPr>
        <w:t xml:space="preserve">profiles for </w:t>
      </w:r>
      <w:r w:rsidR="0065145D" w:rsidRPr="00A07810">
        <w:rPr>
          <w:lang w:val="en-GB"/>
        </w:rPr>
        <w:t>performance</w:t>
      </w:r>
      <w:r w:rsidRPr="00A07810">
        <w:rPr>
          <w:lang w:val="en-GB"/>
        </w:rPr>
        <w:t>, and as such non-representative performance requirements.</w:t>
      </w:r>
    </w:p>
    <w:p w14:paraId="0B3E4D7A" w14:textId="608F1816" w:rsidR="004E1B1E" w:rsidRPr="00A07810" w:rsidRDefault="004E1B1E" w:rsidP="004B127D">
      <w:pPr>
        <w:tabs>
          <w:tab w:val="left" w:pos="1275"/>
        </w:tabs>
        <w:rPr>
          <w:lang w:val="en-GB"/>
        </w:rPr>
      </w:pPr>
      <w:r w:rsidRPr="00A07810">
        <w:rPr>
          <w:lang w:val="en-GB"/>
        </w:rPr>
        <w:t>Hence</w:t>
      </w:r>
      <w:r w:rsidR="00717F20" w:rsidRPr="00A07810">
        <w:rPr>
          <w:lang w:val="en-GB"/>
        </w:rPr>
        <w:t>,</w:t>
      </w:r>
      <w:r w:rsidRPr="00A07810">
        <w:rPr>
          <w:lang w:val="en-GB"/>
        </w:rPr>
        <w:t xml:space="preserve"> leading us to </w:t>
      </w:r>
      <w:r w:rsidR="00717F20" w:rsidRPr="00A07810">
        <w:rPr>
          <w:lang w:val="en-GB"/>
        </w:rPr>
        <w:t xml:space="preserve">the following </w:t>
      </w:r>
      <w:r w:rsidRPr="00A07810">
        <w:rPr>
          <w:lang w:val="en-GB"/>
        </w:rPr>
        <w:t>proposal</w:t>
      </w:r>
      <w:r w:rsidR="00E00DB7" w:rsidRPr="00A07810">
        <w:rPr>
          <w:lang w:val="en-GB"/>
        </w:rPr>
        <w:t>:</w:t>
      </w:r>
    </w:p>
    <w:p w14:paraId="77954E34" w14:textId="63221E2F" w:rsidR="004B127D" w:rsidRDefault="00F82324" w:rsidP="00BF6FEB">
      <w:pPr>
        <w:pStyle w:val="RAN4proposal"/>
        <w:rPr>
          <w:lang w:val="en-GB"/>
        </w:rPr>
      </w:pPr>
      <w:bookmarkStart w:id="15" w:name="_Toc159063674"/>
      <w:r w:rsidRPr="00F82324">
        <w:rPr>
          <w:lang w:val="en-GB"/>
        </w:rPr>
        <w:t>Channel modelling utilised in performance requirement definitions for NR MIMO features should reflect similar variability in the quality of spatial layers as demonstrated in provided sample MIMO channel measurements.</w:t>
      </w:r>
      <w:bookmarkEnd w:id="15"/>
    </w:p>
    <w:p w14:paraId="0B582A4E" w14:textId="77777777" w:rsidR="00BF6FEB" w:rsidRPr="004B127D" w:rsidRDefault="00BF6FEB" w:rsidP="004B127D">
      <w:pPr>
        <w:rPr>
          <w:lang w:val="en-GB"/>
        </w:rPr>
      </w:pPr>
    </w:p>
    <w:p w14:paraId="18C10E39" w14:textId="77777777" w:rsidR="008A1848" w:rsidRDefault="008A1848" w:rsidP="008A1848">
      <w:pPr>
        <w:pStyle w:val="RAN4H3"/>
        <w:rPr>
          <w:lang w:val="en-GB"/>
        </w:rPr>
      </w:pPr>
      <w:bookmarkStart w:id="16" w:name="_Ref158972812"/>
      <w:r w:rsidRPr="002B7A2A">
        <w:rPr>
          <w:lang w:val="en-GB"/>
        </w:rPr>
        <w:t>8Rx 2Codeword Issue</w:t>
      </w:r>
      <w:bookmarkEnd w:id="16"/>
    </w:p>
    <w:p w14:paraId="0CB99F74" w14:textId="58D1D490" w:rsidR="00E85A7C" w:rsidRDefault="00E85A7C" w:rsidP="00E85A7C">
      <w:pPr>
        <w:rPr>
          <w:lang w:val="en-GB"/>
        </w:rPr>
      </w:pPr>
      <w:r>
        <w:rPr>
          <w:lang w:val="en-GB"/>
        </w:rPr>
        <w:t xml:space="preserve">Following the </w:t>
      </w:r>
      <w:r w:rsidR="00333A8F">
        <w:rPr>
          <w:lang w:val="en-GB"/>
        </w:rPr>
        <w:t xml:space="preserve">per layer post-EQ SINR expectation and impact analysis, </w:t>
      </w:r>
      <w:r w:rsidR="00B75BE8">
        <w:rPr>
          <w:lang w:val="en-GB"/>
        </w:rPr>
        <w:t xml:space="preserve">that </w:t>
      </w:r>
      <w:r w:rsidR="00333A8F">
        <w:rPr>
          <w:lang w:val="en-GB"/>
        </w:rPr>
        <w:t xml:space="preserve">this contribution has carried out until here, </w:t>
      </w:r>
      <w:r w:rsidR="00C87BD0">
        <w:rPr>
          <w:lang w:val="en-GB"/>
        </w:rPr>
        <w:t xml:space="preserve">we now </w:t>
      </w:r>
      <w:r w:rsidR="00440936">
        <w:rPr>
          <w:lang w:val="en-GB"/>
        </w:rPr>
        <w:t xml:space="preserve">apply this </w:t>
      </w:r>
      <w:r w:rsidR="00B75BE8">
        <w:rPr>
          <w:lang w:val="en-GB"/>
        </w:rPr>
        <w:t xml:space="preserve">understanding to 8RX </w:t>
      </w:r>
      <w:r w:rsidR="00233C3E">
        <w:rPr>
          <w:lang w:val="en-GB"/>
        </w:rPr>
        <w:t>8layer/2CW performance requirements.</w:t>
      </w:r>
    </w:p>
    <w:p w14:paraId="73E7BF85" w14:textId="7BB06A3D" w:rsidR="00867B93" w:rsidRDefault="004C0A91" w:rsidP="00E85A7C">
      <w:pPr>
        <w:rPr>
          <w:lang w:val="en-GB"/>
        </w:rPr>
      </w:pPr>
      <w:r>
        <w:rPr>
          <w:lang w:val="en-GB"/>
        </w:rPr>
        <w:t>All simulation setup</w:t>
      </w:r>
      <w:r w:rsidR="00625C10">
        <w:rPr>
          <w:lang w:val="en-GB"/>
        </w:rPr>
        <w:t xml:space="preserve"> </w:t>
      </w:r>
      <w:r w:rsidR="00F422AD">
        <w:rPr>
          <w:lang w:val="en-GB"/>
        </w:rPr>
        <w:t>details,</w:t>
      </w:r>
      <w:r>
        <w:rPr>
          <w:lang w:val="en-GB"/>
        </w:rPr>
        <w:t xml:space="preserve"> and </w:t>
      </w:r>
      <w:r w:rsidR="00F422AD">
        <w:rPr>
          <w:lang w:val="en-GB"/>
        </w:rPr>
        <w:t>the complete set of</w:t>
      </w:r>
      <w:r>
        <w:rPr>
          <w:lang w:val="en-GB"/>
        </w:rPr>
        <w:t xml:space="preserve"> results can be found in </w:t>
      </w:r>
      <w:r w:rsidR="00746BC0">
        <w:rPr>
          <w:lang w:val="en-GB"/>
        </w:rPr>
        <w:t xml:space="preserve">appendix </w:t>
      </w:r>
      <w:r w:rsidR="004078A5">
        <w:rPr>
          <w:lang w:val="en-GB"/>
        </w:rPr>
        <w:t>A</w:t>
      </w:r>
      <w:r w:rsidR="00746BC0">
        <w:rPr>
          <w:lang w:val="en-GB"/>
        </w:rPr>
        <w:t>.</w:t>
      </w:r>
    </w:p>
    <w:p w14:paraId="7598B806" w14:textId="2C9F36FB" w:rsidR="004C0A91" w:rsidRDefault="002D482B" w:rsidP="00E85A7C">
      <w:pPr>
        <w:rPr>
          <w:lang w:val="en-GB"/>
        </w:rPr>
      </w:pPr>
      <w:r>
        <w:rPr>
          <w:lang w:val="en-GB"/>
        </w:rPr>
        <w:t>The implementation details for the CDL</w:t>
      </w:r>
      <w:r w:rsidR="00B7723C">
        <w:rPr>
          <w:lang w:val="en-GB"/>
        </w:rPr>
        <w:t>-</w:t>
      </w:r>
      <w:r>
        <w:rPr>
          <w:lang w:val="en-GB"/>
        </w:rPr>
        <w:t xml:space="preserve">C </w:t>
      </w:r>
      <w:proofErr w:type="spellStart"/>
      <w:r>
        <w:rPr>
          <w:lang w:val="en-GB"/>
        </w:rPr>
        <w:t>UMa</w:t>
      </w:r>
      <w:proofErr w:type="spellEnd"/>
      <w:r>
        <w:rPr>
          <w:lang w:val="en-GB"/>
        </w:rPr>
        <w:t xml:space="preserve"> channel</w:t>
      </w:r>
      <w:r w:rsidR="00F422AD">
        <w:rPr>
          <w:lang w:val="en-GB"/>
        </w:rPr>
        <w:t>,</w:t>
      </w:r>
      <w:r>
        <w:rPr>
          <w:lang w:val="en-GB"/>
        </w:rPr>
        <w:t xml:space="preserve"> </w:t>
      </w:r>
      <w:r w:rsidR="009F2042">
        <w:rPr>
          <w:lang w:val="en-GB"/>
        </w:rPr>
        <w:t>following T</w:t>
      </w:r>
      <w:r w:rsidR="00981806">
        <w:rPr>
          <w:lang w:val="en-GB"/>
        </w:rPr>
        <w:t>R</w:t>
      </w:r>
      <w:r w:rsidR="009F2042">
        <w:rPr>
          <w:lang w:val="en-GB"/>
        </w:rPr>
        <w:t xml:space="preserve"> 38.827</w:t>
      </w:r>
      <w:r w:rsidR="00F422AD">
        <w:rPr>
          <w:lang w:val="en-GB"/>
        </w:rPr>
        <w:t>,</w:t>
      </w:r>
      <w:r w:rsidR="009F2042">
        <w:rPr>
          <w:lang w:val="en-GB"/>
        </w:rPr>
        <w:t xml:space="preserve"> can be found in Appendix </w:t>
      </w:r>
      <w:r w:rsidR="004078A5">
        <w:rPr>
          <w:lang w:val="en-GB"/>
        </w:rPr>
        <w:t>C</w:t>
      </w:r>
      <w:r w:rsidR="009F2042">
        <w:rPr>
          <w:lang w:val="en-GB"/>
        </w:rPr>
        <w:t xml:space="preserve">, along with </w:t>
      </w:r>
      <w:r w:rsidR="009F2042" w:rsidRPr="00BB67AB">
        <w:rPr>
          <w:lang w:val="en-GB"/>
        </w:rPr>
        <w:t xml:space="preserve">comments, where we feel the original text needs clarification or extension to enable other interested parties to replicate </w:t>
      </w:r>
      <w:r w:rsidR="009F2042">
        <w:rPr>
          <w:lang w:val="en-GB"/>
        </w:rPr>
        <w:t xml:space="preserve">and align with </w:t>
      </w:r>
      <w:r w:rsidR="009F2042" w:rsidRPr="00BB67AB">
        <w:rPr>
          <w:lang w:val="en-GB"/>
        </w:rPr>
        <w:t xml:space="preserve">our </w:t>
      </w:r>
      <w:r w:rsidR="009F2042">
        <w:rPr>
          <w:lang w:val="en-GB"/>
        </w:rPr>
        <w:t>results.</w:t>
      </w:r>
    </w:p>
    <w:p w14:paraId="65EA5734" w14:textId="77777777" w:rsidR="001854AD" w:rsidRDefault="001854AD" w:rsidP="00E85A7C">
      <w:pPr>
        <w:rPr>
          <w:lang w:val="en-GB"/>
        </w:rPr>
      </w:pPr>
    </w:p>
    <w:p w14:paraId="2DDEF53B" w14:textId="31CC7340" w:rsidR="004622EB" w:rsidRDefault="004622EB" w:rsidP="004622EB">
      <w:pPr>
        <w:pStyle w:val="sectionsubheader"/>
      </w:pPr>
      <w:r>
        <w:t>Setup and Expectation</w:t>
      </w:r>
      <w:r w:rsidR="00910D92">
        <w:t>s</w:t>
      </w:r>
    </w:p>
    <w:p w14:paraId="02C65980" w14:textId="46617DE1" w:rsidR="003025C9" w:rsidRDefault="00E947DA" w:rsidP="00E85A7C">
      <w:pPr>
        <w:rPr>
          <w:lang w:val="en-GB"/>
        </w:rPr>
      </w:pPr>
      <w:r>
        <w:rPr>
          <w:lang w:val="en-GB"/>
        </w:rPr>
        <w:t xml:space="preserve">We are looking to have a </w:t>
      </w:r>
      <w:r w:rsidR="006C55A8">
        <w:rPr>
          <w:lang w:val="en-GB"/>
        </w:rPr>
        <w:t>requirement and test</w:t>
      </w:r>
      <w:r>
        <w:rPr>
          <w:lang w:val="en-GB"/>
        </w:rPr>
        <w:t xml:space="preserve"> </w:t>
      </w:r>
      <w:r w:rsidR="00B55193">
        <w:rPr>
          <w:lang w:val="en-GB"/>
        </w:rPr>
        <w:t>setup</w:t>
      </w:r>
      <w:r>
        <w:rPr>
          <w:lang w:val="en-GB"/>
        </w:rPr>
        <w:t xml:space="preserve"> that </w:t>
      </w:r>
      <w:r w:rsidR="003025C9">
        <w:rPr>
          <w:lang w:val="en-GB"/>
        </w:rPr>
        <w:t>offers</w:t>
      </w:r>
      <w:r w:rsidR="003F5990">
        <w:rPr>
          <w:lang w:val="en-GB"/>
        </w:rPr>
        <w:t xml:space="preserve"> post-EQ SINR </w:t>
      </w:r>
      <w:r w:rsidR="003025C9">
        <w:rPr>
          <w:lang w:val="en-GB"/>
        </w:rPr>
        <w:t>layers of varying qualities to mimic deployment.</w:t>
      </w:r>
      <w:r w:rsidR="002669E2">
        <w:rPr>
          <w:lang w:val="en-GB"/>
        </w:rPr>
        <w:t xml:space="preserve"> </w:t>
      </w:r>
      <w:r w:rsidR="00976541">
        <w:rPr>
          <w:lang w:val="en-GB"/>
        </w:rPr>
        <w:t>As discussed before</w:t>
      </w:r>
      <w:r w:rsidR="002669E2">
        <w:rPr>
          <w:lang w:val="en-GB"/>
        </w:rPr>
        <w:t>,</w:t>
      </w:r>
      <w:r w:rsidR="00976541">
        <w:rPr>
          <w:lang w:val="en-GB"/>
        </w:rPr>
        <w:t xml:space="preserve"> this </w:t>
      </w:r>
      <w:r w:rsidR="00DD7DE5">
        <w:rPr>
          <w:lang w:val="en-GB"/>
        </w:rPr>
        <w:t>test</w:t>
      </w:r>
      <w:r w:rsidR="002669E2">
        <w:rPr>
          <w:lang w:val="en-GB"/>
        </w:rPr>
        <w:t>s</w:t>
      </w:r>
      <w:r w:rsidR="00DD7DE5">
        <w:rPr>
          <w:lang w:val="en-GB"/>
        </w:rPr>
        <w:t xml:space="preserve"> the performance of MIMO receivers, when needing to align spatial preferences of the channel and to correctly prioritize </w:t>
      </w:r>
      <w:r w:rsidR="00876CEA">
        <w:rPr>
          <w:lang w:val="en-GB"/>
        </w:rPr>
        <w:t xml:space="preserve">and match </w:t>
      </w:r>
      <w:r w:rsidR="00DD7DE5">
        <w:rPr>
          <w:lang w:val="en-GB"/>
        </w:rPr>
        <w:t>layers</w:t>
      </w:r>
      <w:r w:rsidR="00561E96">
        <w:rPr>
          <w:lang w:val="en-GB"/>
        </w:rPr>
        <w:t>/directions</w:t>
      </w:r>
      <w:r w:rsidR="00DD7DE5">
        <w:rPr>
          <w:lang w:val="en-GB"/>
        </w:rPr>
        <w:t xml:space="preserve"> for </w:t>
      </w:r>
      <w:r w:rsidR="000344F0">
        <w:rPr>
          <w:lang w:val="en-GB"/>
        </w:rPr>
        <w:t xml:space="preserve">realistic </w:t>
      </w:r>
      <w:r w:rsidR="00561E96">
        <w:rPr>
          <w:lang w:val="en-GB"/>
        </w:rPr>
        <w:t xml:space="preserve">sum </w:t>
      </w:r>
      <w:r w:rsidR="00DD7DE5">
        <w:rPr>
          <w:lang w:val="en-GB"/>
        </w:rPr>
        <w:t>TPUT.</w:t>
      </w:r>
      <w:r w:rsidR="000344F0">
        <w:rPr>
          <w:lang w:val="en-GB"/>
        </w:rPr>
        <w:t xml:space="preserve"> </w:t>
      </w:r>
      <w:r w:rsidR="00561E96">
        <w:rPr>
          <w:lang w:val="en-GB"/>
        </w:rPr>
        <w:t xml:space="preserve">Additionally, </w:t>
      </w:r>
      <w:r w:rsidR="00983B49">
        <w:rPr>
          <w:lang w:val="en-GB"/>
        </w:rPr>
        <w:t>in the case of 2CWs</w:t>
      </w:r>
      <w:r w:rsidR="00897C6C">
        <w:rPr>
          <w:lang w:val="en-GB"/>
        </w:rPr>
        <w:t xml:space="preserve"> the </w:t>
      </w:r>
      <w:r w:rsidR="00CD7062">
        <w:rPr>
          <w:lang w:val="en-GB"/>
        </w:rPr>
        <w:t xml:space="preserve">optimal MCS/CQI choice is far from trivial. We focus on the </w:t>
      </w:r>
      <w:r w:rsidR="008A43D8">
        <w:rPr>
          <w:lang w:val="en-GB"/>
        </w:rPr>
        <w:t xml:space="preserve">pure DMD case here, </w:t>
      </w:r>
      <w:r w:rsidR="00F63BC5">
        <w:rPr>
          <w:lang w:val="en-GB"/>
        </w:rPr>
        <w:t xml:space="preserve">which shows </w:t>
      </w:r>
      <w:r w:rsidR="008A43D8">
        <w:rPr>
          <w:lang w:val="en-GB"/>
        </w:rPr>
        <w:t xml:space="preserve">receiver </w:t>
      </w:r>
      <w:r w:rsidR="00FC478A">
        <w:rPr>
          <w:lang w:val="en-GB"/>
        </w:rPr>
        <w:t>performance in cases</w:t>
      </w:r>
      <w:r w:rsidR="00BB5F86">
        <w:rPr>
          <w:lang w:val="en-GB"/>
        </w:rPr>
        <w:t xml:space="preserve">, where </w:t>
      </w:r>
      <w:r w:rsidR="00FC478A">
        <w:rPr>
          <w:lang w:val="en-GB"/>
        </w:rPr>
        <w:t xml:space="preserve">the per CW MCS </w:t>
      </w:r>
      <w:r w:rsidR="00BB5F86">
        <w:rPr>
          <w:lang w:val="en-GB"/>
        </w:rPr>
        <w:t xml:space="preserve">cannot result in </w:t>
      </w:r>
      <w:proofErr w:type="gramStart"/>
      <w:r w:rsidR="00F63BC5">
        <w:rPr>
          <w:lang w:val="en-GB"/>
        </w:rPr>
        <w:t xml:space="preserve">exactly </w:t>
      </w:r>
      <w:r w:rsidR="00BB5F86">
        <w:rPr>
          <w:lang w:val="en-GB"/>
        </w:rPr>
        <w:t>the same</w:t>
      </w:r>
      <w:proofErr w:type="gramEnd"/>
      <w:r w:rsidR="00BB5F86">
        <w:rPr>
          <w:lang w:val="en-GB"/>
        </w:rPr>
        <w:t xml:space="preserve"> operating point per </w:t>
      </w:r>
      <w:r w:rsidR="00BB13D4">
        <w:rPr>
          <w:lang w:val="en-GB"/>
        </w:rPr>
        <w:t>CW</w:t>
      </w:r>
      <w:r w:rsidR="00956C9F">
        <w:rPr>
          <w:lang w:val="en-GB"/>
        </w:rPr>
        <w:t>.</w:t>
      </w:r>
    </w:p>
    <w:p w14:paraId="61328C0D" w14:textId="72C349D9" w:rsidR="008A43D8" w:rsidRDefault="0062115A" w:rsidP="00E85A7C">
      <w:pPr>
        <w:rPr>
          <w:lang w:val="en-GB"/>
        </w:rPr>
      </w:pPr>
      <w:r>
        <w:rPr>
          <w:lang w:val="en-GB"/>
        </w:rPr>
        <w:t>Hence,</w:t>
      </w:r>
      <w:r w:rsidR="00956C9F">
        <w:rPr>
          <w:lang w:val="en-GB"/>
        </w:rPr>
        <w:t xml:space="preserve"> we are </w:t>
      </w:r>
      <w:r w:rsidR="00E0236A">
        <w:rPr>
          <w:lang w:val="en-GB"/>
        </w:rPr>
        <w:t>interested in the demodulation performance</w:t>
      </w:r>
      <w:r w:rsidR="00956C9F">
        <w:rPr>
          <w:lang w:val="en-GB"/>
        </w:rPr>
        <w:t xml:space="preserve"> for a test set</w:t>
      </w:r>
      <w:r w:rsidR="00E0236A">
        <w:rPr>
          <w:lang w:val="en-GB"/>
        </w:rPr>
        <w:t>up and that has both</w:t>
      </w:r>
      <w:r>
        <w:rPr>
          <w:lang w:val="en-GB"/>
        </w:rPr>
        <w:t>,</w:t>
      </w:r>
      <w:r w:rsidR="00E0236A">
        <w:rPr>
          <w:lang w:val="en-GB"/>
        </w:rPr>
        <w:t xml:space="preserve"> </w:t>
      </w:r>
      <w:r w:rsidR="00844F0C">
        <w:rPr>
          <w:lang w:val="en-GB"/>
        </w:rPr>
        <w:t>deployment</w:t>
      </w:r>
      <w:r w:rsidR="00E0236A">
        <w:rPr>
          <w:lang w:val="en-GB"/>
        </w:rPr>
        <w:t xml:space="preserve"> mimicking post-EQ</w:t>
      </w:r>
      <w:r w:rsidR="00844F0C">
        <w:rPr>
          <w:lang w:val="en-GB"/>
        </w:rPr>
        <w:t xml:space="preserve"> </w:t>
      </w:r>
      <w:r w:rsidR="00503D2E">
        <w:rPr>
          <w:lang w:val="en-GB"/>
        </w:rPr>
        <w:t xml:space="preserve">SINR </w:t>
      </w:r>
      <w:r w:rsidR="00844F0C">
        <w:rPr>
          <w:lang w:val="en-GB"/>
        </w:rPr>
        <w:t>profiles</w:t>
      </w:r>
      <w:r>
        <w:rPr>
          <w:lang w:val="en-GB"/>
        </w:rPr>
        <w:t>,</w:t>
      </w:r>
      <w:r w:rsidR="00844F0C">
        <w:rPr>
          <w:lang w:val="en-GB"/>
        </w:rPr>
        <w:t xml:space="preserve"> different per CW performance</w:t>
      </w:r>
      <w:r w:rsidR="0049430D">
        <w:rPr>
          <w:lang w:val="en-GB"/>
        </w:rPr>
        <w:t xml:space="preserve">, </w:t>
      </w:r>
      <w:r w:rsidR="00844F0C">
        <w:rPr>
          <w:lang w:val="en-GB"/>
        </w:rPr>
        <w:t>and different per CW MCS.</w:t>
      </w:r>
    </w:p>
    <w:p w14:paraId="78400B52" w14:textId="54E71BA4" w:rsidR="00867B93" w:rsidRDefault="00191B6A" w:rsidP="00E85A7C">
      <w:pPr>
        <w:rPr>
          <w:lang w:val="en-GB"/>
        </w:rPr>
      </w:pPr>
      <w:r>
        <w:rPr>
          <w:lang w:val="en-GB"/>
        </w:rPr>
        <w:t xml:space="preserve">To summarize our simulation </w:t>
      </w:r>
      <w:r w:rsidR="001C33AA">
        <w:rPr>
          <w:lang w:val="en-GB"/>
        </w:rPr>
        <w:t xml:space="preserve">setup </w:t>
      </w:r>
      <w:r w:rsidR="00914529">
        <w:rPr>
          <w:lang w:val="en-GB"/>
        </w:rPr>
        <w:t>in Appe</w:t>
      </w:r>
      <w:r w:rsidR="00F939BC">
        <w:rPr>
          <w:lang w:val="en-GB"/>
        </w:rPr>
        <w:t xml:space="preserve">ndix </w:t>
      </w:r>
      <w:r w:rsidR="004078A5">
        <w:rPr>
          <w:lang w:val="en-GB"/>
        </w:rPr>
        <w:t>A</w:t>
      </w:r>
      <w:r>
        <w:rPr>
          <w:lang w:val="en-GB"/>
        </w:rPr>
        <w:t xml:space="preserve">, we use a FDD </w:t>
      </w:r>
      <w:r w:rsidR="00A335DA">
        <w:rPr>
          <w:lang w:val="en-GB"/>
        </w:rPr>
        <w:t xml:space="preserve">type A </w:t>
      </w:r>
      <w:r>
        <w:rPr>
          <w:lang w:val="en-GB"/>
        </w:rPr>
        <w:t xml:space="preserve">PDSCH </w:t>
      </w:r>
      <w:r w:rsidR="00132154">
        <w:rPr>
          <w:lang w:val="en-GB"/>
        </w:rPr>
        <w:t>(40MHz/30kHz) setup</w:t>
      </w:r>
      <w:r w:rsidR="009719C1">
        <w:rPr>
          <w:lang w:val="en-GB"/>
        </w:rPr>
        <w:t>,</w:t>
      </w:r>
      <w:r w:rsidR="00132154">
        <w:rPr>
          <w:lang w:val="en-GB"/>
        </w:rPr>
        <w:t xml:space="preserve"> with 2 DM-RS</w:t>
      </w:r>
      <w:r w:rsidR="00A335DA">
        <w:rPr>
          <w:lang w:val="en-GB"/>
        </w:rPr>
        <w:t xml:space="preserve"> positions</w:t>
      </w:r>
      <w:r w:rsidR="004502FE">
        <w:rPr>
          <w:lang w:val="en-GB"/>
        </w:rPr>
        <w:t>, and 8Tx8Rx</w:t>
      </w:r>
      <w:r w:rsidR="00A335DA">
        <w:rPr>
          <w:lang w:val="en-GB"/>
        </w:rPr>
        <w:t>.</w:t>
      </w:r>
      <w:r w:rsidR="00132154">
        <w:rPr>
          <w:lang w:val="en-GB"/>
        </w:rPr>
        <w:t xml:space="preserve"> </w:t>
      </w:r>
      <w:r w:rsidR="00A335DA">
        <w:rPr>
          <w:lang w:val="en-GB"/>
        </w:rPr>
        <w:t>Rank8</w:t>
      </w:r>
      <w:r w:rsidR="001E2F90">
        <w:rPr>
          <w:lang w:val="en-GB"/>
        </w:rPr>
        <w:t>/</w:t>
      </w:r>
      <w:r w:rsidR="00981806">
        <w:rPr>
          <w:lang w:val="en-GB"/>
        </w:rPr>
        <w:t>8-layer</w:t>
      </w:r>
      <w:r w:rsidR="001E2F90">
        <w:rPr>
          <w:lang w:val="en-GB"/>
        </w:rPr>
        <w:t xml:space="preserve"> transmission is configured </w:t>
      </w:r>
      <w:r w:rsidR="009719C1">
        <w:rPr>
          <w:lang w:val="en-GB"/>
        </w:rPr>
        <w:t>resulting in</w:t>
      </w:r>
      <w:r w:rsidR="001E2F90">
        <w:rPr>
          <w:lang w:val="en-GB"/>
        </w:rPr>
        <w:t xml:space="preserve"> 2 codewords (CWs), with one MCS choice each.</w:t>
      </w:r>
      <w:r w:rsidR="004502FE">
        <w:rPr>
          <w:lang w:val="en-GB"/>
        </w:rPr>
        <w:t xml:space="preserve"> HARQ retransmission is active (max 4 Tx).</w:t>
      </w:r>
      <w:r w:rsidR="00E67E1B">
        <w:rPr>
          <w:lang w:val="en-GB"/>
        </w:rPr>
        <w:t xml:space="preserve"> Carrier frequency is 3.5GHz and simple SU-MMSE receiver is used.</w:t>
      </w:r>
    </w:p>
    <w:p w14:paraId="7AF5FD3C" w14:textId="6FE7AE23" w:rsidR="00867B93" w:rsidRDefault="003F7C92" w:rsidP="00E85A7C">
      <w:pPr>
        <w:rPr>
          <w:lang w:val="en-GB"/>
        </w:rPr>
      </w:pPr>
      <w:r>
        <w:rPr>
          <w:lang w:val="en-GB"/>
        </w:rPr>
        <w:lastRenderedPageBreak/>
        <w:t xml:space="preserve">Precoding is </w:t>
      </w:r>
      <w:r w:rsidR="002509B6">
        <w:rPr>
          <w:lang w:val="en-GB"/>
        </w:rPr>
        <w:t xml:space="preserve">wideband </w:t>
      </w:r>
      <w:proofErr w:type="spellStart"/>
      <w:r>
        <w:rPr>
          <w:lang w:val="en-GB"/>
        </w:rPr>
        <w:t>typeI</w:t>
      </w:r>
      <w:proofErr w:type="spellEnd"/>
      <w:r>
        <w:rPr>
          <w:lang w:val="en-GB"/>
        </w:rPr>
        <w:t>-SP</w:t>
      </w:r>
      <w:r w:rsidR="002509B6">
        <w:rPr>
          <w:lang w:val="en-GB"/>
        </w:rPr>
        <w:t xml:space="preserve"> with</w:t>
      </w:r>
      <w:r>
        <w:rPr>
          <w:lang w:val="en-GB"/>
        </w:rPr>
        <w:t xml:space="preserve"> </w:t>
      </w:r>
      <w:r w:rsidR="002509B6">
        <w:rPr>
          <w:lang w:val="en-GB"/>
        </w:rPr>
        <w:t>(N1, N</w:t>
      </w:r>
      <w:proofErr w:type="gramStart"/>
      <w:r w:rsidR="002509B6">
        <w:rPr>
          <w:lang w:val="en-GB"/>
        </w:rPr>
        <w:t>2)=</w:t>
      </w:r>
      <w:proofErr w:type="gramEnd"/>
      <w:r w:rsidR="002509B6">
        <w:rPr>
          <w:lang w:val="en-GB"/>
        </w:rPr>
        <w:t xml:space="preserve">(4, 1) and (O1, O2)=(4, 1). Random </w:t>
      </w:r>
      <w:r w:rsidR="00F7517E" w:rsidRPr="00F7517E">
        <w:rPr>
          <w:lang w:val="en-GB"/>
        </w:rPr>
        <w:t xml:space="preserve">precoder selection </w:t>
      </w:r>
      <w:r w:rsidR="00F7517E">
        <w:rPr>
          <w:lang w:val="en-GB"/>
        </w:rPr>
        <w:t xml:space="preserve">is </w:t>
      </w:r>
      <w:r w:rsidR="00F7517E" w:rsidRPr="00F7517E">
        <w:rPr>
          <w:lang w:val="en-GB"/>
        </w:rPr>
        <w:t>updated per slot, with equal probability of each applicable i1, i2 combination</w:t>
      </w:r>
      <w:r w:rsidR="00F7517E">
        <w:rPr>
          <w:lang w:val="en-GB"/>
        </w:rPr>
        <w:t xml:space="preserve">. Fixed precoder is </w:t>
      </w:r>
      <w:r w:rsidR="00913BFF">
        <w:rPr>
          <w:lang w:val="en-GB"/>
        </w:rPr>
        <w:t>“</w:t>
      </w:r>
      <w:r w:rsidR="00913BFF" w:rsidRPr="00913BFF">
        <w:rPr>
          <w:lang w:val="en-GB"/>
        </w:rPr>
        <w:t>i11=2, i12=0, i2=1 (i12 is fixed 0</w:t>
      </w:r>
      <w:r w:rsidR="00913BFF">
        <w:rPr>
          <w:lang w:val="en-GB"/>
        </w:rPr>
        <w:t>)”, unless otherwise stated. No impairments are considered.</w:t>
      </w:r>
    </w:p>
    <w:p w14:paraId="7130D87D" w14:textId="4A00DDC8" w:rsidR="00E85A7C" w:rsidRDefault="00420A00" w:rsidP="00E85A7C">
      <w:pPr>
        <w:rPr>
          <w:lang w:val="en-GB"/>
        </w:rPr>
      </w:pPr>
      <w:r>
        <w:rPr>
          <w:lang w:val="en-GB"/>
        </w:rPr>
        <w:t>The SNR definition in the TPUT figures follows the RAN4 definition (“</w:t>
      </w:r>
      <w:proofErr w:type="spellStart"/>
      <w:r>
        <w:rPr>
          <w:lang w:val="en-GB"/>
        </w:rPr>
        <w:t>preEQ</w:t>
      </w:r>
      <w:proofErr w:type="spellEnd"/>
      <w:r>
        <w:rPr>
          <w:lang w:val="en-GB"/>
        </w:rPr>
        <w:t xml:space="preserve"> SNR”).</w:t>
      </w:r>
    </w:p>
    <w:p w14:paraId="645A9898" w14:textId="77777777" w:rsidR="00913BFF" w:rsidRDefault="00913BFF" w:rsidP="00E85A7C">
      <w:pPr>
        <w:rPr>
          <w:lang w:val="en-GB"/>
        </w:rPr>
      </w:pPr>
    </w:p>
    <w:p w14:paraId="414B70F5" w14:textId="77777777" w:rsidR="008A1848" w:rsidRDefault="008A1848" w:rsidP="008A1848">
      <w:pPr>
        <w:pStyle w:val="sectionsubheader"/>
      </w:pPr>
      <w:r w:rsidRPr="002B7A2A">
        <w:t>TDL Low</w:t>
      </w:r>
    </w:p>
    <w:p w14:paraId="60F462E4" w14:textId="729FEE0B" w:rsidR="00E06FC1" w:rsidRDefault="00277ED4" w:rsidP="00E06FC1">
      <w:pPr>
        <w:rPr>
          <w:lang w:val="en-GB"/>
        </w:rPr>
      </w:pPr>
      <w:r>
        <w:rPr>
          <w:lang w:val="en-GB"/>
        </w:rPr>
        <w:t xml:space="preserve">The following are some representative curves from our </w:t>
      </w:r>
      <w:r w:rsidR="00E75BAD">
        <w:rPr>
          <w:lang w:val="en-GB"/>
        </w:rPr>
        <w:t>simulation results</w:t>
      </w:r>
      <w:r>
        <w:rPr>
          <w:lang w:val="en-GB"/>
        </w:rPr>
        <w:t xml:space="preserve"> </w:t>
      </w:r>
      <w:r w:rsidR="00F939BC">
        <w:rPr>
          <w:lang w:val="en-GB"/>
        </w:rPr>
        <w:t xml:space="preserve">in Appendix </w:t>
      </w:r>
      <w:r w:rsidR="004078A5">
        <w:rPr>
          <w:lang w:val="en-GB"/>
        </w:rPr>
        <w:t>A</w:t>
      </w:r>
      <w:r>
        <w:rPr>
          <w:lang w:val="en-GB"/>
        </w:rPr>
        <w:t>.</w:t>
      </w:r>
    </w:p>
    <w:p w14:paraId="194C846D" w14:textId="278118F3" w:rsidR="00FD4E0B" w:rsidRDefault="00FD4E0B" w:rsidP="00C17AE3">
      <w:pPr>
        <w:pStyle w:val="Caption"/>
      </w:pPr>
      <w:r>
        <w:rPr>
          <w:noProof/>
        </w:rPr>
        <w:drawing>
          <wp:inline distT="0" distB="0" distL="0" distR="0" wp14:anchorId="1EA6E378" wp14:editId="46D7FC61">
            <wp:extent cx="4319999" cy="2541176"/>
            <wp:effectExtent l="0" t="0" r="4445" b="0"/>
            <wp:docPr id="1603606164" name="Picture 160360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06164" name="Picture 16036061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19999" cy="2541176"/>
                    </a:xfrm>
                    <a:prstGeom prst="rect">
                      <a:avLst/>
                    </a:prstGeom>
                  </pic:spPr>
                </pic:pic>
              </a:graphicData>
            </a:graphic>
          </wp:inline>
        </w:drawing>
      </w:r>
    </w:p>
    <w:p w14:paraId="50DD7DA9" w14:textId="6B1C80F9" w:rsidR="00C17AE3" w:rsidRPr="000B75AD" w:rsidRDefault="00C17AE3" w:rsidP="00C17AE3">
      <w:pPr>
        <w:pStyle w:val="Caption"/>
        <w:rPr>
          <w:lang w:val="en-GB"/>
        </w:rPr>
      </w:pPr>
      <w:r>
        <w:t xml:space="preserve">Figure </w:t>
      </w:r>
      <w:fldSimple w:instr=" SEQ Figure \* ARABIC ">
        <w:r w:rsidR="006031FF">
          <w:rPr>
            <w:noProof/>
          </w:rPr>
          <w:t>8</w:t>
        </w:r>
      </w:fldSimple>
      <w:r>
        <w:t xml:space="preserve">. </w:t>
      </w:r>
      <w:r w:rsidR="00A60093">
        <w:t>Per CW performance</w:t>
      </w:r>
      <w:r>
        <w:t>,</w:t>
      </w:r>
      <w:r w:rsidR="00A60093">
        <w:t xml:space="preserve"> T</w:t>
      </w:r>
      <w:r w:rsidR="007F7F66">
        <w:t>D</w:t>
      </w:r>
      <w:r w:rsidR="00A60093">
        <w:t>LC300-</w:t>
      </w:r>
      <w:r w:rsidR="00A60093" w:rsidRPr="00283848">
        <w:t>10</w:t>
      </w:r>
      <w:r w:rsidR="00283848">
        <w:t>0 (30kph)</w:t>
      </w:r>
      <w:r w:rsidR="00567A55">
        <w:t xml:space="preserve"> low</w:t>
      </w:r>
      <w:r w:rsidR="00A60093">
        <w:t>,</w:t>
      </w:r>
      <w:r>
        <w:t xml:space="preserve"> with random or fixed wideband </w:t>
      </w:r>
      <w:proofErr w:type="spellStart"/>
      <w:r>
        <w:t>TypeI</w:t>
      </w:r>
      <w:proofErr w:type="spellEnd"/>
      <w:r>
        <w:t>-SP precoder, SU-MIMO MMSE receiver</w:t>
      </w:r>
      <w:r w:rsidR="00AF26C2">
        <w:t>, MCS0=17, MCS1=17</w:t>
      </w:r>
      <w:r w:rsidR="00283848">
        <w:t>.</w:t>
      </w:r>
    </w:p>
    <w:p w14:paraId="4B0BC7E7" w14:textId="66EA2E09" w:rsidR="00342E50" w:rsidRDefault="00A6454A" w:rsidP="00E06FC1">
      <w:pPr>
        <w:rPr>
          <w:lang w:val="en-GB"/>
        </w:rPr>
      </w:pPr>
      <w:r>
        <w:rPr>
          <w:lang w:val="en-GB"/>
        </w:rPr>
        <w:t xml:space="preserve">As expected from the TDL post-EQ SINR profiles, </w:t>
      </w:r>
      <w:r w:rsidR="0001111A">
        <w:rPr>
          <w:lang w:val="en-GB"/>
        </w:rPr>
        <w:t>both</w:t>
      </w:r>
      <w:r w:rsidR="00006B6C">
        <w:rPr>
          <w:lang w:val="en-GB"/>
        </w:rPr>
        <w:t xml:space="preserve"> CWs exhibit </w:t>
      </w:r>
      <w:r w:rsidR="00D04F8D">
        <w:rPr>
          <w:lang w:val="en-GB"/>
        </w:rPr>
        <w:t>equal performance</w:t>
      </w:r>
      <w:r w:rsidR="0001111A">
        <w:rPr>
          <w:lang w:val="en-GB"/>
        </w:rPr>
        <w:t>,</w:t>
      </w:r>
      <w:r w:rsidR="00D04F8D">
        <w:rPr>
          <w:lang w:val="en-GB"/>
        </w:rPr>
        <w:t xml:space="preserve"> in both random and fixed precoding</w:t>
      </w:r>
      <w:r w:rsidR="000F28CC">
        <w:rPr>
          <w:lang w:val="en-GB"/>
        </w:rPr>
        <w:t xml:space="preserve"> for the same MCS</w:t>
      </w:r>
      <w:r w:rsidR="00D04F8D">
        <w:rPr>
          <w:lang w:val="en-GB"/>
        </w:rPr>
        <w:t xml:space="preserve">, </w:t>
      </w:r>
      <w:r w:rsidR="00342E50">
        <w:rPr>
          <w:lang w:val="en-GB"/>
        </w:rPr>
        <w:t xml:space="preserve">i.e., </w:t>
      </w:r>
      <w:r w:rsidR="00B3334C">
        <w:rPr>
          <w:lang w:val="en-GB"/>
        </w:rPr>
        <w:t xml:space="preserve">SDM </w:t>
      </w:r>
      <w:r w:rsidR="00342E50">
        <w:rPr>
          <w:lang w:val="en-GB"/>
        </w:rPr>
        <w:t xml:space="preserve">precoding </w:t>
      </w:r>
      <w:r w:rsidR="00B3334C">
        <w:rPr>
          <w:lang w:val="en-GB"/>
        </w:rPr>
        <w:t>is inconsequential</w:t>
      </w:r>
      <w:r w:rsidR="00342E50">
        <w:rPr>
          <w:lang w:val="en-GB"/>
        </w:rPr>
        <w:t>.</w:t>
      </w:r>
      <w:r w:rsidR="00723616">
        <w:rPr>
          <w:lang w:val="en-GB"/>
        </w:rPr>
        <w:t xml:space="preserve"> </w:t>
      </w:r>
      <w:r w:rsidR="00342E50">
        <w:rPr>
          <w:lang w:val="en-GB"/>
        </w:rPr>
        <w:t xml:space="preserve">This is not representative of </w:t>
      </w:r>
      <w:r w:rsidR="000F28CC">
        <w:rPr>
          <w:lang w:val="en-GB"/>
        </w:rPr>
        <w:t>CW choice</w:t>
      </w:r>
      <w:r w:rsidR="00B3334C">
        <w:rPr>
          <w:lang w:val="en-GB"/>
        </w:rPr>
        <w:t>s</w:t>
      </w:r>
      <w:r w:rsidR="000F28CC">
        <w:rPr>
          <w:lang w:val="en-GB"/>
        </w:rPr>
        <w:t xml:space="preserve"> in </w:t>
      </w:r>
      <w:r w:rsidR="007A3689">
        <w:rPr>
          <w:lang w:val="en-GB"/>
        </w:rPr>
        <w:t xml:space="preserve">a </w:t>
      </w:r>
      <w:r w:rsidR="000F28CC">
        <w:rPr>
          <w:lang w:val="en-GB"/>
        </w:rPr>
        <w:t>deployment</w:t>
      </w:r>
      <w:r w:rsidR="007A3689">
        <w:rPr>
          <w:lang w:val="en-GB"/>
        </w:rPr>
        <w:t xml:space="preserve">, whereby </w:t>
      </w:r>
      <w:r w:rsidR="00BB3066">
        <w:rPr>
          <w:lang w:val="en-GB"/>
        </w:rPr>
        <w:t xml:space="preserve">each CW will have different </w:t>
      </w:r>
      <w:r w:rsidR="0046130E">
        <w:rPr>
          <w:lang w:val="en-GB"/>
        </w:rPr>
        <w:t>MCS</w:t>
      </w:r>
      <w:r w:rsidR="008D5361">
        <w:rPr>
          <w:lang w:val="en-GB"/>
        </w:rPr>
        <w:t xml:space="preserve">, as this is needed </w:t>
      </w:r>
      <w:r w:rsidR="004A3CC8">
        <w:rPr>
          <w:lang w:val="en-GB"/>
        </w:rPr>
        <w:t>to achieve reasonable performance in MIMO deployments.</w:t>
      </w:r>
    </w:p>
    <w:p w14:paraId="1ED32BC8" w14:textId="77777777" w:rsidR="00C17AE3" w:rsidRPr="00E06FC1" w:rsidRDefault="00C17AE3" w:rsidP="00E06FC1">
      <w:pPr>
        <w:rPr>
          <w:lang w:val="en-GB"/>
        </w:rPr>
      </w:pPr>
    </w:p>
    <w:p w14:paraId="7F9FE660" w14:textId="7554884A" w:rsidR="008A1848" w:rsidRDefault="008A1848" w:rsidP="008F462E">
      <w:pPr>
        <w:pStyle w:val="sectionsubheader"/>
      </w:pPr>
      <w:r w:rsidRPr="002B7A2A">
        <w:t xml:space="preserve">CDL with </w:t>
      </w:r>
      <w:r w:rsidR="008F462E">
        <w:t xml:space="preserve">Random and </w:t>
      </w:r>
      <w:r w:rsidRPr="002B7A2A">
        <w:t>Fixed Precoder</w:t>
      </w:r>
    </w:p>
    <w:p w14:paraId="3FACF431" w14:textId="3BD4D601" w:rsidR="008B6648" w:rsidRDefault="008B6648" w:rsidP="008B6648">
      <w:pPr>
        <w:rPr>
          <w:lang w:val="en-GB"/>
        </w:rPr>
      </w:pPr>
      <w:r>
        <w:rPr>
          <w:lang w:val="en-GB"/>
        </w:rPr>
        <w:t xml:space="preserve">The following are some representative curves from our simulation </w:t>
      </w:r>
      <w:r w:rsidR="00E75BAD">
        <w:rPr>
          <w:lang w:val="en-GB"/>
        </w:rPr>
        <w:t xml:space="preserve">results in Appendix </w:t>
      </w:r>
      <w:r w:rsidR="004078A5">
        <w:rPr>
          <w:lang w:val="en-GB"/>
        </w:rPr>
        <w:t>A</w:t>
      </w:r>
      <w:r>
        <w:rPr>
          <w:lang w:val="en-GB"/>
        </w:rPr>
        <w:t>.</w:t>
      </w:r>
    </w:p>
    <w:p w14:paraId="659D4F7D" w14:textId="3D46BCCD" w:rsidR="00600EBA" w:rsidRDefault="00600EBA" w:rsidP="00600EBA">
      <w:pPr>
        <w:jc w:val="center"/>
        <w:rPr>
          <w:lang w:val="en-GB"/>
        </w:rPr>
      </w:pPr>
      <w:r w:rsidRPr="00600EBA">
        <w:rPr>
          <w:noProof/>
          <w:lang w:val="en-GB"/>
        </w:rPr>
        <w:drawing>
          <wp:inline distT="0" distB="0" distL="0" distR="0" wp14:anchorId="1C745F77" wp14:editId="4BF8A7F2">
            <wp:extent cx="4320000" cy="2536267"/>
            <wp:effectExtent l="0" t="0" r="4445" b="0"/>
            <wp:docPr id="998772009" name="Picture 99877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2536267"/>
                    </a:xfrm>
                    <a:prstGeom prst="rect">
                      <a:avLst/>
                    </a:prstGeom>
                    <a:noFill/>
                    <a:ln>
                      <a:noFill/>
                    </a:ln>
                  </pic:spPr>
                </pic:pic>
              </a:graphicData>
            </a:graphic>
          </wp:inline>
        </w:drawing>
      </w:r>
    </w:p>
    <w:p w14:paraId="2743342E" w14:textId="68ECAA01" w:rsidR="008B6648" w:rsidRPr="000B75AD" w:rsidRDefault="008B6648" w:rsidP="008B6648">
      <w:pPr>
        <w:pStyle w:val="Caption"/>
        <w:rPr>
          <w:lang w:val="en-GB"/>
        </w:rPr>
      </w:pPr>
      <w:bookmarkStart w:id="17" w:name="_Ref158980455"/>
      <w:r>
        <w:lastRenderedPageBreak/>
        <w:t xml:space="preserve">Figure </w:t>
      </w:r>
      <w:fldSimple w:instr=" SEQ Figure \* ARABIC ">
        <w:r w:rsidR="006031FF">
          <w:rPr>
            <w:noProof/>
          </w:rPr>
          <w:t>9</w:t>
        </w:r>
      </w:fldSimple>
      <w:bookmarkEnd w:id="17"/>
      <w:r>
        <w:t xml:space="preserve">. Per CW performance, </w:t>
      </w:r>
      <w:r w:rsidR="00CC4313">
        <w:t>CDLC Uma</w:t>
      </w:r>
      <w:r w:rsidR="008820B3">
        <w:t xml:space="preserve"> 30kph</w:t>
      </w:r>
      <w:r>
        <w:t>,</w:t>
      </w:r>
      <w:r w:rsidR="00CC4313">
        <w:t xml:space="preserve"> 8 layers,</w:t>
      </w:r>
      <w:r w:rsidR="007E6681">
        <w:br/>
      </w:r>
      <w:r>
        <w:t xml:space="preserve">with random or fixed wideband </w:t>
      </w:r>
      <w:proofErr w:type="spellStart"/>
      <w:r>
        <w:t>TypeI</w:t>
      </w:r>
      <w:proofErr w:type="spellEnd"/>
      <w:r>
        <w:t>-SP precoder, MCS0=17, MCS1=17.</w:t>
      </w:r>
      <w:r w:rsidR="007E6681">
        <w:br/>
      </w:r>
      <w:r w:rsidR="00CC4313">
        <w:t>(</w:t>
      </w:r>
      <w:r w:rsidR="00A22E7C">
        <w:t xml:space="preserve">BS AE pattern as in 38.827, both CDL ray paring and </w:t>
      </w:r>
      <w:r w:rsidR="007E6681">
        <w:t xml:space="preserve">polarization </w:t>
      </w:r>
      <w:r w:rsidR="00225045" w:rsidRPr="00225045">
        <w:t>scalar initial phases</w:t>
      </w:r>
      <w:r w:rsidR="007E6681">
        <w:t xml:space="preserve"> random</w:t>
      </w:r>
      <w:r w:rsidR="00CC4313">
        <w:t>.)</w:t>
      </w:r>
    </w:p>
    <w:p w14:paraId="44F5167F" w14:textId="0DAA9985" w:rsidR="00867B93" w:rsidRDefault="008866D8" w:rsidP="00E06FC1">
      <w:pPr>
        <w:rPr>
          <w:lang w:val="en-GB"/>
        </w:rPr>
      </w:pPr>
      <w:r>
        <w:rPr>
          <w:lang w:val="en-GB"/>
        </w:rPr>
        <w:t xml:space="preserve">This </w:t>
      </w:r>
      <w:r w:rsidR="00DE3453">
        <w:rPr>
          <w:lang w:val="en-GB"/>
        </w:rPr>
        <w:fldChar w:fldCharType="begin"/>
      </w:r>
      <w:r w:rsidR="00DE3453">
        <w:rPr>
          <w:lang w:val="en-GB"/>
        </w:rPr>
        <w:instrText xml:space="preserve"> REF _Ref158980455 \h </w:instrText>
      </w:r>
      <w:r w:rsidR="00DE3453">
        <w:rPr>
          <w:lang w:val="en-GB"/>
        </w:rPr>
      </w:r>
      <w:r w:rsidR="00DE3453">
        <w:rPr>
          <w:lang w:val="en-GB"/>
        </w:rPr>
        <w:fldChar w:fldCharType="separate"/>
      </w:r>
      <w:r w:rsidR="006031FF">
        <w:t xml:space="preserve">Figure </w:t>
      </w:r>
      <w:r w:rsidR="006031FF">
        <w:rPr>
          <w:noProof/>
        </w:rPr>
        <w:t>9</w:t>
      </w:r>
      <w:r w:rsidR="00DE3453">
        <w:rPr>
          <w:lang w:val="en-GB"/>
        </w:rPr>
        <w:fldChar w:fldCharType="end"/>
      </w:r>
      <w:r>
        <w:rPr>
          <w:lang w:val="en-GB"/>
        </w:rPr>
        <w:t xml:space="preserve"> </w:t>
      </w:r>
      <w:r w:rsidR="003C12C4">
        <w:rPr>
          <w:lang w:val="en-GB"/>
        </w:rPr>
        <w:t xml:space="preserve">is </w:t>
      </w:r>
      <w:r w:rsidR="00DE3453">
        <w:rPr>
          <w:lang w:val="en-GB"/>
        </w:rPr>
        <w:t>following</w:t>
      </w:r>
      <w:r w:rsidR="003C12C4">
        <w:rPr>
          <w:lang w:val="en-GB"/>
        </w:rPr>
        <w:t xml:space="preserve"> what would be expected from a </w:t>
      </w:r>
      <w:r w:rsidR="00A94ECD">
        <w:rPr>
          <w:lang w:val="en-GB"/>
        </w:rPr>
        <w:t xml:space="preserve">real and/or simulated </w:t>
      </w:r>
      <w:r w:rsidR="003C12C4">
        <w:rPr>
          <w:lang w:val="en-GB"/>
        </w:rPr>
        <w:t xml:space="preserve">channel with </w:t>
      </w:r>
      <w:r w:rsidR="00A94ECD">
        <w:rPr>
          <w:lang w:val="en-GB"/>
        </w:rPr>
        <w:t xml:space="preserve">a </w:t>
      </w:r>
      <w:r w:rsidR="003C12C4">
        <w:rPr>
          <w:lang w:val="en-GB"/>
        </w:rPr>
        <w:t>spatial component</w:t>
      </w:r>
      <w:r w:rsidR="00F56791">
        <w:rPr>
          <w:lang w:val="en-GB"/>
        </w:rPr>
        <w:t xml:space="preserve"> or spatial </w:t>
      </w:r>
      <w:r w:rsidR="003C12C4">
        <w:rPr>
          <w:lang w:val="en-GB"/>
        </w:rPr>
        <w:t>preferences.</w:t>
      </w:r>
    </w:p>
    <w:p w14:paraId="3D1BDD41" w14:textId="1C674535" w:rsidR="008F3D44" w:rsidRDefault="00825AC7" w:rsidP="00E06FC1">
      <w:pPr>
        <w:rPr>
          <w:lang w:val="en-GB"/>
        </w:rPr>
      </w:pPr>
      <w:r>
        <w:rPr>
          <w:lang w:val="en-GB"/>
        </w:rPr>
        <w:t xml:space="preserve">When using </w:t>
      </w:r>
      <w:r w:rsidR="00E37C9A">
        <w:rPr>
          <w:lang w:val="en-GB"/>
        </w:rPr>
        <w:t xml:space="preserve">a </w:t>
      </w:r>
      <w:r>
        <w:rPr>
          <w:lang w:val="en-GB"/>
        </w:rPr>
        <w:t>fixed</w:t>
      </w:r>
      <w:r w:rsidR="0008657C">
        <w:rPr>
          <w:lang w:val="en-GB"/>
        </w:rPr>
        <w:t xml:space="preserve"> MCS for both CW</w:t>
      </w:r>
      <w:r w:rsidR="00802F0A">
        <w:rPr>
          <w:lang w:val="en-GB"/>
        </w:rPr>
        <w:t xml:space="preserve"> and using a fixed precoder</w:t>
      </w:r>
      <w:r w:rsidR="0008657C">
        <w:rPr>
          <w:lang w:val="en-GB"/>
        </w:rPr>
        <w:t>, the stronger CW (i.e., the one with the better layers mapped to it)</w:t>
      </w:r>
      <w:r w:rsidR="00F56791">
        <w:rPr>
          <w:lang w:val="en-GB"/>
        </w:rPr>
        <w:t xml:space="preserve"> achieves </w:t>
      </w:r>
      <w:r w:rsidR="0099002D">
        <w:rPr>
          <w:lang w:val="en-GB"/>
        </w:rPr>
        <w:t xml:space="preserve">70%TPUT at a lower pre-EQ SNR. Incidentally this is CW2 in our example. </w:t>
      </w:r>
      <w:r w:rsidR="00601020">
        <w:rPr>
          <w:lang w:val="en-GB"/>
        </w:rPr>
        <w:t xml:space="preserve">The relative performance depends on the specific chosen </w:t>
      </w:r>
      <w:r w:rsidR="00802F0A">
        <w:rPr>
          <w:lang w:val="en-GB"/>
        </w:rPr>
        <w:t xml:space="preserve">fixed </w:t>
      </w:r>
      <w:r w:rsidR="00601020">
        <w:rPr>
          <w:lang w:val="en-GB"/>
        </w:rPr>
        <w:t xml:space="preserve">PMI/precoder </w:t>
      </w:r>
      <w:r w:rsidR="007D718D">
        <w:rPr>
          <w:lang w:val="en-GB"/>
        </w:rPr>
        <w:t>and how it maps subspaces of the channel to layers to CWs.</w:t>
      </w:r>
      <w:r w:rsidR="006354DF">
        <w:rPr>
          <w:lang w:val="en-GB"/>
        </w:rPr>
        <w:t xml:space="preserve"> For the chosen PMI, the performance gap is significant </w:t>
      </w:r>
      <w:r w:rsidR="00D1609E">
        <w:rPr>
          <w:lang w:val="en-GB"/>
        </w:rPr>
        <w:t xml:space="preserve">(9dB), but follows </w:t>
      </w:r>
      <w:r w:rsidR="00F9645B">
        <w:rPr>
          <w:lang w:val="en-GB"/>
        </w:rPr>
        <w:t xml:space="preserve">the </w:t>
      </w:r>
      <w:r w:rsidR="00527D86">
        <w:rPr>
          <w:lang w:val="en-GB"/>
        </w:rPr>
        <w:t>expectations</w:t>
      </w:r>
      <w:r w:rsidR="00D1609E">
        <w:rPr>
          <w:lang w:val="en-GB"/>
        </w:rPr>
        <w:t xml:space="preserve"> from the </w:t>
      </w:r>
      <w:r w:rsidR="00F9645B">
        <w:rPr>
          <w:lang w:val="en-GB"/>
        </w:rPr>
        <w:t xml:space="preserve">post-EQ SINR profile (same configuration shown in </w:t>
      </w:r>
      <w:r w:rsidR="00D41911">
        <w:rPr>
          <w:lang w:val="en-GB"/>
        </w:rPr>
        <w:fldChar w:fldCharType="begin"/>
      </w:r>
      <w:r w:rsidR="00D41911">
        <w:rPr>
          <w:lang w:val="en-GB"/>
        </w:rPr>
        <w:instrText xml:space="preserve"> REF _Ref158905079 \h </w:instrText>
      </w:r>
      <w:r w:rsidR="00D41911">
        <w:rPr>
          <w:lang w:val="en-GB"/>
        </w:rPr>
      </w:r>
      <w:r w:rsidR="00D41911">
        <w:rPr>
          <w:lang w:val="en-GB"/>
        </w:rPr>
        <w:fldChar w:fldCharType="separate"/>
      </w:r>
      <w:r w:rsidR="006031FF">
        <w:t xml:space="preserve">Figure </w:t>
      </w:r>
      <w:r w:rsidR="006031FF">
        <w:rPr>
          <w:noProof/>
        </w:rPr>
        <w:t>4</w:t>
      </w:r>
      <w:r w:rsidR="00D41911">
        <w:rPr>
          <w:lang w:val="en-GB"/>
        </w:rPr>
        <w:fldChar w:fldCharType="end"/>
      </w:r>
      <w:r w:rsidR="00F9645B">
        <w:rPr>
          <w:lang w:val="en-GB"/>
        </w:rPr>
        <w:t>).</w:t>
      </w:r>
    </w:p>
    <w:p w14:paraId="745A87D0" w14:textId="119C10DF" w:rsidR="009050D0" w:rsidRDefault="007808C2" w:rsidP="00E06FC1">
      <w:pPr>
        <w:rPr>
          <w:lang w:val="en-GB"/>
        </w:rPr>
      </w:pPr>
      <w:r>
        <w:rPr>
          <w:lang w:val="en-GB"/>
        </w:rPr>
        <w:t>T</w:t>
      </w:r>
      <w:r w:rsidR="00FF41E5">
        <w:rPr>
          <w:lang w:val="en-GB"/>
        </w:rPr>
        <w:t xml:space="preserve">rying to </w:t>
      </w:r>
      <w:r w:rsidR="00746266">
        <w:rPr>
          <w:lang w:val="en-GB"/>
        </w:rPr>
        <w:t>choose</w:t>
      </w:r>
      <w:r w:rsidR="00FF41E5">
        <w:rPr>
          <w:lang w:val="en-GB"/>
        </w:rPr>
        <w:t xml:space="preserve"> precoders that equalize the per CW performance, is neither simple</w:t>
      </w:r>
      <w:r w:rsidR="007A34F0">
        <w:rPr>
          <w:lang w:val="en-GB"/>
        </w:rPr>
        <w:t xml:space="preserve"> (see </w:t>
      </w:r>
      <w:r w:rsidR="00746266">
        <w:rPr>
          <w:lang w:val="en-GB"/>
        </w:rPr>
        <w:fldChar w:fldCharType="begin"/>
      </w:r>
      <w:r w:rsidR="00746266">
        <w:rPr>
          <w:lang w:val="en-GB"/>
        </w:rPr>
        <w:instrText xml:space="preserve"> REF _Ref158900655 \h </w:instrText>
      </w:r>
      <w:r w:rsidR="00746266">
        <w:rPr>
          <w:lang w:val="en-GB"/>
        </w:rPr>
      </w:r>
      <w:r w:rsidR="00746266">
        <w:rPr>
          <w:lang w:val="en-GB"/>
        </w:rPr>
        <w:fldChar w:fldCharType="separate"/>
      </w:r>
      <w:r w:rsidR="006031FF">
        <w:t xml:space="preserve">Figure </w:t>
      </w:r>
      <w:r w:rsidR="006031FF">
        <w:rPr>
          <w:noProof/>
        </w:rPr>
        <w:t>10</w:t>
      </w:r>
      <w:r w:rsidR="00746266">
        <w:rPr>
          <w:lang w:val="en-GB"/>
        </w:rPr>
        <w:fldChar w:fldCharType="end"/>
      </w:r>
      <w:r w:rsidR="007A34F0">
        <w:rPr>
          <w:lang w:val="en-GB"/>
        </w:rPr>
        <w:t>)</w:t>
      </w:r>
      <w:r w:rsidR="00FF41E5">
        <w:rPr>
          <w:lang w:val="en-GB"/>
        </w:rPr>
        <w:t xml:space="preserve">, nor </w:t>
      </w:r>
      <w:r w:rsidR="007A34F0">
        <w:rPr>
          <w:lang w:val="en-GB"/>
        </w:rPr>
        <w:t xml:space="preserve">advantageous from a TPUT </w:t>
      </w:r>
      <w:r w:rsidR="00746266">
        <w:rPr>
          <w:lang w:val="en-GB"/>
        </w:rPr>
        <w:t>perspective</w:t>
      </w:r>
      <w:r w:rsidR="006C09A1">
        <w:rPr>
          <w:lang w:val="en-GB"/>
        </w:rPr>
        <w:t>,</w:t>
      </w:r>
      <w:r w:rsidR="00746266">
        <w:rPr>
          <w:lang w:val="en-GB"/>
        </w:rPr>
        <w:t xml:space="preserve"> as </w:t>
      </w:r>
      <w:r w:rsidR="0026764E">
        <w:rPr>
          <w:lang w:val="en-GB"/>
        </w:rPr>
        <w:t>spatial preferences need to be mismatched with precoding vectors to achieve this goal.</w:t>
      </w:r>
      <w:r w:rsidR="00FE6BAC">
        <w:rPr>
          <w:lang w:val="en-GB"/>
        </w:rPr>
        <w:t xml:space="preserve"> </w:t>
      </w:r>
      <w:r w:rsidR="006C09A1">
        <w:rPr>
          <w:lang w:val="en-GB"/>
        </w:rPr>
        <w:t>Such an equalization would</w:t>
      </w:r>
      <w:r w:rsidR="009050D0">
        <w:rPr>
          <w:lang w:val="en-GB"/>
        </w:rPr>
        <w:t xml:space="preserve"> also not </w:t>
      </w:r>
      <w:r w:rsidR="006C09A1">
        <w:rPr>
          <w:lang w:val="en-GB"/>
        </w:rPr>
        <w:t>be</w:t>
      </w:r>
      <w:r w:rsidR="009050D0">
        <w:rPr>
          <w:lang w:val="en-GB"/>
        </w:rPr>
        <w:t xml:space="preserve"> representative </w:t>
      </w:r>
      <w:r w:rsidR="00CB4787">
        <w:rPr>
          <w:lang w:val="en-GB"/>
        </w:rPr>
        <w:t>of real</w:t>
      </w:r>
      <w:r w:rsidR="00494FE0">
        <w:rPr>
          <w:lang w:val="en-GB"/>
        </w:rPr>
        <w:t>-</w:t>
      </w:r>
      <w:r w:rsidR="00CB4787">
        <w:rPr>
          <w:lang w:val="en-GB"/>
        </w:rPr>
        <w:t>world</w:t>
      </w:r>
      <w:r w:rsidR="00FE61C8">
        <w:rPr>
          <w:lang w:val="en-GB"/>
        </w:rPr>
        <w:t xml:space="preserve"> MIMO performance </w:t>
      </w:r>
      <w:r w:rsidR="00494FE0">
        <w:rPr>
          <w:lang w:val="en-GB"/>
        </w:rPr>
        <w:t>and performance scaling</w:t>
      </w:r>
      <w:r w:rsidR="00EC1906">
        <w:rPr>
          <w:lang w:val="en-GB"/>
        </w:rPr>
        <w:t>.</w:t>
      </w:r>
      <w:r w:rsidR="00FE6BAC">
        <w:rPr>
          <w:lang w:val="en-GB"/>
        </w:rPr>
        <w:br/>
        <w:t>Furthermore,</w:t>
      </w:r>
      <w:r w:rsidR="00FE61C8">
        <w:rPr>
          <w:lang w:val="en-GB"/>
        </w:rPr>
        <w:t xml:space="preserve"> </w:t>
      </w:r>
      <w:r w:rsidR="00494FE0">
        <w:rPr>
          <w:lang w:val="en-GB"/>
        </w:rPr>
        <w:t>choos</w:t>
      </w:r>
      <w:r w:rsidR="00FE6BAC">
        <w:rPr>
          <w:lang w:val="en-GB"/>
        </w:rPr>
        <w:t>ing</w:t>
      </w:r>
      <w:r w:rsidR="00FE61C8">
        <w:rPr>
          <w:lang w:val="en-GB"/>
        </w:rPr>
        <w:t xml:space="preserve"> random precoding</w:t>
      </w:r>
      <w:r w:rsidR="00FE6BAC">
        <w:rPr>
          <w:lang w:val="en-GB"/>
        </w:rPr>
        <w:t xml:space="preserve"> </w:t>
      </w:r>
      <w:proofErr w:type="gramStart"/>
      <w:r w:rsidR="00FE6BAC">
        <w:rPr>
          <w:lang w:val="en-GB"/>
        </w:rPr>
        <w:t>in an effort</w:t>
      </w:r>
      <w:r w:rsidR="00FE61C8">
        <w:rPr>
          <w:lang w:val="en-GB"/>
        </w:rPr>
        <w:t xml:space="preserve"> </w:t>
      </w:r>
      <w:r w:rsidR="006672E2">
        <w:rPr>
          <w:lang w:val="en-GB"/>
        </w:rPr>
        <w:t>to</w:t>
      </w:r>
      <w:proofErr w:type="gramEnd"/>
      <w:r w:rsidR="006672E2">
        <w:rPr>
          <w:lang w:val="en-GB"/>
        </w:rPr>
        <w:t xml:space="preserve"> try and overlap per CW performance is even less advisable, </w:t>
      </w:r>
      <w:r w:rsidR="00FE61C8">
        <w:rPr>
          <w:lang w:val="en-GB"/>
        </w:rPr>
        <w:t xml:space="preserve">as this will result in </w:t>
      </w:r>
      <w:r w:rsidR="004514BC">
        <w:rPr>
          <w:lang w:val="en-GB"/>
        </w:rPr>
        <w:t xml:space="preserve">frequent </w:t>
      </w:r>
      <w:r w:rsidR="00FE61C8">
        <w:rPr>
          <w:lang w:val="en-GB"/>
        </w:rPr>
        <w:t xml:space="preserve">mismatched precoder/channel </w:t>
      </w:r>
      <w:r w:rsidR="004514BC">
        <w:rPr>
          <w:lang w:val="en-GB"/>
        </w:rPr>
        <w:t xml:space="preserve">choices, which </w:t>
      </w:r>
      <w:r w:rsidR="00CB4787">
        <w:rPr>
          <w:lang w:val="en-GB"/>
        </w:rPr>
        <w:t xml:space="preserve">frequently result in outage layers and </w:t>
      </w:r>
      <w:r w:rsidR="00494FE0">
        <w:rPr>
          <w:lang w:val="en-GB"/>
        </w:rPr>
        <w:t>lower overall performance.</w:t>
      </w:r>
    </w:p>
    <w:p w14:paraId="5C33C617" w14:textId="524D794F" w:rsidR="00407331" w:rsidRDefault="000D73D1" w:rsidP="00E06FC1">
      <w:pPr>
        <w:rPr>
          <w:lang w:val="en-GB"/>
        </w:rPr>
      </w:pPr>
      <w:r>
        <w:rPr>
          <w:lang w:val="en-GB"/>
        </w:rPr>
        <w:t>With random precoder choice the performance of the two CWs is rather similar</w:t>
      </w:r>
      <w:r w:rsidR="00407331">
        <w:rPr>
          <w:lang w:val="en-GB"/>
        </w:rPr>
        <w:t xml:space="preserve">, but unlike one might have expected, not perfectly overlapping. </w:t>
      </w:r>
      <w:r w:rsidR="0099235E">
        <w:rPr>
          <w:lang w:val="en-GB"/>
        </w:rPr>
        <w:t>As we</w:t>
      </w:r>
      <w:r w:rsidR="00BA0157">
        <w:rPr>
          <w:lang w:val="en-GB"/>
        </w:rPr>
        <w:t xml:space="preserve"> have</w:t>
      </w:r>
      <w:r w:rsidR="0099235E">
        <w:rPr>
          <w:lang w:val="en-GB"/>
        </w:rPr>
        <w:t xml:space="preserve"> seen for the CDL SINR profiles</w:t>
      </w:r>
      <w:r w:rsidR="00204357">
        <w:rPr>
          <w:lang w:val="en-GB"/>
        </w:rPr>
        <w:t xml:space="preserve"> (section </w:t>
      </w:r>
      <w:r w:rsidR="00204357">
        <w:rPr>
          <w:lang w:val="en-GB"/>
        </w:rPr>
        <w:fldChar w:fldCharType="begin"/>
      </w:r>
      <w:r w:rsidR="00204357">
        <w:rPr>
          <w:lang w:val="en-GB"/>
        </w:rPr>
        <w:instrText xml:space="preserve"> REF _Ref158980810 \r \h </w:instrText>
      </w:r>
      <w:r w:rsidR="00204357">
        <w:rPr>
          <w:lang w:val="en-GB"/>
        </w:rPr>
      </w:r>
      <w:r w:rsidR="00204357">
        <w:rPr>
          <w:lang w:val="en-GB"/>
        </w:rPr>
        <w:fldChar w:fldCharType="separate"/>
      </w:r>
      <w:r w:rsidR="006031FF">
        <w:rPr>
          <w:lang w:val="en-GB"/>
        </w:rPr>
        <w:t>2.4.2</w:t>
      </w:r>
      <w:r w:rsidR="00204357">
        <w:rPr>
          <w:lang w:val="en-GB"/>
        </w:rPr>
        <w:fldChar w:fldCharType="end"/>
      </w:r>
      <w:r w:rsidR="00204357">
        <w:rPr>
          <w:lang w:val="en-GB"/>
        </w:rPr>
        <w:t>)</w:t>
      </w:r>
      <w:r w:rsidR="0099235E">
        <w:rPr>
          <w:lang w:val="en-GB"/>
        </w:rPr>
        <w:t xml:space="preserve">, the limitations of the </w:t>
      </w:r>
      <w:proofErr w:type="spellStart"/>
      <w:r w:rsidR="0099235E">
        <w:rPr>
          <w:lang w:val="en-GB"/>
        </w:rPr>
        <w:t>typeI</w:t>
      </w:r>
      <w:proofErr w:type="spellEnd"/>
      <w:r w:rsidR="0099235E">
        <w:rPr>
          <w:lang w:val="en-GB"/>
        </w:rPr>
        <w:t xml:space="preserve"> CB are </w:t>
      </w:r>
      <w:r w:rsidR="00204357">
        <w:rPr>
          <w:lang w:val="en-GB"/>
        </w:rPr>
        <w:t>visible</w:t>
      </w:r>
      <w:r w:rsidR="0099235E">
        <w:rPr>
          <w:lang w:val="en-GB"/>
        </w:rPr>
        <w:t xml:space="preserve"> again.</w:t>
      </w:r>
      <w:r w:rsidR="00E30F7C">
        <w:rPr>
          <w:lang w:val="en-GB"/>
        </w:rPr>
        <w:t xml:space="preserve"> T</w:t>
      </w:r>
      <w:r w:rsidR="00407331">
        <w:rPr>
          <w:lang w:val="en-GB"/>
        </w:rPr>
        <w:t xml:space="preserve">his codebook cannot </w:t>
      </w:r>
      <w:r w:rsidR="00407331" w:rsidRPr="00092132">
        <w:rPr>
          <w:lang w:val="en-GB"/>
        </w:rPr>
        <w:t xml:space="preserve">map any precoding vector to any layer, </w:t>
      </w:r>
      <w:r w:rsidR="00E30F7C">
        <w:rPr>
          <w:lang w:val="en-GB"/>
        </w:rPr>
        <w:t xml:space="preserve">so </w:t>
      </w:r>
      <w:r w:rsidR="00407331" w:rsidRPr="00092132">
        <w:rPr>
          <w:lang w:val="en-GB"/>
        </w:rPr>
        <w:t>subsets of vectors that can show up at the different layers</w:t>
      </w:r>
      <w:r w:rsidR="00407331">
        <w:rPr>
          <w:lang w:val="en-GB"/>
        </w:rPr>
        <w:t xml:space="preserve"> are formed</w:t>
      </w:r>
      <w:r w:rsidR="00407331" w:rsidRPr="00092132">
        <w:rPr>
          <w:lang w:val="en-GB"/>
        </w:rPr>
        <w:t xml:space="preserve">. Hence a pattern </w:t>
      </w:r>
      <w:r w:rsidR="00407331">
        <w:rPr>
          <w:lang w:val="en-GB"/>
        </w:rPr>
        <w:t>emerges</w:t>
      </w:r>
      <w:r w:rsidR="00407331" w:rsidRPr="00092132">
        <w:rPr>
          <w:lang w:val="en-GB"/>
        </w:rPr>
        <w:t>, were the layers have slightly different performances, even in random PMI choice.</w:t>
      </w:r>
    </w:p>
    <w:p w14:paraId="3AE98623" w14:textId="77777777" w:rsidR="008866D8" w:rsidRDefault="008866D8" w:rsidP="00E06FC1">
      <w:pPr>
        <w:rPr>
          <w:lang w:val="en-GB"/>
        </w:rPr>
      </w:pPr>
    </w:p>
    <w:tbl>
      <w:tblPr>
        <w:tblStyle w:val="TableGrid"/>
        <w:tblW w:w="0" w:type="auto"/>
        <w:tblLook w:val="04A0" w:firstRow="1" w:lastRow="0" w:firstColumn="1" w:lastColumn="0" w:noHBand="0" w:noVBand="1"/>
      </w:tblPr>
      <w:tblGrid>
        <w:gridCol w:w="4808"/>
        <w:gridCol w:w="4809"/>
      </w:tblGrid>
      <w:tr w:rsidR="006567AC" w14:paraId="42158102" w14:textId="77777777" w:rsidTr="006567AC">
        <w:tc>
          <w:tcPr>
            <w:tcW w:w="4808" w:type="dxa"/>
          </w:tcPr>
          <w:p w14:paraId="2110B4CF" w14:textId="77777777" w:rsidR="006567AC" w:rsidRDefault="006567AC" w:rsidP="008F3D44">
            <w:pPr>
              <w:jc w:val="center"/>
              <w:rPr>
                <w:lang w:val="en-GB"/>
              </w:rPr>
            </w:pPr>
            <w:r w:rsidRPr="008F3D44">
              <w:rPr>
                <w:noProof/>
                <w:lang w:val="en-GB"/>
              </w:rPr>
              <w:drawing>
                <wp:inline distT="0" distB="0" distL="0" distR="0" wp14:anchorId="49C9759A" wp14:editId="50B16185">
                  <wp:extent cx="2880000" cy="1690845"/>
                  <wp:effectExtent l="0" t="0" r="0" b="5080"/>
                  <wp:docPr id="563206542" name="Picture 56320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690845"/>
                          </a:xfrm>
                          <a:prstGeom prst="rect">
                            <a:avLst/>
                          </a:prstGeom>
                          <a:noFill/>
                          <a:ln>
                            <a:noFill/>
                          </a:ln>
                        </pic:spPr>
                      </pic:pic>
                    </a:graphicData>
                  </a:graphic>
                </wp:inline>
              </w:drawing>
            </w:r>
          </w:p>
          <w:p w14:paraId="57617224" w14:textId="2C2F738F" w:rsidR="006567AC" w:rsidRDefault="006567AC" w:rsidP="008F3D44">
            <w:pPr>
              <w:jc w:val="center"/>
              <w:rPr>
                <w:lang w:val="en-GB"/>
              </w:rPr>
            </w:pPr>
            <w:r w:rsidRPr="00DA5689">
              <w:t>PMI i</w:t>
            </w:r>
            <w:proofErr w:type="gramStart"/>
            <w:r>
              <w:t>_{</w:t>
            </w:r>
            <w:proofErr w:type="gramEnd"/>
            <w:r w:rsidRPr="00DA5689">
              <w:t>11</w:t>
            </w:r>
            <w:r>
              <w:t>}</w:t>
            </w:r>
            <w:r w:rsidRPr="00DA5689">
              <w:t xml:space="preserve"> = 2,3</w:t>
            </w:r>
          </w:p>
        </w:tc>
        <w:tc>
          <w:tcPr>
            <w:tcW w:w="4809" w:type="dxa"/>
          </w:tcPr>
          <w:p w14:paraId="6DD99147" w14:textId="77777777" w:rsidR="006567AC" w:rsidRDefault="006567AC" w:rsidP="008F3D44">
            <w:pPr>
              <w:jc w:val="center"/>
              <w:rPr>
                <w:lang w:val="en-GB"/>
              </w:rPr>
            </w:pPr>
            <w:r w:rsidRPr="008F3D44">
              <w:rPr>
                <w:noProof/>
                <w:lang w:val="en-GB"/>
              </w:rPr>
              <w:drawing>
                <wp:inline distT="0" distB="0" distL="0" distR="0" wp14:anchorId="1347E16A" wp14:editId="587DC67E">
                  <wp:extent cx="2872182" cy="1690845"/>
                  <wp:effectExtent l="0" t="0" r="4445" b="5080"/>
                  <wp:docPr id="588839706" name="Picture 588839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39706" name="Picture 588839706"/>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872182" cy="1690845"/>
                          </a:xfrm>
                          <a:prstGeom prst="rect">
                            <a:avLst/>
                          </a:prstGeom>
                          <a:noFill/>
                          <a:ln>
                            <a:noFill/>
                          </a:ln>
                        </pic:spPr>
                      </pic:pic>
                    </a:graphicData>
                  </a:graphic>
                </wp:inline>
              </w:drawing>
            </w:r>
          </w:p>
          <w:p w14:paraId="5064B235" w14:textId="01B13780" w:rsidR="001343B0" w:rsidRDefault="001343B0" w:rsidP="008F3D44">
            <w:pPr>
              <w:jc w:val="center"/>
              <w:rPr>
                <w:lang w:val="en-GB"/>
              </w:rPr>
            </w:pPr>
            <w:r w:rsidRPr="00DA5689">
              <w:t>PMI i</w:t>
            </w:r>
            <w:proofErr w:type="gramStart"/>
            <w:r>
              <w:t>_{</w:t>
            </w:r>
            <w:proofErr w:type="gramEnd"/>
            <w:r w:rsidRPr="00DA5689">
              <w:t>11</w:t>
            </w:r>
            <w:r>
              <w:t>}</w:t>
            </w:r>
            <w:r w:rsidRPr="00DA5689">
              <w:t xml:space="preserve"> = </w:t>
            </w:r>
            <w:r>
              <w:t>4,5</w:t>
            </w:r>
          </w:p>
        </w:tc>
      </w:tr>
    </w:tbl>
    <w:p w14:paraId="6B66036D" w14:textId="37EDB553" w:rsidR="008F3D44" w:rsidRPr="000B75AD" w:rsidRDefault="008F3D44" w:rsidP="008F3D44">
      <w:pPr>
        <w:pStyle w:val="Caption"/>
        <w:rPr>
          <w:lang w:val="en-GB"/>
        </w:rPr>
      </w:pPr>
      <w:bookmarkStart w:id="18" w:name="_Ref158900655"/>
      <w:r>
        <w:t xml:space="preserve">Figure </w:t>
      </w:r>
      <w:fldSimple w:instr=" SEQ Figure \* ARABIC ">
        <w:r w:rsidR="006031FF">
          <w:rPr>
            <w:noProof/>
          </w:rPr>
          <w:t>10</w:t>
        </w:r>
      </w:fldSimple>
      <w:bookmarkEnd w:id="18"/>
      <w:r>
        <w:t>. Per CW performance, CDLC Uma 30kph, 8 layers</w:t>
      </w:r>
      <w:r w:rsidR="006567AC">
        <w:t>,</w:t>
      </w:r>
      <w:r>
        <w:br/>
      </w:r>
      <w:r w:rsidR="00DA5689">
        <w:t>different</w:t>
      </w:r>
      <w:r>
        <w:t xml:space="preserve"> fixed wideband </w:t>
      </w:r>
      <w:proofErr w:type="spellStart"/>
      <w:r>
        <w:t>TypeI</w:t>
      </w:r>
      <w:proofErr w:type="spellEnd"/>
      <w:r>
        <w:t>-SP precoder</w:t>
      </w:r>
      <w:r w:rsidR="00C87D1F">
        <w:t>s</w:t>
      </w:r>
      <w:r>
        <w:t>, MCS0=17, MCS1=17.</w:t>
      </w:r>
    </w:p>
    <w:p w14:paraId="1B8A4814" w14:textId="0123C819" w:rsidR="008F3D44" w:rsidRDefault="00A32539" w:rsidP="00E06FC1">
      <w:pPr>
        <w:rPr>
          <w:lang w:val="en-GB"/>
        </w:rPr>
      </w:pPr>
      <w:r>
        <w:rPr>
          <w:lang w:val="en-GB"/>
        </w:rPr>
        <w:t xml:space="preserve">While not </w:t>
      </w:r>
      <w:r w:rsidR="00A94B6F">
        <w:rPr>
          <w:lang w:val="en-GB"/>
        </w:rPr>
        <w:t>crucial</w:t>
      </w:r>
      <w:r>
        <w:rPr>
          <w:lang w:val="en-GB"/>
        </w:rPr>
        <w:t xml:space="preserve"> </w:t>
      </w:r>
      <w:r w:rsidR="001B2F9C">
        <w:rPr>
          <w:lang w:val="en-GB"/>
        </w:rPr>
        <w:t xml:space="preserve">for the viability of a channel model for the </w:t>
      </w:r>
      <w:r w:rsidR="002343B0">
        <w:rPr>
          <w:lang w:val="en-GB"/>
        </w:rPr>
        <w:t xml:space="preserve">2CW MIMO use case, it is interesting </w:t>
      </w:r>
      <w:r w:rsidR="00E85744">
        <w:rPr>
          <w:lang w:val="en-GB"/>
        </w:rPr>
        <w:t xml:space="preserve">to note that the performance delta between the two CWs is mainly determined by the </w:t>
      </w:r>
      <w:r w:rsidR="00656486">
        <w:rPr>
          <w:lang w:val="en-GB"/>
        </w:rPr>
        <w:t xml:space="preserve">eight </w:t>
      </w:r>
      <w:r w:rsidR="00CD2BB2">
        <w:rPr>
          <w:lang w:val="en-GB"/>
        </w:rPr>
        <w:t>i</w:t>
      </w:r>
      <w:proofErr w:type="gramStart"/>
      <w:r w:rsidR="00CD2BB2">
        <w:rPr>
          <w:lang w:val="en-GB"/>
        </w:rPr>
        <w:t>_{</w:t>
      </w:r>
      <w:proofErr w:type="gramEnd"/>
      <w:r w:rsidR="00CD2BB2">
        <w:rPr>
          <w:lang w:val="en-GB"/>
        </w:rPr>
        <w:t xml:space="preserve">11} </w:t>
      </w:r>
      <w:proofErr w:type="spellStart"/>
      <w:r w:rsidR="00331622">
        <w:rPr>
          <w:lang w:val="en-GB"/>
        </w:rPr>
        <w:t>typeI</w:t>
      </w:r>
      <w:proofErr w:type="spellEnd"/>
      <w:r w:rsidR="00331622">
        <w:rPr>
          <w:lang w:val="en-GB"/>
        </w:rPr>
        <w:t xml:space="preserve"> </w:t>
      </w:r>
      <w:r w:rsidR="00CD2BB2">
        <w:rPr>
          <w:lang w:val="en-GB"/>
        </w:rPr>
        <w:t xml:space="preserve">precoder </w:t>
      </w:r>
      <w:r w:rsidR="00313E44">
        <w:rPr>
          <w:lang w:val="en-GB"/>
        </w:rPr>
        <w:t>parameter</w:t>
      </w:r>
      <w:r w:rsidR="00CD2BB2">
        <w:rPr>
          <w:lang w:val="en-GB"/>
        </w:rPr>
        <w:t xml:space="preserve"> choices.</w:t>
      </w:r>
      <w:r w:rsidR="00656486">
        <w:rPr>
          <w:lang w:val="en-GB"/>
        </w:rPr>
        <w:t xml:space="preserve"> </w:t>
      </w:r>
      <w:r w:rsidR="009020D9">
        <w:rPr>
          <w:lang w:val="en-GB"/>
        </w:rPr>
        <w:t>The other parameters only change the gap minorly</w:t>
      </w:r>
      <w:r w:rsidR="00221CA5">
        <w:rPr>
          <w:lang w:val="en-GB"/>
        </w:rPr>
        <w:t>, s</w:t>
      </w:r>
      <w:r w:rsidR="00656486">
        <w:rPr>
          <w:lang w:val="en-GB"/>
        </w:rPr>
        <w:t xml:space="preserve">ee examples in </w:t>
      </w:r>
      <w:r w:rsidR="00656486">
        <w:rPr>
          <w:lang w:val="en-GB"/>
        </w:rPr>
        <w:fldChar w:fldCharType="begin"/>
      </w:r>
      <w:r w:rsidR="00656486">
        <w:rPr>
          <w:lang w:val="en-GB"/>
        </w:rPr>
        <w:instrText xml:space="preserve"> REF _Ref158900655 \h </w:instrText>
      </w:r>
      <w:r w:rsidR="00656486">
        <w:rPr>
          <w:lang w:val="en-GB"/>
        </w:rPr>
      </w:r>
      <w:r w:rsidR="00656486">
        <w:rPr>
          <w:lang w:val="en-GB"/>
        </w:rPr>
        <w:fldChar w:fldCharType="separate"/>
      </w:r>
      <w:r w:rsidR="006031FF">
        <w:t xml:space="preserve">Figure </w:t>
      </w:r>
      <w:r w:rsidR="006031FF">
        <w:rPr>
          <w:noProof/>
        </w:rPr>
        <w:t>10</w:t>
      </w:r>
      <w:r w:rsidR="00656486">
        <w:rPr>
          <w:lang w:val="en-GB"/>
        </w:rPr>
        <w:fldChar w:fldCharType="end"/>
      </w:r>
      <w:r w:rsidR="00656486">
        <w:rPr>
          <w:lang w:val="en-GB"/>
        </w:rPr>
        <w:t>.</w:t>
      </w:r>
      <w:r w:rsidR="00331622">
        <w:rPr>
          <w:lang w:val="en-GB"/>
        </w:rPr>
        <w:t xml:space="preserve"> This also </w:t>
      </w:r>
      <w:r w:rsidR="00221CA5">
        <w:rPr>
          <w:lang w:val="en-GB"/>
        </w:rPr>
        <w:t xml:space="preserve">reinforces the notion that the limited precoding vector to layer mapping choices </w:t>
      </w:r>
      <w:r w:rsidR="00B26BB1">
        <w:rPr>
          <w:lang w:val="en-GB"/>
        </w:rPr>
        <w:t xml:space="preserve">impose slight, but </w:t>
      </w:r>
      <w:r w:rsidR="00825FE1">
        <w:rPr>
          <w:lang w:val="en-GB"/>
        </w:rPr>
        <w:t>unavoidable</w:t>
      </w:r>
      <w:r w:rsidR="00B26BB1">
        <w:rPr>
          <w:lang w:val="en-GB"/>
        </w:rPr>
        <w:t>, differen</w:t>
      </w:r>
      <w:r w:rsidR="00825FE1">
        <w:rPr>
          <w:lang w:val="en-GB"/>
        </w:rPr>
        <w:t>ces in</w:t>
      </w:r>
      <w:r w:rsidR="00B26BB1">
        <w:rPr>
          <w:lang w:val="en-GB"/>
        </w:rPr>
        <w:t xml:space="preserve"> </w:t>
      </w:r>
      <w:r w:rsidR="002D78FF">
        <w:rPr>
          <w:lang w:val="en-GB"/>
        </w:rPr>
        <w:t xml:space="preserve">performance </w:t>
      </w:r>
      <w:r w:rsidR="00673AB3">
        <w:rPr>
          <w:lang w:val="en-GB"/>
        </w:rPr>
        <w:t>ranges</w:t>
      </w:r>
      <w:r w:rsidR="002D78FF">
        <w:rPr>
          <w:lang w:val="en-GB"/>
        </w:rPr>
        <w:t xml:space="preserve"> on each layer</w:t>
      </w:r>
      <w:r w:rsidR="00673AB3">
        <w:rPr>
          <w:lang w:val="en-GB"/>
        </w:rPr>
        <w:t xml:space="preserve">, </w:t>
      </w:r>
      <w:r w:rsidR="008626C0">
        <w:rPr>
          <w:lang w:val="en-GB"/>
        </w:rPr>
        <w:t>which</w:t>
      </w:r>
      <w:r w:rsidR="00673AB3">
        <w:rPr>
          <w:lang w:val="en-GB"/>
        </w:rPr>
        <w:t xml:space="preserve"> </w:t>
      </w:r>
      <w:r w:rsidR="00B67F9A">
        <w:rPr>
          <w:lang w:val="en-GB"/>
        </w:rPr>
        <w:t>are linked to</w:t>
      </w:r>
      <w:r w:rsidR="00673AB3">
        <w:rPr>
          <w:lang w:val="en-GB"/>
        </w:rPr>
        <w:t xml:space="preserve"> the spatial channel </w:t>
      </w:r>
      <w:r w:rsidR="00B67F9A">
        <w:rPr>
          <w:lang w:val="en-GB"/>
        </w:rPr>
        <w:t>components.</w:t>
      </w:r>
    </w:p>
    <w:p w14:paraId="2F55FAB0" w14:textId="77777777" w:rsidR="00882053" w:rsidRDefault="00882053" w:rsidP="00E06FC1">
      <w:pPr>
        <w:rPr>
          <w:lang w:val="en-GB"/>
        </w:rPr>
      </w:pPr>
    </w:p>
    <w:tbl>
      <w:tblPr>
        <w:tblStyle w:val="TableGrid"/>
        <w:tblW w:w="0" w:type="auto"/>
        <w:tblLook w:val="04A0" w:firstRow="1" w:lastRow="0" w:firstColumn="1" w:lastColumn="0" w:noHBand="0" w:noVBand="1"/>
      </w:tblPr>
      <w:tblGrid>
        <w:gridCol w:w="4808"/>
        <w:gridCol w:w="4809"/>
      </w:tblGrid>
      <w:tr w:rsidR="00C658FC" w14:paraId="1EC11C4B" w14:textId="77777777" w:rsidTr="00C658FC">
        <w:tc>
          <w:tcPr>
            <w:tcW w:w="4808" w:type="dxa"/>
          </w:tcPr>
          <w:p w14:paraId="223AEB73" w14:textId="448AA580" w:rsidR="00C658FC" w:rsidRDefault="00C658FC" w:rsidP="00C47522">
            <w:pPr>
              <w:jc w:val="center"/>
              <w:rPr>
                <w:lang w:val="en-GB"/>
              </w:rPr>
            </w:pPr>
            <w:r w:rsidRPr="008F3D44">
              <w:rPr>
                <w:noProof/>
                <w:lang w:val="en-GB"/>
              </w:rPr>
              <w:lastRenderedPageBreak/>
              <w:drawing>
                <wp:inline distT="0" distB="0" distL="0" distR="0" wp14:anchorId="15FBE5C9" wp14:editId="3951F2FF">
                  <wp:extent cx="2880000" cy="1694117"/>
                  <wp:effectExtent l="0" t="0" r="0" b="1905"/>
                  <wp:docPr id="343526937" name="Picture 34352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26937" name="Picture 343526937"/>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880000" cy="1694117"/>
                          </a:xfrm>
                          <a:prstGeom prst="rect">
                            <a:avLst/>
                          </a:prstGeom>
                          <a:noFill/>
                          <a:ln>
                            <a:noFill/>
                          </a:ln>
                        </pic:spPr>
                      </pic:pic>
                    </a:graphicData>
                  </a:graphic>
                </wp:inline>
              </w:drawing>
            </w:r>
          </w:p>
        </w:tc>
        <w:tc>
          <w:tcPr>
            <w:tcW w:w="4809" w:type="dxa"/>
          </w:tcPr>
          <w:p w14:paraId="49676601" w14:textId="72ABF5D5" w:rsidR="00C658FC" w:rsidRDefault="00C658FC" w:rsidP="00C47522">
            <w:pPr>
              <w:jc w:val="center"/>
              <w:rPr>
                <w:lang w:val="en-GB"/>
              </w:rPr>
            </w:pPr>
            <w:r w:rsidRPr="00C658FC">
              <w:rPr>
                <w:noProof/>
                <w:lang w:val="en-GB"/>
              </w:rPr>
              <w:drawing>
                <wp:inline distT="0" distB="0" distL="0" distR="0" wp14:anchorId="0748DC66" wp14:editId="38380BD4">
                  <wp:extent cx="2880000" cy="1692346"/>
                  <wp:effectExtent l="0" t="0" r="0" b="3175"/>
                  <wp:docPr id="886607209" name="Picture 88660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692346"/>
                          </a:xfrm>
                          <a:prstGeom prst="rect">
                            <a:avLst/>
                          </a:prstGeom>
                          <a:noFill/>
                          <a:ln>
                            <a:noFill/>
                          </a:ln>
                        </pic:spPr>
                      </pic:pic>
                    </a:graphicData>
                  </a:graphic>
                </wp:inline>
              </w:drawing>
            </w:r>
          </w:p>
        </w:tc>
      </w:tr>
    </w:tbl>
    <w:p w14:paraId="1B8088C2" w14:textId="5D1ABFBD" w:rsidR="00C47522" w:rsidRPr="000B75AD" w:rsidRDefault="00C47522" w:rsidP="00C47522">
      <w:pPr>
        <w:pStyle w:val="Caption"/>
        <w:rPr>
          <w:lang w:val="en-GB"/>
        </w:rPr>
      </w:pPr>
      <w:bookmarkStart w:id="19" w:name="_Ref158899825"/>
      <w:r>
        <w:t xml:space="preserve">Figure </w:t>
      </w:r>
      <w:fldSimple w:instr=" SEQ Figure \* ARABIC ">
        <w:r w:rsidR="006031FF">
          <w:rPr>
            <w:noProof/>
          </w:rPr>
          <w:t>11</w:t>
        </w:r>
      </w:fldSimple>
      <w:bookmarkEnd w:id="19"/>
      <w:r>
        <w:t xml:space="preserve">. Per CW performance, CDLC Uma 30kph, 8 layers, </w:t>
      </w:r>
      <w:r w:rsidR="00F11AFF">
        <w:t>MCS0=17, MCS1= variable (</w:t>
      </w:r>
      <w:r w:rsidR="009A1014">
        <w:t>22 being right choice</w:t>
      </w:r>
      <w:r w:rsidR="00F11AFF">
        <w:t>),</w:t>
      </w:r>
      <w:r>
        <w:br/>
        <w:t xml:space="preserve">fixed wideband </w:t>
      </w:r>
      <w:proofErr w:type="spellStart"/>
      <w:r>
        <w:t>TypeI</w:t>
      </w:r>
      <w:proofErr w:type="spellEnd"/>
      <w:r>
        <w:t>-SP precoders.</w:t>
      </w:r>
    </w:p>
    <w:p w14:paraId="20DC2B35" w14:textId="3C850F1F" w:rsidR="00BF55E1" w:rsidRDefault="00577509" w:rsidP="00E06FC1">
      <w:pPr>
        <w:rPr>
          <w:lang w:val="en-GB"/>
        </w:rPr>
      </w:pPr>
      <w:r>
        <w:rPr>
          <w:lang w:val="en-GB"/>
        </w:rPr>
        <w:t>Before we looked at</w:t>
      </w:r>
      <w:r w:rsidR="00F7742F">
        <w:rPr>
          <w:lang w:val="en-GB"/>
        </w:rPr>
        <w:t xml:space="preserve"> </w:t>
      </w:r>
      <w:r w:rsidR="00542745">
        <w:rPr>
          <w:lang w:val="en-GB"/>
        </w:rPr>
        <w:t>the</w:t>
      </w:r>
      <w:r w:rsidR="00F7742F">
        <w:rPr>
          <w:lang w:val="en-GB"/>
        </w:rPr>
        <w:t xml:space="preserve"> different per CW performance</w:t>
      </w:r>
      <w:r>
        <w:rPr>
          <w:lang w:val="en-GB"/>
        </w:rPr>
        <w:t xml:space="preserve"> </w:t>
      </w:r>
      <w:r w:rsidR="00EB0A83">
        <w:rPr>
          <w:lang w:val="en-GB"/>
        </w:rPr>
        <w:t>using various TPUT</w:t>
      </w:r>
      <w:r>
        <w:rPr>
          <w:lang w:val="en-GB"/>
        </w:rPr>
        <w:t xml:space="preserve"> vs. SNR</w:t>
      </w:r>
      <w:r w:rsidR="005E1C3F">
        <w:rPr>
          <w:lang w:val="en-GB"/>
        </w:rPr>
        <w:t xml:space="preserve"> results</w:t>
      </w:r>
      <w:r>
        <w:rPr>
          <w:lang w:val="en-GB"/>
        </w:rPr>
        <w:t xml:space="preserve">. However, during a RAN4 requirements/test the </w:t>
      </w:r>
      <w:r w:rsidR="002C5F0E">
        <w:rPr>
          <w:lang w:val="en-GB"/>
        </w:rPr>
        <w:t xml:space="preserve">test setup </w:t>
      </w:r>
      <w:r w:rsidR="00607B7D">
        <w:rPr>
          <w:lang w:val="en-GB"/>
        </w:rPr>
        <w:t>is physically limited to</w:t>
      </w:r>
      <w:r w:rsidR="002C5F0E">
        <w:rPr>
          <w:lang w:val="en-GB"/>
        </w:rPr>
        <w:t xml:space="preserve"> only creat</w:t>
      </w:r>
      <w:r w:rsidR="00607B7D">
        <w:rPr>
          <w:lang w:val="en-GB"/>
        </w:rPr>
        <w:t>ing</w:t>
      </w:r>
      <w:r w:rsidR="002C5F0E">
        <w:rPr>
          <w:lang w:val="en-GB"/>
        </w:rPr>
        <w:t xml:space="preserve"> a single SNR level at the input of the demodulator (“pre-EQ SNR”).</w:t>
      </w:r>
      <w:r w:rsidR="00CE7368">
        <w:rPr>
          <w:lang w:val="en-GB"/>
        </w:rPr>
        <w:t xml:space="preserve"> This is aligned with how signals would be received in deployment</w:t>
      </w:r>
      <w:r w:rsidR="001A4913">
        <w:rPr>
          <w:lang w:val="en-GB"/>
        </w:rPr>
        <w:t>.</w:t>
      </w:r>
      <w:r w:rsidR="002C5F0E">
        <w:rPr>
          <w:lang w:val="en-GB"/>
        </w:rPr>
        <w:br/>
      </w:r>
      <w:r w:rsidR="005206B6">
        <w:rPr>
          <w:lang w:val="en-GB"/>
        </w:rPr>
        <w:t>To create a feasible test</w:t>
      </w:r>
      <w:r w:rsidR="007F7FBB">
        <w:rPr>
          <w:lang w:val="en-GB"/>
        </w:rPr>
        <w:t xml:space="preserve"> setups</w:t>
      </w:r>
      <w:r w:rsidR="00CE7368">
        <w:rPr>
          <w:lang w:val="en-GB"/>
        </w:rPr>
        <w:t xml:space="preserve"> and </w:t>
      </w:r>
      <w:r w:rsidR="001A4913">
        <w:rPr>
          <w:lang w:val="en-GB"/>
        </w:rPr>
        <w:t>realistic expectations</w:t>
      </w:r>
      <w:r w:rsidR="005206B6">
        <w:rPr>
          <w:lang w:val="en-GB"/>
        </w:rPr>
        <w:t xml:space="preserve">, requirements must thus be defined so that a single </w:t>
      </w:r>
      <w:r w:rsidR="003B144A">
        <w:rPr>
          <w:lang w:val="en-GB"/>
        </w:rPr>
        <w:t>pre-EQ</w:t>
      </w:r>
      <w:r w:rsidR="005206B6">
        <w:rPr>
          <w:lang w:val="en-GB"/>
        </w:rPr>
        <w:t xml:space="preserve"> SNR level </w:t>
      </w:r>
      <w:r w:rsidR="007F068C">
        <w:rPr>
          <w:lang w:val="en-GB"/>
        </w:rPr>
        <w:t xml:space="preserve">tests both CWs at the same time. This can be achieved by choosing different MCS values per </w:t>
      </w:r>
      <w:r w:rsidR="001A4913">
        <w:rPr>
          <w:lang w:val="en-GB"/>
        </w:rPr>
        <w:t xml:space="preserve">CW, </w:t>
      </w:r>
      <w:r w:rsidR="001043D3">
        <w:rPr>
          <w:lang w:val="en-GB"/>
        </w:rPr>
        <w:t>in such a way</w:t>
      </w:r>
      <w:r w:rsidR="001A4913">
        <w:rPr>
          <w:lang w:val="en-GB"/>
        </w:rPr>
        <w:t xml:space="preserve"> that the per CW performance </w:t>
      </w:r>
      <w:r w:rsidR="00BF55E1">
        <w:rPr>
          <w:lang w:val="en-GB"/>
        </w:rPr>
        <w:t>overlaps reasonably.</w:t>
      </w:r>
      <w:r w:rsidR="00E0556E">
        <w:rPr>
          <w:lang w:val="en-GB"/>
        </w:rPr>
        <w:t xml:space="preserve"> </w:t>
      </w:r>
      <w:r w:rsidR="00340CB4">
        <w:rPr>
          <w:lang w:val="en-GB"/>
        </w:rPr>
        <w:fldChar w:fldCharType="begin"/>
      </w:r>
      <w:r w:rsidR="00340CB4">
        <w:rPr>
          <w:lang w:val="en-GB"/>
        </w:rPr>
        <w:instrText xml:space="preserve"> REF _Ref158899825 \h </w:instrText>
      </w:r>
      <w:r w:rsidR="00340CB4">
        <w:rPr>
          <w:lang w:val="en-GB"/>
        </w:rPr>
      </w:r>
      <w:r w:rsidR="00340CB4">
        <w:rPr>
          <w:lang w:val="en-GB"/>
        </w:rPr>
        <w:fldChar w:fldCharType="separate"/>
      </w:r>
      <w:r w:rsidR="006031FF">
        <w:t xml:space="preserve">Figure </w:t>
      </w:r>
      <w:r w:rsidR="006031FF">
        <w:rPr>
          <w:noProof/>
        </w:rPr>
        <w:t>11</w:t>
      </w:r>
      <w:r w:rsidR="00340CB4">
        <w:rPr>
          <w:lang w:val="en-GB"/>
        </w:rPr>
        <w:fldChar w:fldCharType="end"/>
      </w:r>
      <w:r w:rsidR="00340CB4">
        <w:rPr>
          <w:lang w:val="en-GB"/>
        </w:rPr>
        <w:t xml:space="preserve"> visualizes the process.</w:t>
      </w:r>
    </w:p>
    <w:p w14:paraId="7BCE3C2C" w14:textId="3500BA17" w:rsidR="004D7883" w:rsidRDefault="00BF55E1" w:rsidP="00E06FC1">
      <w:pPr>
        <w:rPr>
          <w:lang w:val="en-GB"/>
        </w:rPr>
      </w:pPr>
      <w:r>
        <w:rPr>
          <w:lang w:val="en-GB"/>
        </w:rPr>
        <w:t>This also mimics the correct MCS/CQI choice</w:t>
      </w:r>
      <w:r w:rsidR="006009BA">
        <w:rPr>
          <w:lang w:val="en-GB"/>
        </w:rPr>
        <w:t>s encountered</w:t>
      </w:r>
      <w:r>
        <w:rPr>
          <w:lang w:val="en-GB"/>
        </w:rPr>
        <w:t xml:space="preserve"> </w:t>
      </w:r>
      <w:r w:rsidR="00F96F06">
        <w:rPr>
          <w:lang w:val="en-GB"/>
        </w:rPr>
        <w:t xml:space="preserve">in deployment. </w:t>
      </w:r>
      <w:r w:rsidR="00CD18E8">
        <w:rPr>
          <w:lang w:val="en-GB"/>
        </w:rPr>
        <w:t>As the</w:t>
      </w:r>
      <w:r w:rsidR="00F96F06">
        <w:rPr>
          <w:lang w:val="en-GB"/>
        </w:rPr>
        <w:t xml:space="preserve"> performance of different receiver implementation</w:t>
      </w:r>
      <w:r w:rsidR="006B10C1">
        <w:rPr>
          <w:lang w:val="en-GB"/>
        </w:rPr>
        <w:t>s</w:t>
      </w:r>
      <w:r w:rsidR="00F96F06">
        <w:rPr>
          <w:lang w:val="en-GB"/>
        </w:rPr>
        <w:t xml:space="preserve"> </w:t>
      </w:r>
      <w:r w:rsidR="00CD18E8">
        <w:rPr>
          <w:lang w:val="en-GB"/>
        </w:rPr>
        <w:t>naturally</w:t>
      </w:r>
      <w:r w:rsidR="00F96F06">
        <w:rPr>
          <w:lang w:val="en-GB"/>
        </w:rPr>
        <w:t xml:space="preserve"> differ</w:t>
      </w:r>
      <w:r w:rsidR="009E58B7">
        <w:rPr>
          <w:lang w:val="en-GB"/>
        </w:rPr>
        <w:t xml:space="preserve"> over the test</w:t>
      </w:r>
      <w:r w:rsidR="00D668CE">
        <w:rPr>
          <w:lang w:val="en-GB"/>
        </w:rPr>
        <w:t xml:space="preserve"> setups</w:t>
      </w:r>
      <w:r w:rsidR="00F96F06">
        <w:rPr>
          <w:lang w:val="en-GB"/>
        </w:rPr>
        <w:t xml:space="preserve">, </w:t>
      </w:r>
      <w:r w:rsidR="00491DE6">
        <w:rPr>
          <w:lang w:val="en-GB"/>
        </w:rPr>
        <w:t xml:space="preserve">it </w:t>
      </w:r>
      <w:r w:rsidR="00464A3D">
        <w:rPr>
          <w:lang w:val="en-GB"/>
        </w:rPr>
        <w:t xml:space="preserve">is </w:t>
      </w:r>
      <w:r w:rsidR="00697FB8">
        <w:rPr>
          <w:lang w:val="en-GB"/>
        </w:rPr>
        <w:t>neither</w:t>
      </w:r>
      <w:r w:rsidR="00491DE6">
        <w:rPr>
          <w:lang w:val="en-GB"/>
        </w:rPr>
        <w:t xml:space="preserve"> possible </w:t>
      </w:r>
      <w:r w:rsidR="00697FB8">
        <w:rPr>
          <w:lang w:val="en-GB"/>
        </w:rPr>
        <w:t xml:space="preserve">nor </w:t>
      </w:r>
      <w:r w:rsidR="00D2493F">
        <w:rPr>
          <w:lang w:val="en-GB"/>
        </w:rPr>
        <w:t>reasonable</w:t>
      </w:r>
      <w:r w:rsidR="00491DE6">
        <w:rPr>
          <w:lang w:val="en-GB"/>
        </w:rPr>
        <w:t xml:space="preserve"> to overlap the curves under all </w:t>
      </w:r>
      <w:r w:rsidR="00464A3D">
        <w:rPr>
          <w:lang w:val="en-GB"/>
        </w:rPr>
        <w:t xml:space="preserve">circumstances. </w:t>
      </w:r>
      <w:r w:rsidR="006B10C1">
        <w:rPr>
          <w:lang w:val="en-GB"/>
        </w:rPr>
        <w:t>This</w:t>
      </w:r>
      <w:r w:rsidR="00464A3D">
        <w:rPr>
          <w:lang w:val="en-GB"/>
        </w:rPr>
        <w:t xml:space="preserve"> is aligned with reality and </w:t>
      </w:r>
      <w:r w:rsidR="004E2BE8">
        <w:rPr>
          <w:lang w:val="en-GB"/>
        </w:rPr>
        <w:t>shows</w:t>
      </w:r>
      <w:r w:rsidR="00E17D5D">
        <w:rPr>
          <w:lang w:val="en-GB"/>
        </w:rPr>
        <w:t>/sets</w:t>
      </w:r>
      <w:r w:rsidR="00F63BC5">
        <w:rPr>
          <w:lang w:val="en-GB"/>
        </w:rPr>
        <w:t xml:space="preserve"> the </w:t>
      </w:r>
      <w:r w:rsidR="00F63BC5" w:rsidRPr="00F63BC5">
        <w:rPr>
          <w:lang w:val="en-GB"/>
        </w:rPr>
        <w:t xml:space="preserve">receiver performance in cases, where the per CW MCS cannot result in </w:t>
      </w:r>
      <w:proofErr w:type="gramStart"/>
      <w:r w:rsidR="00F63BC5" w:rsidRPr="00F63BC5">
        <w:rPr>
          <w:lang w:val="en-GB"/>
        </w:rPr>
        <w:t>exactly the same</w:t>
      </w:r>
      <w:proofErr w:type="gramEnd"/>
      <w:r w:rsidR="00F63BC5" w:rsidRPr="00F63BC5">
        <w:rPr>
          <w:lang w:val="en-GB"/>
        </w:rPr>
        <w:t xml:space="preserve"> operating point per CW.</w:t>
      </w:r>
      <w:r w:rsidR="00BB13D4">
        <w:rPr>
          <w:lang w:val="en-GB"/>
        </w:rPr>
        <w:t xml:space="preserve"> I.e., a reasonabl</w:t>
      </w:r>
      <w:r w:rsidR="00AA00BB">
        <w:rPr>
          <w:lang w:val="en-GB"/>
        </w:rPr>
        <w:t>y</w:t>
      </w:r>
      <w:r w:rsidR="00BB13D4">
        <w:rPr>
          <w:lang w:val="en-GB"/>
        </w:rPr>
        <w:t xml:space="preserve"> close to reality performance </w:t>
      </w:r>
      <w:r w:rsidR="00AA00BB">
        <w:rPr>
          <w:lang w:val="en-GB"/>
        </w:rPr>
        <w:t>can be expected</w:t>
      </w:r>
      <w:r w:rsidR="00535DEB">
        <w:rPr>
          <w:lang w:val="en-GB"/>
        </w:rPr>
        <w:t xml:space="preserve"> from </w:t>
      </w:r>
      <w:r w:rsidR="00C46545">
        <w:rPr>
          <w:lang w:val="en-GB"/>
        </w:rPr>
        <w:t xml:space="preserve">a large range of MCS </w:t>
      </w:r>
      <w:r w:rsidR="007B414D">
        <w:rPr>
          <w:lang w:val="en-GB"/>
        </w:rPr>
        <w:t>choices</w:t>
      </w:r>
      <w:r w:rsidR="00AA00BB">
        <w:rPr>
          <w:lang w:val="en-GB"/>
        </w:rPr>
        <w:t>.</w:t>
      </w:r>
    </w:p>
    <w:p w14:paraId="135E6075" w14:textId="77777777" w:rsidR="00796C1E" w:rsidRDefault="00796C1E" w:rsidP="00E06FC1">
      <w:pPr>
        <w:rPr>
          <w:lang w:val="en-GB"/>
        </w:rPr>
      </w:pPr>
    </w:p>
    <w:p w14:paraId="05125C90" w14:textId="3E0C03F6" w:rsidR="00FC421C" w:rsidRDefault="00F656E1" w:rsidP="00EF5245">
      <w:pPr>
        <w:pStyle w:val="sectionsubheader"/>
      </w:pPr>
      <w:r>
        <w:t>O</w:t>
      </w:r>
      <w:r w:rsidR="00EF5245">
        <w:t>utcome</w:t>
      </w:r>
    </w:p>
    <w:p w14:paraId="05107B86" w14:textId="57B5DDC1" w:rsidR="00F656E1" w:rsidRPr="00F656E1" w:rsidRDefault="00F656E1" w:rsidP="00F656E1">
      <w:pPr>
        <w:rPr>
          <w:lang w:val="en-GB"/>
        </w:rPr>
      </w:pPr>
      <w:r>
        <w:rPr>
          <w:lang w:val="en-GB"/>
        </w:rPr>
        <w:t xml:space="preserve">The above </w:t>
      </w:r>
      <w:r w:rsidR="008306AF">
        <w:rPr>
          <w:lang w:val="en-GB"/>
        </w:rPr>
        <w:t>simulation results lead us to the following summar</w:t>
      </w:r>
      <w:r w:rsidR="007853CD">
        <w:rPr>
          <w:lang w:val="en-GB"/>
        </w:rPr>
        <w:t>izing observation.</w:t>
      </w:r>
    </w:p>
    <w:p w14:paraId="0231279E" w14:textId="3E5FC7EF" w:rsidR="00FC421C" w:rsidRDefault="007759DA" w:rsidP="00FC421C">
      <w:pPr>
        <w:pStyle w:val="RAN4observation0"/>
      </w:pPr>
      <w:bookmarkStart w:id="20" w:name="_Toc159063675"/>
      <w:r>
        <w:t xml:space="preserve">Analysis of </w:t>
      </w:r>
      <w:r w:rsidR="007853CD">
        <w:t xml:space="preserve">SNR requirements for 70%TPUT </w:t>
      </w:r>
      <w:r w:rsidR="00122E6A">
        <w:t>and</w:t>
      </w:r>
      <w:r w:rsidR="007853CD">
        <w:t xml:space="preserve"> 2CW</w:t>
      </w:r>
      <w:r>
        <w:t>/8RX use cas</w:t>
      </w:r>
      <w:r w:rsidR="00122E6A">
        <w:t xml:space="preserve">e shows that TDL channel modelling cannot recreate </w:t>
      </w:r>
      <w:r w:rsidR="00247515" w:rsidRPr="00B05A29">
        <w:t xml:space="preserve">post-EQ </w:t>
      </w:r>
      <w:r w:rsidR="00503D2E">
        <w:t xml:space="preserve">SINR </w:t>
      </w:r>
      <w:r w:rsidR="00247515" w:rsidRPr="00B05A29">
        <w:t>profiles and different per CW performance/MCS</w:t>
      </w:r>
      <w:r w:rsidR="00247515">
        <w:t xml:space="preserve"> that mimic MIMO deployments</w:t>
      </w:r>
      <w:r w:rsidR="00247515" w:rsidRPr="00E24BDC">
        <w:t>.</w:t>
      </w:r>
      <w:r w:rsidR="00682441" w:rsidRPr="00E24BDC">
        <w:t xml:space="preserve"> </w:t>
      </w:r>
      <w:r w:rsidR="00687387">
        <w:t>CDL (the TR 38.827 version)</w:t>
      </w:r>
      <w:r w:rsidR="0032238F">
        <w:t xml:space="preserve"> </w:t>
      </w:r>
      <w:r w:rsidR="00CA0029">
        <w:t>mimics the MIMO effects and profiles the most closely and offers</w:t>
      </w:r>
      <w:r w:rsidR="004E17A4">
        <w:t xml:space="preserve"> </w:t>
      </w:r>
      <w:r w:rsidR="0032238F">
        <w:t xml:space="preserve">stable </w:t>
      </w:r>
      <w:r w:rsidR="004E17A4">
        <w:t xml:space="preserve">and </w:t>
      </w:r>
      <w:r w:rsidR="0032238F">
        <w:t>repeatable performance levels.</w:t>
      </w:r>
      <w:bookmarkEnd w:id="20"/>
    </w:p>
    <w:p w14:paraId="31762A18" w14:textId="77777777" w:rsidR="002075A0" w:rsidRPr="00DB74CE" w:rsidRDefault="002075A0" w:rsidP="00DB74CE">
      <w:pPr>
        <w:rPr>
          <w:lang w:val="en-GB"/>
        </w:rPr>
      </w:pPr>
    </w:p>
    <w:p w14:paraId="1507ADD4" w14:textId="7D30E29D" w:rsidR="002D2833" w:rsidRDefault="00C47F99" w:rsidP="0083206D">
      <w:pPr>
        <w:pStyle w:val="RAN4H3"/>
        <w:rPr>
          <w:lang w:val="en-GB"/>
        </w:rPr>
      </w:pPr>
      <w:r w:rsidRPr="002B7A2A">
        <w:rPr>
          <w:lang w:val="en-GB"/>
        </w:rPr>
        <w:t>Impact</w:t>
      </w:r>
      <w:r w:rsidR="00EE5F85">
        <w:rPr>
          <w:lang w:val="en-GB"/>
        </w:rPr>
        <w:t>ed requirements</w:t>
      </w:r>
      <w:r w:rsidRPr="002B7A2A">
        <w:rPr>
          <w:lang w:val="en-GB"/>
        </w:rPr>
        <w:t xml:space="preserve"> of CDL</w:t>
      </w:r>
      <w:r w:rsidR="00EE5F85">
        <w:rPr>
          <w:lang w:val="en-GB"/>
        </w:rPr>
        <w:t xml:space="preserve"> solutions</w:t>
      </w:r>
    </w:p>
    <w:p w14:paraId="64ACF7DE" w14:textId="7AF3A5BB" w:rsidR="00926475" w:rsidRDefault="004C79BA" w:rsidP="00EE5F85">
      <w:pPr>
        <w:rPr>
          <w:lang w:val="en-GB"/>
        </w:rPr>
      </w:pPr>
      <w:r>
        <w:rPr>
          <w:lang w:val="en-GB"/>
        </w:rPr>
        <w:t xml:space="preserve">Until now we have </w:t>
      </w:r>
      <w:r w:rsidR="00F05F09">
        <w:rPr>
          <w:lang w:val="en-GB"/>
        </w:rPr>
        <w:t>discussed</w:t>
      </w:r>
      <w:r w:rsidR="00697016">
        <w:rPr>
          <w:lang w:val="en-GB"/>
        </w:rPr>
        <w:t xml:space="preserve"> how</w:t>
      </w:r>
      <w:r w:rsidR="00F05F09">
        <w:rPr>
          <w:lang w:val="en-GB"/>
        </w:rPr>
        <w:t xml:space="preserve"> CDL channel</w:t>
      </w:r>
      <w:r w:rsidR="00FC5FA2">
        <w:rPr>
          <w:lang w:val="en-GB"/>
        </w:rPr>
        <w:t>s</w:t>
      </w:r>
      <w:r w:rsidR="00F05F09">
        <w:rPr>
          <w:lang w:val="en-GB"/>
        </w:rPr>
        <w:t xml:space="preserve"> </w:t>
      </w:r>
      <w:r w:rsidR="00697016">
        <w:rPr>
          <w:lang w:val="en-GB"/>
        </w:rPr>
        <w:t>improve</w:t>
      </w:r>
      <w:r w:rsidR="00FC5FA2">
        <w:rPr>
          <w:lang w:val="en-GB"/>
        </w:rPr>
        <w:t xml:space="preserve"> the validity of </w:t>
      </w:r>
      <w:r w:rsidR="001F7A7E">
        <w:rPr>
          <w:lang w:val="en-GB"/>
        </w:rPr>
        <w:t xml:space="preserve">requirements </w:t>
      </w:r>
      <w:r w:rsidR="00697016">
        <w:rPr>
          <w:lang w:val="en-GB"/>
        </w:rPr>
        <w:t xml:space="preserve">of 2CW </w:t>
      </w:r>
      <w:r w:rsidR="00197DC6">
        <w:rPr>
          <w:lang w:val="en-GB"/>
        </w:rPr>
        <w:t>transmissions</w:t>
      </w:r>
      <w:r w:rsidR="00FE43C8">
        <w:rPr>
          <w:lang w:val="en-GB"/>
        </w:rPr>
        <w:t>,</w:t>
      </w:r>
      <w:r w:rsidR="00197DC6">
        <w:rPr>
          <w:lang w:val="en-GB"/>
        </w:rPr>
        <w:t xml:space="preserve"> </w:t>
      </w:r>
      <w:r w:rsidR="00697016">
        <w:rPr>
          <w:lang w:val="en-GB"/>
        </w:rPr>
        <w:t>and multi</w:t>
      </w:r>
      <w:r w:rsidR="0083206D">
        <w:rPr>
          <w:lang w:val="en-GB"/>
        </w:rPr>
        <w:t>-</w:t>
      </w:r>
      <w:r w:rsidR="00697016">
        <w:rPr>
          <w:lang w:val="en-GB"/>
        </w:rPr>
        <w:t xml:space="preserve">layer </w:t>
      </w:r>
      <w:r w:rsidR="0083206D">
        <w:rPr>
          <w:lang w:val="en-GB"/>
        </w:rPr>
        <w:t>transmissions</w:t>
      </w:r>
      <w:r w:rsidR="00197DC6">
        <w:rPr>
          <w:lang w:val="en-GB"/>
        </w:rPr>
        <w:t xml:space="preserve"> in </w:t>
      </w:r>
      <w:r w:rsidR="00F52951">
        <w:rPr>
          <w:lang w:val="en-GB"/>
        </w:rPr>
        <w:t>general</w:t>
      </w:r>
      <w:r w:rsidR="0083206D">
        <w:rPr>
          <w:lang w:val="en-GB"/>
        </w:rPr>
        <w:t xml:space="preserve">, </w:t>
      </w:r>
      <w:r w:rsidR="001F7A7E">
        <w:rPr>
          <w:lang w:val="en-GB"/>
        </w:rPr>
        <w:t xml:space="preserve">when compared to </w:t>
      </w:r>
      <w:r w:rsidR="00F52951">
        <w:rPr>
          <w:lang w:val="en-GB"/>
        </w:rPr>
        <w:t>expectations</w:t>
      </w:r>
      <w:r w:rsidR="0083206D">
        <w:rPr>
          <w:lang w:val="en-GB"/>
        </w:rPr>
        <w:t xml:space="preserve"> in deployment.</w:t>
      </w:r>
      <w:r w:rsidR="0047134F">
        <w:rPr>
          <w:lang w:val="en-GB"/>
        </w:rPr>
        <w:t xml:space="preserve"> </w:t>
      </w:r>
      <w:r w:rsidR="00926475">
        <w:rPr>
          <w:lang w:val="en-GB"/>
        </w:rPr>
        <w:t>I</w:t>
      </w:r>
      <w:r w:rsidR="006F0DFD">
        <w:rPr>
          <w:lang w:val="en-GB"/>
        </w:rPr>
        <w:t>t is straightforward to extend the</w:t>
      </w:r>
      <w:r w:rsidR="00C02E1D">
        <w:rPr>
          <w:lang w:val="en-GB"/>
        </w:rPr>
        <w:t xml:space="preserve"> </w:t>
      </w:r>
      <w:r w:rsidR="001655DC">
        <w:rPr>
          <w:lang w:val="en-GB"/>
        </w:rPr>
        <w:t xml:space="preserve">useful </w:t>
      </w:r>
      <w:r w:rsidR="006F0DFD">
        <w:rPr>
          <w:lang w:val="en-GB"/>
        </w:rPr>
        <w:t xml:space="preserve">properties </w:t>
      </w:r>
      <w:r w:rsidR="00B34A92">
        <w:rPr>
          <w:lang w:val="en-GB"/>
        </w:rPr>
        <w:t>of CDL channel</w:t>
      </w:r>
      <w:r w:rsidR="00A0406A">
        <w:rPr>
          <w:lang w:val="en-GB"/>
        </w:rPr>
        <w:t xml:space="preserve"> modelling</w:t>
      </w:r>
      <w:r w:rsidR="00B34A92">
        <w:rPr>
          <w:lang w:val="en-GB"/>
        </w:rPr>
        <w:t xml:space="preserve"> to other use cases.</w:t>
      </w:r>
      <w:r w:rsidR="00926475">
        <w:rPr>
          <w:lang w:val="en-GB"/>
        </w:rPr>
        <w:t xml:space="preserve"> </w:t>
      </w:r>
      <w:r w:rsidR="00B34A92">
        <w:rPr>
          <w:lang w:val="en-GB"/>
        </w:rPr>
        <w:t xml:space="preserve">For example, </w:t>
      </w:r>
      <w:r w:rsidR="00B53782">
        <w:rPr>
          <w:lang w:val="en-GB"/>
        </w:rPr>
        <w:t xml:space="preserve">to </w:t>
      </w:r>
      <w:r w:rsidR="00BC1269">
        <w:rPr>
          <w:lang w:val="en-GB"/>
        </w:rPr>
        <w:t>define</w:t>
      </w:r>
      <w:r w:rsidR="00B34A92">
        <w:rPr>
          <w:lang w:val="en-GB"/>
        </w:rPr>
        <w:t xml:space="preserve"> MU-MIMO receiver and SU/MU CSI feedback requirements</w:t>
      </w:r>
      <w:r w:rsidR="00C037D9">
        <w:rPr>
          <w:lang w:val="en-GB"/>
        </w:rPr>
        <w:t xml:space="preserve"> (both CQI and PMI)</w:t>
      </w:r>
      <w:r w:rsidR="00B34A92">
        <w:rPr>
          <w:lang w:val="en-GB"/>
        </w:rPr>
        <w:t>.</w:t>
      </w:r>
    </w:p>
    <w:p w14:paraId="097BA92E" w14:textId="7C44706E" w:rsidR="0083206D" w:rsidRDefault="0006498B" w:rsidP="00EE5F85">
      <w:pPr>
        <w:rPr>
          <w:lang w:val="en-GB"/>
        </w:rPr>
      </w:pPr>
      <w:r>
        <w:rPr>
          <w:lang w:val="en-GB"/>
        </w:rPr>
        <w:t>MU</w:t>
      </w:r>
      <w:r w:rsidR="00C037D9">
        <w:rPr>
          <w:lang w:val="en-GB"/>
        </w:rPr>
        <w:t xml:space="preserve">-MIMO </w:t>
      </w:r>
      <w:r w:rsidR="00A41DC2">
        <w:rPr>
          <w:lang w:val="en-GB"/>
        </w:rPr>
        <w:t>has the same need</w:t>
      </w:r>
      <w:r w:rsidR="00010C11">
        <w:rPr>
          <w:lang w:val="en-GB"/>
        </w:rPr>
        <w:t>s</w:t>
      </w:r>
      <w:r w:rsidR="00A41DC2">
        <w:rPr>
          <w:lang w:val="en-GB"/>
        </w:rPr>
        <w:t xml:space="preserve"> as SU-MIMO</w:t>
      </w:r>
      <w:r w:rsidR="00C52A8C">
        <w:rPr>
          <w:lang w:val="en-GB"/>
        </w:rPr>
        <w:t xml:space="preserve">, when it comes to </w:t>
      </w:r>
      <w:r w:rsidR="00A41DC2">
        <w:rPr>
          <w:lang w:val="en-GB"/>
        </w:rPr>
        <w:t xml:space="preserve">modelling per layer post-EQ SINR correctly, with the added </w:t>
      </w:r>
      <w:r w:rsidR="00FF6BFA">
        <w:rPr>
          <w:lang w:val="en-GB"/>
        </w:rPr>
        <w:t>necessity</w:t>
      </w:r>
      <w:r w:rsidR="00A41DC2">
        <w:rPr>
          <w:lang w:val="en-GB"/>
        </w:rPr>
        <w:t xml:space="preserve"> to include interference from </w:t>
      </w:r>
      <w:r w:rsidR="00F167E8">
        <w:rPr>
          <w:lang w:val="en-GB"/>
        </w:rPr>
        <w:t xml:space="preserve">co-scheduled UEs. The CDL </w:t>
      </w:r>
      <w:r w:rsidR="00E70060">
        <w:rPr>
          <w:lang w:val="en-GB"/>
        </w:rPr>
        <w:t xml:space="preserve">channel </w:t>
      </w:r>
      <w:r w:rsidR="00F167E8">
        <w:rPr>
          <w:lang w:val="en-GB"/>
        </w:rPr>
        <w:t>model only needs minor</w:t>
      </w:r>
      <w:r w:rsidR="00D556ED">
        <w:rPr>
          <w:lang w:val="en-GB"/>
        </w:rPr>
        <w:t xml:space="preserve"> evident</w:t>
      </w:r>
      <w:r w:rsidR="00F167E8">
        <w:rPr>
          <w:lang w:val="en-GB"/>
        </w:rPr>
        <w:t xml:space="preserve"> adjustments to cover these </w:t>
      </w:r>
      <w:r w:rsidR="00144A6D">
        <w:rPr>
          <w:lang w:val="en-GB"/>
        </w:rPr>
        <w:t>modelling needs (see Appendix</w:t>
      </w:r>
      <w:r w:rsidR="00CF167A">
        <w:rPr>
          <w:lang w:val="en-GB"/>
        </w:rPr>
        <w:t xml:space="preserve"> B,</w:t>
      </w:r>
      <w:r w:rsidR="00144A6D">
        <w:rPr>
          <w:lang w:val="en-GB"/>
        </w:rPr>
        <w:t xml:space="preserve"> </w:t>
      </w:r>
      <w:r w:rsidR="00144A6D">
        <w:rPr>
          <w:lang w:val="en-GB"/>
        </w:rPr>
        <w:fldChar w:fldCharType="begin"/>
      </w:r>
      <w:r w:rsidR="00144A6D">
        <w:rPr>
          <w:lang w:val="en-GB"/>
        </w:rPr>
        <w:instrText xml:space="preserve"> REF _Ref158909589 \r \h </w:instrText>
      </w:r>
      <w:r w:rsidR="00144A6D">
        <w:rPr>
          <w:lang w:val="en-GB"/>
        </w:rPr>
      </w:r>
      <w:r w:rsidR="00144A6D">
        <w:rPr>
          <w:lang w:val="en-GB"/>
        </w:rPr>
        <w:fldChar w:fldCharType="separate"/>
      </w:r>
      <w:r w:rsidR="006031FF">
        <w:rPr>
          <w:lang w:val="en-GB"/>
        </w:rPr>
        <w:t>6.1</w:t>
      </w:r>
      <w:r w:rsidR="00144A6D">
        <w:rPr>
          <w:lang w:val="en-GB"/>
        </w:rPr>
        <w:fldChar w:fldCharType="end"/>
      </w:r>
      <w:r w:rsidR="00144A6D">
        <w:rPr>
          <w:lang w:val="en-GB"/>
        </w:rPr>
        <w:t>).</w:t>
      </w:r>
      <w:r w:rsidR="001B275A">
        <w:rPr>
          <w:lang w:val="en-GB"/>
        </w:rPr>
        <w:br/>
      </w:r>
      <w:r w:rsidR="00776A57">
        <w:rPr>
          <w:lang w:val="en-GB"/>
        </w:rPr>
        <w:t xml:space="preserve">When it comes to CQI feedback requirements, we have made </w:t>
      </w:r>
      <w:r w:rsidR="00731503">
        <w:rPr>
          <w:lang w:val="en-GB"/>
        </w:rPr>
        <w:t>previously made</w:t>
      </w:r>
      <w:r w:rsidR="00776A57">
        <w:rPr>
          <w:lang w:val="en-GB"/>
        </w:rPr>
        <w:t xml:space="preserve"> point </w:t>
      </w:r>
      <w:r w:rsidR="00ED405C">
        <w:rPr>
          <w:lang w:val="en-GB"/>
        </w:rPr>
        <w:t xml:space="preserve">that it is </w:t>
      </w:r>
      <w:r w:rsidR="00534E37">
        <w:rPr>
          <w:lang w:val="en-GB"/>
        </w:rPr>
        <w:t xml:space="preserve">very </w:t>
      </w:r>
      <w:r w:rsidR="00731503">
        <w:rPr>
          <w:lang w:val="en-GB"/>
        </w:rPr>
        <w:t>ambiguous</w:t>
      </w:r>
      <w:r w:rsidR="00534E37">
        <w:rPr>
          <w:lang w:val="en-GB"/>
        </w:rPr>
        <w:t xml:space="preserve"> </w:t>
      </w:r>
      <w:r w:rsidR="00731503">
        <w:rPr>
          <w:lang w:val="en-GB"/>
        </w:rPr>
        <w:t xml:space="preserve">concerning </w:t>
      </w:r>
      <w:r w:rsidR="00534E37">
        <w:rPr>
          <w:lang w:val="en-GB"/>
        </w:rPr>
        <w:t>how an implementation should choose the CQI/MCS for a CW</w:t>
      </w:r>
      <w:r w:rsidR="00FF6BFA">
        <w:rPr>
          <w:lang w:val="en-GB"/>
        </w:rPr>
        <w:t>,</w:t>
      </w:r>
      <w:r w:rsidR="00534E37">
        <w:rPr>
          <w:lang w:val="en-GB"/>
        </w:rPr>
        <w:t xml:space="preserve"> </w:t>
      </w:r>
      <w:r w:rsidR="00294904">
        <w:rPr>
          <w:lang w:val="en-GB"/>
        </w:rPr>
        <w:t>given different per layer post-EQ SINR estimations.</w:t>
      </w:r>
      <w:r w:rsidR="004B2043">
        <w:rPr>
          <w:lang w:val="en-GB"/>
        </w:rPr>
        <w:t xml:space="preserve"> </w:t>
      </w:r>
      <w:r w:rsidR="009401E0">
        <w:rPr>
          <w:lang w:val="en-GB"/>
        </w:rPr>
        <w:t xml:space="preserve">This </w:t>
      </w:r>
      <w:r w:rsidR="007A4071">
        <w:rPr>
          <w:lang w:val="en-GB"/>
        </w:rPr>
        <w:t>task</w:t>
      </w:r>
      <w:r w:rsidR="009401E0">
        <w:rPr>
          <w:lang w:val="en-GB"/>
        </w:rPr>
        <w:t xml:space="preserve"> </w:t>
      </w:r>
      <w:r w:rsidR="00BE4326">
        <w:rPr>
          <w:lang w:val="en-GB"/>
        </w:rPr>
        <w:t>becomes still</w:t>
      </w:r>
      <w:r w:rsidR="009401E0">
        <w:rPr>
          <w:lang w:val="en-GB"/>
        </w:rPr>
        <w:t xml:space="preserve"> more complicated, when the SINR profile depends on the chosen PMI </w:t>
      </w:r>
      <w:r w:rsidR="00495916">
        <w:rPr>
          <w:lang w:val="en-GB"/>
        </w:rPr>
        <w:t>and when this PMI choice may impact interference to other UEs</w:t>
      </w:r>
      <w:r w:rsidR="004B2043">
        <w:rPr>
          <w:lang w:val="en-GB"/>
        </w:rPr>
        <w:t>.</w:t>
      </w:r>
      <w:r w:rsidR="00794AF9">
        <w:rPr>
          <w:lang w:val="en-GB"/>
        </w:rPr>
        <w:t xml:space="preserve"> Requirements with </w:t>
      </w:r>
      <w:r w:rsidR="00331A10">
        <w:rPr>
          <w:lang w:val="en-GB"/>
        </w:rPr>
        <w:t xml:space="preserve">channels of </w:t>
      </w:r>
      <w:r w:rsidR="002C2186">
        <w:rPr>
          <w:lang w:val="en-GB"/>
        </w:rPr>
        <w:t xml:space="preserve">fitting SINR profiles and </w:t>
      </w:r>
      <w:r w:rsidR="001C4697">
        <w:rPr>
          <w:lang w:val="en-GB"/>
        </w:rPr>
        <w:t xml:space="preserve">realistic </w:t>
      </w:r>
      <w:r w:rsidR="002C2186">
        <w:rPr>
          <w:lang w:val="en-GB"/>
        </w:rPr>
        <w:t xml:space="preserve">precoder </w:t>
      </w:r>
      <w:r w:rsidR="00B65A00">
        <w:rPr>
          <w:lang w:val="en-GB"/>
        </w:rPr>
        <w:t>impact are need</w:t>
      </w:r>
      <w:r w:rsidR="001C4697">
        <w:rPr>
          <w:lang w:val="en-GB"/>
        </w:rPr>
        <w:t xml:space="preserve"> in this use case.</w:t>
      </w:r>
    </w:p>
    <w:p w14:paraId="6A4AA0F4" w14:textId="5D22D149" w:rsidR="004B2043" w:rsidRPr="00EE5F85" w:rsidRDefault="004B2043" w:rsidP="00EE5F85">
      <w:pPr>
        <w:rPr>
          <w:lang w:val="en-GB"/>
        </w:rPr>
      </w:pPr>
      <w:r>
        <w:rPr>
          <w:lang w:val="en-GB"/>
        </w:rPr>
        <w:t xml:space="preserve">It is </w:t>
      </w:r>
      <w:r w:rsidR="00BA5FC3">
        <w:rPr>
          <w:lang w:val="en-GB"/>
        </w:rPr>
        <w:t xml:space="preserve">straightforward to see how a spatial channel model, and CDL in particular, helps to align the test/requirement setup to match </w:t>
      </w:r>
      <w:r w:rsidR="007A4071">
        <w:rPr>
          <w:lang w:val="en-GB"/>
        </w:rPr>
        <w:t>the various</w:t>
      </w:r>
      <w:r w:rsidR="00BA5FC3">
        <w:rPr>
          <w:lang w:val="en-GB"/>
        </w:rPr>
        <w:t xml:space="preserve"> </w:t>
      </w:r>
      <w:r w:rsidR="001D0F88">
        <w:rPr>
          <w:lang w:val="en-GB"/>
        </w:rPr>
        <w:t>MIMO effects in deployment, while TDL cannot.</w:t>
      </w:r>
    </w:p>
    <w:p w14:paraId="49B64485" w14:textId="77777777" w:rsidR="002075A0" w:rsidRDefault="002075A0" w:rsidP="002075A0">
      <w:pPr>
        <w:rPr>
          <w:lang w:val="en-GB"/>
        </w:rPr>
      </w:pPr>
    </w:p>
    <w:p w14:paraId="451A80B9" w14:textId="5512B4FE" w:rsidR="00525151" w:rsidRPr="002B7A2A" w:rsidRDefault="001C3CF2" w:rsidP="001C3CF2">
      <w:pPr>
        <w:pStyle w:val="RAN4H2"/>
        <w:rPr>
          <w:lang w:val="en-GB"/>
        </w:rPr>
      </w:pPr>
      <w:r w:rsidRPr="002B7A2A">
        <w:rPr>
          <w:lang w:val="en-GB"/>
        </w:rPr>
        <w:lastRenderedPageBreak/>
        <w:t>Way Forward</w:t>
      </w:r>
    </w:p>
    <w:p w14:paraId="13A9CA29" w14:textId="761CC004" w:rsidR="001D0F88" w:rsidRDefault="001D0F88" w:rsidP="001D0F88">
      <w:pPr>
        <w:rPr>
          <w:lang w:val="en-GB"/>
        </w:rPr>
      </w:pPr>
      <w:r>
        <w:rPr>
          <w:lang w:val="en-GB"/>
        </w:rPr>
        <w:t>Given the importance of spatial channel model demonstrated in this contribution</w:t>
      </w:r>
      <w:r w:rsidR="006310B1">
        <w:rPr>
          <w:lang w:val="en-GB"/>
        </w:rPr>
        <w:t>, we see it necessary to:</w:t>
      </w:r>
    </w:p>
    <w:p w14:paraId="2CD42DF6" w14:textId="5A3F2F3F" w:rsidR="00A70918" w:rsidRDefault="002F299A" w:rsidP="00E06FC1">
      <w:pPr>
        <w:pStyle w:val="RAN4proposal"/>
        <w:rPr>
          <w:lang w:val="en-GB" w:eastAsia="ko-KR"/>
        </w:rPr>
      </w:pPr>
      <w:bookmarkStart w:id="21" w:name="_Toc159063676"/>
      <w:r>
        <w:rPr>
          <w:lang w:val="en-GB" w:eastAsia="ko-KR"/>
        </w:rPr>
        <w:t>S</w:t>
      </w:r>
      <w:r w:rsidR="00153FCA" w:rsidRPr="00153FCA">
        <w:rPr>
          <w:lang w:val="en-GB" w:eastAsia="ko-KR"/>
        </w:rPr>
        <w:t>tudy the most appropriate method to add spatial channel modelling to performance requirements</w:t>
      </w:r>
      <w:r w:rsidR="007B47E5">
        <w:rPr>
          <w:lang w:val="en-GB" w:eastAsia="ko-KR"/>
        </w:rPr>
        <w:t xml:space="preserve"> in Rel-19</w:t>
      </w:r>
      <w:r w:rsidR="00153FCA" w:rsidRPr="00153FCA">
        <w:rPr>
          <w:lang w:val="en-GB" w:eastAsia="ko-KR"/>
        </w:rPr>
        <w:t>.</w:t>
      </w:r>
      <w:r w:rsidR="00E06FC1">
        <w:rPr>
          <w:lang w:val="en-GB" w:eastAsia="ko-KR"/>
        </w:rPr>
        <w:t xml:space="preserve"> </w:t>
      </w:r>
      <w:r w:rsidR="00F843D5">
        <w:rPr>
          <w:lang w:val="en-GB" w:eastAsia="ko-KR"/>
        </w:rPr>
        <w:t>The 8Rx</w:t>
      </w:r>
      <w:r w:rsidR="00EF122D">
        <w:rPr>
          <w:lang w:val="en-GB" w:eastAsia="ko-KR"/>
        </w:rPr>
        <w:t>/</w:t>
      </w:r>
      <w:r w:rsidR="003A4C73">
        <w:rPr>
          <w:lang w:val="en-GB" w:eastAsia="ko-KR"/>
        </w:rPr>
        <w:t>2CW use case analysed in this contribution can serve as alignment goal.</w:t>
      </w:r>
      <w:bookmarkEnd w:id="21"/>
    </w:p>
    <w:p w14:paraId="49D2C94B" w14:textId="77777777" w:rsidR="0048661D" w:rsidRDefault="0048661D" w:rsidP="0048661D">
      <w:pPr>
        <w:rPr>
          <w:lang w:val="en-GB" w:eastAsia="ko-KR"/>
        </w:rPr>
      </w:pPr>
    </w:p>
    <w:p w14:paraId="296A3BDA" w14:textId="77777777" w:rsidR="006310B1" w:rsidRPr="0048661D" w:rsidRDefault="006310B1" w:rsidP="0048661D">
      <w:pPr>
        <w:rPr>
          <w:lang w:val="en-GB" w:eastAsia="ko-KR"/>
        </w:rPr>
      </w:pPr>
    </w:p>
    <w:p w14:paraId="6D1264F6" w14:textId="77777777" w:rsidR="00CD7492" w:rsidRPr="002B7A2A" w:rsidRDefault="00CD7492" w:rsidP="00A37002">
      <w:pPr>
        <w:pStyle w:val="RAN4H1"/>
      </w:pPr>
      <w:bookmarkStart w:id="22" w:name="_Toc116995848"/>
      <w:r w:rsidRPr="002B7A2A">
        <w:t>Conclusion</w:t>
      </w:r>
      <w:bookmarkEnd w:id="22"/>
    </w:p>
    <w:p w14:paraId="7CBDD6E2" w14:textId="7FE47222" w:rsidR="00DE3F99" w:rsidRPr="002B7A2A" w:rsidRDefault="00D40277" w:rsidP="005C23A4">
      <w:pPr>
        <w:rPr>
          <w:rFonts w:eastAsiaTheme="minorEastAsia"/>
          <w:lang w:val="en-GB"/>
        </w:rPr>
      </w:pPr>
      <w:r w:rsidRPr="002B7A2A">
        <w:rPr>
          <w:lang w:val="en-GB"/>
        </w:rPr>
        <w:t>This contribution</w:t>
      </w:r>
      <w:r w:rsidR="00695AFB" w:rsidRPr="002B7A2A">
        <w:rPr>
          <w:lang w:val="en-GB"/>
        </w:rPr>
        <w:t xml:space="preserve"> provides </w:t>
      </w:r>
      <w:r w:rsidR="00695AFB" w:rsidRPr="002B7A2A">
        <w:rPr>
          <w:rFonts w:eastAsiaTheme="minorEastAsia"/>
          <w:lang w:val="en-GB"/>
        </w:rPr>
        <w:t xml:space="preserve">our views on </w:t>
      </w:r>
      <w:r w:rsidR="005E2CF7" w:rsidRPr="002B7A2A">
        <w:rPr>
          <w:rFonts w:eastAsiaTheme="minorEastAsia"/>
          <w:lang w:val="en-GB"/>
        </w:rPr>
        <w:t xml:space="preserve">general items relating to </w:t>
      </w:r>
      <w:r w:rsidR="00695AFB" w:rsidRPr="002B7A2A">
        <w:rPr>
          <w:rFonts w:eastAsiaTheme="minorEastAsia"/>
          <w:lang w:val="en-GB"/>
        </w:rPr>
        <w:t>8RX UE</w:t>
      </w:r>
      <w:r w:rsidR="005E2CF7" w:rsidRPr="002B7A2A">
        <w:rPr>
          <w:rFonts w:eastAsiaTheme="minorEastAsia"/>
          <w:lang w:val="en-GB"/>
        </w:rPr>
        <w:t xml:space="preserve"> demodulation</w:t>
      </w:r>
      <w:r w:rsidR="00884EF0" w:rsidRPr="002B7A2A">
        <w:rPr>
          <w:rFonts w:eastAsiaTheme="minorEastAsia"/>
          <w:lang w:val="en-GB"/>
        </w:rPr>
        <w:t xml:space="preserve">. </w:t>
      </w:r>
      <w:r w:rsidR="00167240" w:rsidRPr="002B7A2A">
        <w:rPr>
          <w:rFonts w:eastAsiaTheme="minorEastAsia"/>
          <w:lang w:val="en-GB"/>
        </w:rPr>
        <w:t>The proposals are summarized as follows</w:t>
      </w:r>
      <w:r w:rsidR="00DE3F99" w:rsidRPr="002B7A2A">
        <w:rPr>
          <w:rFonts w:eastAsiaTheme="minorEastAsia"/>
          <w:lang w:val="en-GB"/>
        </w:rPr>
        <w:t>:</w:t>
      </w:r>
    </w:p>
    <w:p w14:paraId="0F57E291" w14:textId="1E1634F6" w:rsidR="006031FF" w:rsidRDefault="00F22B99">
      <w:pPr>
        <w:pStyle w:val="TOC4"/>
        <w:tabs>
          <w:tab w:val="right" w:leader="dot" w:pos="9617"/>
        </w:tabs>
        <w:rPr>
          <w:rFonts w:asciiTheme="minorHAnsi" w:eastAsiaTheme="minorEastAsia" w:hAnsiTheme="minorHAnsi"/>
          <w:noProof/>
          <w:kern w:val="2"/>
          <w:sz w:val="22"/>
          <w14:ligatures w14:val="standardContextual"/>
        </w:rPr>
      </w:pPr>
      <w:r w:rsidRPr="002B7A2A">
        <w:rPr>
          <w:b/>
          <w:i/>
          <w:iCs/>
          <w:u w:val="single"/>
        </w:rPr>
        <w:fldChar w:fldCharType="begin"/>
      </w:r>
      <w:r w:rsidRPr="002B7A2A">
        <w:rPr>
          <w:i/>
          <w:iCs/>
          <w:u w:val="single"/>
        </w:rPr>
        <w:instrText xml:space="preserve"> TOC \n \h \z \t "RAN4 proposal,5,RAN4 observation,4" </w:instrText>
      </w:r>
      <w:r w:rsidRPr="002B7A2A">
        <w:rPr>
          <w:b/>
          <w:i/>
          <w:iCs/>
          <w:u w:val="single"/>
        </w:rPr>
        <w:fldChar w:fldCharType="separate"/>
      </w:r>
      <w:hyperlink w:anchor="_Toc159063672" w:history="1">
        <w:r w:rsidR="006031FF" w:rsidRPr="00D35AED">
          <w:rPr>
            <w:rStyle w:val="Hyperlink"/>
            <w:b/>
            <w:noProof/>
          </w:rPr>
          <w:t>Observation 1:</w:t>
        </w:r>
        <w:r w:rsidR="006031FF" w:rsidRPr="00D35AED">
          <w:rPr>
            <w:rStyle w:val="Hyperlink"/>
            <w:noProof/>
          </w:rPr>
          <w:t xml:space="preserve"> The PDSCH post-EQ SINR profiles, when using TDL channel models do not match measurements. SDM processing does not impact performance, when using TDL channel models. CDL both shows typical post-EQ SINR profiles and typical deployment spatial components.</w:t>
        </w:r>
      </w:hyperlink>
    </w:p>
    <w:p w14:paraId="399B9E7B" w14:textId="285B68E4" w:rsidR="006031FF" w:rsidRDefault="00425BF2">
      <w:pPr>
        <w:pStyle w:val="TOC4"/>
        <w:tabs>
          <w:tab w:val="right" w:leader="dot" w:pos="9617"/>
        </w:tabs>
        <w:rPr>
          <w:rFonts w:asciiTheme="minorHAnsi" w:eastAsiaTheme="minorEastAsia" w:hAnsiTheme="minorHAnsi"/>
          <w:noProof/>
          <w:kern w:val="2"/>
          <w:sz w:val="22"/>
          <w14:ligatures w14:val="standardContextual"/>
        </w:rPr>
      </w:pPr>
      <w:hyperlink w:anchor="_Toc159063673" w:history="1">
        <w:r w:rsidR="006031FF" w:rsidRPr="00D35AED">
          <w:rPr>
            <w:rStyle w:val="Hyperlink"/>
            <w:b/>
            <w:noProof/>
          </w:rPr>
          <w:t>Observation 2:</w:t>
        </w:r>
        <w:r w:rsidR="006031FF" w:rsidRPr="00D35AED">
          <w:rPr>
            <w:rStyle w:val="Hyperlink"/>
            <w:noProof/>
          </w:rPr>
          <w:t xml:space="preserve"> A span of per layer SINR which is in excess of 30dB is clearly demonstrated in both cases of the measurement campaign, with each spatial layer further exhibiting individual loss statistics.</w:t>
        </w:r>
      </w:hyperlink>
    </w:p>
    <w:p w14:paraId="221BAB4E" w14:textId="37518576" w:rsidR="006031FF" w:rsidRDefault="00425BF2">
      <w:pPr>
        <w:pStyle w:val="TOC5"/>
        <w:tabs>
          <w:tab w:val="right" w:leader="dot" w:pos="9617"/>
        </w:tabs>
        <w:rPr>
          <w:rFonts w:asciiTheme="minorHAnsi" w:eastAsiaTheme="minorEastAsia" w:hAnsiTheme="minorHAnsi"/>
          <w:b w:val="0"/>
          <w:noProof/>
          <w:kern w:val="2"/>
          <w:sz w:val="22"/>
          <w14:ligatures w14:val="standardContextual"/>
        </w:rPr>
      </w:pPr>
      <w:hyperlink w:anchor="_Toc159063674" w:history="1">
        <w:r w:rsidR="006031FF" w:rsidRPr="00D35AED">
          <w:rPr>
            <w:rStyle w:val="Hyperlink"/>
            <w:noProof/>
            <w:lang w:val="en-GB"/>
          </w:rPr>
          <w:t>Proposal 1: Channel modelling utilised in performance requirement definitions for NR MIMO features should reflect similar variability in the quality of spatial layers as demonstrated in provided sample MIMO channel measurements.</w:t>
        </w:r>
      </w:hyperlink>
    </w:p>
    <w:p w14:paraId="1A8781EA" w14:textId="54997DD5" w:rsidR="006031FF" w:rsidRDefault="00425BF2">
      <w:pPr>
        <w:pStyle w:val="TOC4"/>
        <w:tabs>
          <w:tab w:val="right" w:leader="dot" w:pos="9617"/>
        </w:tabs>
        <w:rPr>
          <w:rFonts w:asciiTheme="minorHAnsi" w:eastAsiaTheme="minorEastAsia" w:hAnsiTheme="minorHAnsi"/>
          <w:noProof/>
          <w:kern w:val="2"/>
          <w:sz w:val="22"/>
          <w14:ligatures w14:val="standardContextual"/>
        </w:rPr>
      </w:pPr>
      <w:hyperlink w:anchor="_Toc159063675" w:history="1">
        <w:r w:rsidR="006031FF" w:rsidRPr="00D35AED">
          <w:rPr>
            <w:rStyle w:val="Hyperlink"/>
            <w:b/>
            <w:noProof/>
          </w:rPr>
          <w:t>Observation 3:</w:t>
        </w:r>
        <w:r w:rsidR="006031FF" w:rsidRPr="00D35AED">
          <w:rPr>
            <w:rStyle w:val="Hyperlink"/>
            <w:noProof/>
          </w:rPr>
          <w:t xml:space="preserve"> Analysis of SNR requirements for 70%TPUT and 2CW/8RX use case shows that TDL channel modelling cannot recreate post-EQ SINR profiles and different per CW performance/MCS that mimic MIMO deployments. CDL (the TR 38.827 version) mimics the MIMO effects and profiles the most closely and offers stable and repeatable performance levels.</w:t>
        </w:r>
      </w:hyperlink>
    </w:p>
    <w:p w14:paraId="5B8FB8C9" w14:textId="22DE2F70" w:rsidR="006031FF" w:rsidRDefault="00425BF2">
      <w:pPr>
        <w:pStyle w:val="TOC5"/>
        <w:tabs>
          <w:tab w:val="right" w:leader="dot" w:pos="9617"/>
        </w:tabs>
        <w:rPr>
          <w:rFonts w:asciiTheme="minorHAnsi" w:eastAsiaTheme="minorEastAsia" w:hAnsiTheme="minorHAnsi"/>
          <w:b w:val="0"/>
          <w:noProof/>
          <w:kern w:val="2"/>
          <w:sz w:val="22"/>
          <w14:ligatures w14:val="standardContextual"/>
        </w:rPr>
      </w:pPr>
      <w:hyperlink w:anchor="_Toc159063676" w:history="1">
        <w:r w:rsidR="006031FF" w:rsidRPr="00D35AED">
          <w:rPr>
            <w:rStyle w:val="Hyperlink"/>
            <w:noProof/>
            <w:lang w:val="en-GB" w:eastAsia="ko-KR"/>
          </w:rPr>
          <w:t>Proposal 2: Study the most appropriate method to add spatial channel modelling to performance requirements in Rel-19. The 8Rx/2CW use case analysed in this contribution can serve as alignment goal.</w:t>
        </w:r>
      </w:hyperlink>
    </w:p>
    <w:p w14:paraId="5683AF0D" w14:textId="33B0DB80" w:rsidR="002C364B" w:rsidRDefault="00F22B99" w:rsidP="00E6103E">
      <w:r w:rsidRPr="002B7A2A">
        <w:fldChar w:fldCharType="end"/>
      </w:r>
    </w:p>
    <w:p w14:paraId="3C40BD36" w14:textId="77777777" w:rsidR="0066764F" w:rsidRPr="002B7A2A" w:rsidRDefault="0066764F" w:rsidP="00E6103E">
      <w:pPr>
        <w:rPr>
          <w:rFonts w:eastAsiaTheme="minorEastAsia"/>
        </w:rPr>
      </w:pPr>
    </w:p>
    <w:p w14:paraId="6BA85FF8" w14:textId="3BB6C414" w:rsidR="003B659E" w:rsidRPr="002B7A2A" w:rsidRDefault="00D40277" w:rsidP="00D40277">
      <w:pPr>
        <w:pStyle w:val="RAN4H1"/>
      </w:pPr>
      <w:r w:rsidRPr="002B7A2A">
        <w:t xml:space="preserve">References </w:t>
      </w:r>
    </w:p>
    <w:bookmarkStart w:id="23" w:name="_Ref114500673"/>
    <w:bookmarkStart w:id="24" w:name="_Ref130994624"/>
    <w:bookmarkEnd w:id="23"/>
    <w:p w14:paraId="0ECCA549" w14:textId="38C614F0" w:rsidR="00E81F72" w:rsidRPr="002B7A2A" w:rsidRDefault="00E81F72" w:rsidP="00347BF9">
      <w:pPr>
        <w:pStyle w:val="ListParagraph"/>
        <w:numPr>
          <w:ilvl w:val="0"/>
          <w:numId w:val="5"/>
        </w:numPr>
        <w:ind w:right="-22"/>
        <w:rPr>
          <w:lang w:val="en-GB"/>
        </w:rPr>
      </w:pPr>
      <w:r w:rsidRPr="002B7A2A">
        <w:fldChar w:fldCharType="begin"/>
      </w:r>
      <w:r w:rsidRPr="002B7A2A">
        <w:rPr>
          <w:lang w:val="en-GB"/>
        </w:rPr>
        <w:instrText xml:space="preserve"> HYPERLINK "https://www.3gpp.org/ftp/tsg_ran/TSG_RAN/TSGR_96/Docs/RP-221496.zip" </w:instrText>
      </w:r>
      <w:r w:rsidRPr="002B7A2A">
        <w:fldChar w:fldCharType="separate"/>
      </w:r>
      <w:r w:rsidRPr="002B7A2A">
        <w:rPr>
          <w:rStyle w:val="Hyperlink"/>
          <w:color w:val="auto"/>
          <w:lang w:val="en-GB"/>
        </w:rPr>
        <w:t>RP-221496</w:t>
      </w:r>
      <w:r w:rsidRPr="002B7A2A">
        <w:rPr>
          <w:rStyle w:val="Hyperlink"/>
          <w:color w:val="auto"/>
          <w:lang w:val="en-GB"/>
        </w:rPr>
        <w:fldChar w:fldCharType="end"/>
      </w:r>
      <w:r w:rsidRPr="002B7A2A">
        <w:rPr>
          <w:lang w:val="en-GB"/>
        </w:rPr>
        <w:t xml:space="preserve"> “Revised WID Further RF requirements enhancement for NR and EN-DC in frequency range 1 (FR1)”</w:t>
      </w:r>
    </w:p>
    <w:bookmarkStart w:id="25" w:name="_Ref127284789"/>
    <w:bookmarkStart w:id="26" w:name="_Ref127285522"/>
    <w:p w14:paraId="5BED9F56" w14:textId="76F700C4" w:rsidR="00E81F72" w:rsidRPr="002B7A2A" w:rsidRDefault="00E81F72" w:rsidP="00347BF9">
      <w:pPr>
        <w:pStyle w:val="ListParagraph"/>
        <w:numPr>
          <w:ilvl w:val="0"/>
          <w:numId w:val="5"/>
        </w:numPr>
        <w:rPr>
          <w:lang w:val="en-GB"/>
        </w:rPr>
      </w:pPr>
      <w:r w:rsidRPr="002B7A2A">
        <w:rPr>
          <w:lang w:val="en-GB"/>
        </w:rPr>
        <w:fldChar w:fldCharType="begin"/>
      </w:r>
      <w:r w:rsidRPr="002B7A2A">
        <w:rPr>
          <w:lang w:val="en-GB"/>
        </w:rPr>
        <w:instrText xml:space="preserve"> HYPERLINK "https://www.3gpp.org/ftp/tsg_ran/WG4_Radio/TSGR4_105/Docs/R4-2220152.zip" </w:instrText>
      </w:r>
      <w:r w:rsidRPr="002B7A2A">
        <w:rPr>
          <w:lang w:val="en-GB"/>
        </w:rPr>
      </w:r>
      <w:r w:rsidRPr="002B7A2A">
        <w:rPr>
          <w:lang w:val="en-GB"/>
        </w:rPr>
        <w:fldChar w:fldCharType="separate"/>
      </w:r>
      <w:r w:rsidRPr="002B7A2A">
        <w:rPr>
          <w:rStyle w:val="Hyperlink"/>
          <w:color w:val="auto"/>
          <w:lang w:val="en-GB"/>
        </w:rPr>
        <w:t>R4-2220152</w:t>
      </w:r>
      <w:r w:rsidRPr="002B7A2A">
        <w:rPr>
          <w:lang w:val="en-GB"/>
        </w:rPr>
        <w:fldChar w:fldCharType="end"/>
      </w:r>
      <w:r w:rsidRPr="002B7A2A">
        <w:rPr>
          <w:lang w:val="en-GB"/>
        </w:rPr>
        <w:t xml:space="preserve">, “Topic summary for [105][326] RF_FR1_enh2_Demod”, Huawei, </w:t>
      </w:r>
      <w:proofErr w:type="spellStart"/>
      <w:r w:rsidRPr="002B7A2A">
        <w:rPr>
          <w:lang w:val="en-GB"/>
        </w:rPr>
        <w:t>HiSilicon</w:t>
      </w:r>
      <w:proofErr w:type="spellEnd"/>
      <w:r w:rsidRPr="002B7A2A">
        <w:rPr>
          <w:lang w:val="en-GB"/>
        </w:rPr>
        <w:t>, RAN WG4 #105, Toulouse, Nov. 2022</w:t>
      </w:r>
      <w:bookmarkEnd w:id="25"/>
    </w:p>
    <w:p w14:paraId="3C0B0209" w14:textId="40D9FFD6" w:rsidR="009D0729" w:rsidRPr="002B7A2A" w:rsidRDefault="009D0729" w:rsidP="00347BF9">
      <w:pPr>
        <w:pStyle w:val="ListParagraph"/>
        <w:numPr>
          <w:ilvl w:val="0"/>
          <w:numId w:val="5"/>
        </w:numPr>
        <w:ind w:right="-22"/>
        <w:rPr>
          <w:lang w:val="en-GB"/>
        </w:rPr>
      </w:pPr>
      <w:bookmarkStart w:id="27" w:name="_Ref133928426"/>
      <w:bookmarkStart w:id="28" w:name="_Hlk133960185"/>
      <w:r w:rsidRPr="002B7A2A">
        <w:rPr>
          <w:lang w:val="en-GB"/>
        </w:rPr>
        <w:t xml:space="preserve">R4-2305888, “WF for 8Rx UE performance requirements”, Huawei, </w:t>
      </w:r>
      <w:proofErr w:type="spellStart"/>
      <w:r w:rsidRPr="002B7A2A">
        <w:rPr>
          <w:lang w:val="en-GB"/>
        </w:rPr>
        <w:t>HiSilicon</w:t>
      </w:r>
      <w:proofErr w:type="spellEnd"/>
      <w:r w:rsidRPr="002B7A2A">
        <w:rPr>
          <w:lang w:val="en-GB"/>
        </w:rPr>
        <w:t>, RAN WG4 #106-bis-e, Online, April 17 – April 26, 2023</w:t>
      </w:r>
      <w:bookmarkEnd w:id="27"/>
    </w:p>
    <w:p w14:paraId="46067A76" w14:textId="64B5FDB2" w:rsidR="00E81F72" w:rsidRPr="002B7A2A" w:rsidRDefault="00E81F72" w:rsidP="00347BF9">
      <w:pPr>
        <w:pStyle w:val="ListParagraph"/>
        <w:numPr>
          <w:ilvl w:val="0"/>
          <w:numId w:val="5"/>
        </w:numPr>
        <w:ind w:right="-22"/>
        <w:rPr>
          <w:lang w:val="en-GB"/>
        </w:rPr>
      </w:pPr>
      <w:bookmarkStart w:id="29" w:name="_Ref130994771"/>
      <w:bookmarkEnd w:id="26"/>
      <w:bookmarkEnd w:id="28"/>
      <w:r w:rsidRPr="002B7A2A">
        <w:rPr>
          <w:lang w:val="en-GB"/>
        </w:rPr>
        <w:t xml:space="preserve">R4-2302942, “WF for 8Rx UE performance requirements”, Huawei, </w:t>
      </w:r>
      <w:proofErr w:type="spellStart"/>
      <w:r w:rsidRPr="002B7A2A">
        <w:rPr>
          <w:lang w:val="en-GB"/>
        </w:rPr>
        <w:t>HiSilicon</w:t>
      </w:r>
      <w:proofErr w:type="spellEnd"/>
      <w:r w:rsidRPr="002B7A2A">
        <w:rPr>
          <w:lang w:val="en-GB"/>
        </w:rPr>
        <w:t>, RAN WG4 #106, Athens, Greece, 27 February - 03 March, 2023</w:t>
      </w:r>
      <w:bookmarkEnd w:id="29"/>
    </w:p>
    <w:p w14:paraId="6A68B79A" w14:textId="3588968D" w:rsidR="007B2DAB" w:rsidRPr="002B7A2A" w:rsidRDefault="007B2DAB" w:rsidP="00347BF9">
      <w:pPr>
        <w:pStyle w:val="ListParagraph"/>
        <w:numPr>
          <w:ilvl w:val="0"/>
          <w:numId w:val="5"/>
        </w:numPr>
        <w:ind w:right="-22"/>
        <w:rPr>
          <w:lang w:val="en-GB"/>
        </w:rPr>
      </w:pPr>
      <w:bookmarkStart w:id="30" w:name="_Ref141711832"/>
      <w:r w:rsidRPr="002B7A2A">
        <w:rPr>
          <w:lang w:val="en-GB"/>
        </w:rPr>
        <w:t xml:space="preserve">R4-2309806, “WF for 8Rx UE performance requirements”, Huawei, </w:t>
      </w:r>
      <w:proofErr w:type="spellStart"/>
      <w:r w:rsidRPr="002B7A2A">
        <w:rPr>
          <w:lang w:val="en-GB"/>
        </w:rPr>
        <w:t>HiSilicon</w:t>
      </w:r>
      <w:proofErr w:type="spellEnd"/>
      <w:r w:rsidRPr="002B7A2A">
        <w:rPr>
          <w:lang w:val="en-GB"/>
        </w:rPr>
        <w:t xml:space="preserve">, RAN WG4 #107, Incheon, Korea, </w:t>
      </w:r>
      <w:r w:rsidR="00D41042" w:rsidRPr="002B7A2A">
        <w:rPr>
          <w:lang w:val="en-GB"/>
        </w:rPr>
        <w:t>22 – 26 May 2023</w:t>
      </w:r>
      <w:bookmarkEnd w:id="30"/>
    </w:p>
    <w:p w14:paraId="2383F9A7" w14:textId="1FF415DB" w:rsidR="00F71A8B" w:rsidRPr="002B7A2A" w:rsidRDefault="00F71A8B" w:rsidP="00347BF9">
      <w:pPr>
        <w:pStyle w:val="ListParagraph"/>
        <w:numPr>
          <w:ilvl w:val="0"/>
          <w:numId w:val="5"/>
        </w:numPr>
        <w:overflowPunct w:val="0"/>
        <w:autoSpaceDE w:val="0"/>
        <w:autoSpaceDN w:val="0"/>
        <w:adjustRightInd w:val="0"/>
        <w:spacing w:after="120" w:line="240" w:lineRule="auto"/>
        <w:ind w:right="-22"/>
        <w:jc w:val="both"/>
        <w:textAlignment w:val="baseline"/>
        <w:rPr>
          <w:lang w:val="en-GB"/>
        </w:rPr>
      </w:pPr>
      <w:bookmarkStart w:id="31" w:name="_Ref134612548"/>
      <w:r w:rsidRPr="003D3675">
        <w:rPr>
          <w:lang w:val="en-GB"/>
        </w:rPr>
        <w:t>TS 38.101</w:t>
      </w:r>
      <w:r w:rsidR="003D3675">
        <w:rPr>
          <w:lang w:val="en-GB"/>
        </w:rPr>
        <w:t>-</w:t>
      </w:r>
      <w:r>
        <w:rPr>
          <w:lang w:val="en-GB"/>
        </w:rPr>
        <w:t>4</w:t>
      </w:r>
      <w:r w:rsidRPr="002B7A2A">
        <w:rPr>
          <w:lang w:val="en-GB"/>
        </w:rPr>
        <w:t xml:space="preserve"> v17.</w:t>
      </w:r>
      <w:r w:rsidR="007710F8" w:rsidRPr="002B7A2A">
        <w:rPr>
          <w:lang w:val="en-GB"/>
        </w:rPr>
        <w:t>8</w:t>
      </w:r>
      <w:r w:rsidRPr="002B7A2A">
        <w:rPr>
          <w:lang w:val="en-GB"/>
        </w:rPr>
        <w:t xml:space="preserve">.0, Technical Specification Group Radio Access Network; NR; </w:t>
      </w:r>
      <w:r w:rsidR="007710F8" w:rsidRPr="002B7A2A">
        <w:rPr>
          <w:lang w:val="en-GB"/>
        </w:rPr>
        <w:t xml:space="preserve">User Equipment (UE) radio transmission and reception; Part 4: Performance requirements </w:t>
      </w:r>
      <w:r w:rsidRPr="002B7A2A">
        <w:rPr>
          <w:lang w:val="en-GB"/>
        </w:rPr>
        <w:t>(Release 17),</w:t>
      </w:r>
      <w:r w:rsidR="007710F8" w:rsidRPr="002B7A2A">
        <w:rPr>
          <w:lang w:val="en-GB"/>
        </w:rPr>
        <w:t xml:space="preserve"> March</w:t>
      </w:r>
      <w:r w:rsidRPr="002B7A2A">
        <w:rPr>
          <w:lang w:val="en-GB"/>
        </w:rPr>
        <w:t xml:space="preserve"> 202</w:t>
      </w:r>
      <w:r w:rsidR="007710F8" w:rsidRPr="002B7A2A">
        <w:rPr>
          <w:lang w:val="en-GB"/>
        </w:rPr>
        <w:t>3</w:t>
      </w:r>
      <w:bookmarkEnd w:id="31"/>
    </w:p>
    <w:p w14:paraId="6C3E853B" w14:textId="77777777" w:rsidR="003272DC" w:rsidRPr="002B7A2A" w:rsidRDefault="0006101B" w:rsidP="00347BF9">
      <w:pPr>
        <w:pStyle w:val="ListParagraph"/>
        <w:numPr>
          <w:ilvl w:val="0"/>
          <w:numId w:val="5"/>
        </w:numPr>
        <w:ind w:right="-22"/>
        <w:rPr>
          <w:lang w:val="en-GB"/>
        </w:rPr>
      </w:pPr>
      <w:bookmarkStart w:id="32" w:name="_Ref141783907"/>
      <w:r w:rsidRPr="002B7A2A">
        <w:rPr>
          <w:lang w:val="en-GB" w:eastAsia="ko-KR"/>
        </w:rPr>
        <w:t>R4-2310279</w:t>
      </w:r>
      <w:r w:rsidR="003272DC" w:rsidRPr="002B7A2A">
        <w:rPr>
          <w:lang w:val="en-GB" w:eastAsia="ko-KR"/>
        </w:rPr>
        <w:t xml:space="preserve">, “WF on UE 8Rx requirements” NTT Docomo, Inc, </w:t>
      </w:r>
      <w:r w:rsidR="003272DC" w:rsidRPr="002B7A2A">
        <w:rPr>
          <w:lang w:val="en-GB"/>
        </w:rPr>
        <w:t>RAN WG4 #107, Incheon, Korea, 22 – 26 May 2023</w:t>
      </w:r>
      <w:bookmarkEnd w:id="32"/>
    </w:p>
    <w:p w14:paraId="399118F6" w14:textId="77777777" w:rsidR="004515D8" w:rsidRPr="002B7A2A" w:rsidRDefault="004515D8" w:rsidP="00347BF9">
      <w:pPr>
        <w:pStyle w:val="ListParagraph"/>
        <w:numPr>
          <w:ilvl w:val="0"/>
          <w:numId w:val="5"/>
        </w:numPr>
        <w:rPr>
          <w:lang w:val="en-GB"/>
        </w:rPr>
      </w:pPr>
      <w:bookmarkStart w:id="33" w:name="_Ref145080546"/>
      <w:r w:rsidRPr="002B7A2A">
        <w:rPr>
          <w:lang w:val="en-GB"/>
        </w:rPr>
        <w:t xml:space="preserve">R4-2313877, “WF for 8Rx UE performance requirements”, Huawei, </w:t>
      </w:r>
      <w:proofErr w:type="spellStart"/>
      <w:r w:rsidRPr="002B7A2A">
        <w:rPr>
          <w:lang w:val="en-GB"/>
        </w:rPr>
        <w:t>HiSilicon</w:t>
      </w:r>
      <w:proofErr w:type="spellEnd"/>
      <w:r w:rsidRPr="002B7A2A">
        <w:rPr>
          <w:lang w:val="en-GB"/>
        </w:rPr>
        <w:t xml:space="preserve">, RAN WG4 #108, </w:t>
      </w:r>
      <w:proofErr w:type="gramStart"/>
      <w:r w:rsidRPr="002B7A2A">
        <w:rPr>
          <w:lang w:val="en-GB"/>
        </w:rPr>
        <w:t>Toulouse</w:t>
      </w:r>
      <w:bookmarkEnd w:id="33"/>
      <w:proofErr w:type="gramEnd"/>
    </w:p>
    <w:p w14:paraId="24B7C2A2" w14:textId="1FC9AE82" w:rsidR="00117E98" w:rsidRDefault="00117E98" w:rsidP="00347BF9">
      <w:pPr>
        <w:pStyle w:val="ListParagraph"/>
        <w:numPr>
          <w:ilvl w:val="0"/>
          <w:numId w:val="5"/>
        </w:numPr>
        <w:rPr>
          <w:lang w:val="en-GB"/>
        </w:rPr>
      </w:pPr>
      <w:bookmarkStart w:id="34" w:name="_Ref149638372"/>
      <w:r w:rsidRPr="002B7A2A">
        <w:rPr>
          <w:lang w:val="en-GB"/>
        </w:rPr>
        <w:t>R4-23</w:t>
      </w:r>
      <w:r w:rsidR="00E60B5D" w:rsidRPr="002B7A2A">
        <w:rPr>
          <w:lang w:val="en-GB"/>
        </w:rPr>
        <w:t>16914</w:t>
      </w:r>
      <w:r w:rsidRPr="002B7A2A">
        <w:rPr>
          <w:lang w:val="en-GB"/>
        </w:rPr>
        <w:t xml:space="preserve">, “WF for 8Rx UE performance requirements”, Huawei, </w:t>
      </w:r>
      <w:proofErr w:type="spellStart"/>
      <w:r w:rsidRPr="002B7A2A">
        <w:rPr>
          <w:lang w:val="en-GB"/>
        </w:rPr>
        <w:t>HiSilicon</w:t>
      </w:r>
      <w:proofErr w:type="spellEnd"/>
      <w:r w:rsidRPr="002B7A2A">
        <w:rPr>
          <w:lang w:val="en-GB"/>
        </w:rPr>
        <w:t>, RAN WG4 #108</w:t>
      </w:r>
      <w:r w:rsidR="00E60B5D" w:rsidRPr="002B7A2A">
        <w:rPr>
          <w:lang w:val="en-GB"/>
        </w:rPr>
        <w:t>bis</w:t>
      </w:r>
      <w:r w:rsidRPr="002B7A2A">
        <w:rPr>
          <w:lang w:val="en-GB"/>
        </w:rPr>
        <w:t xml:space="preserve">, </w:t>
      </w:r>
      <w:proofErr w:type="gramStart"/>
      <w:r w:rsidR="00E60B5D" w:rsidRPr="002B7A2A">
        <w:rPr>
          <w:lang w:val="en-GB"/>
        </w:rPr>
        <w:t>Xiamen</w:t>
      </w:r>
      <w:bookmarkEnd w:id="34"/>
      <w:proofErr w:type="gramEnd"/>
    </w:p>
    <w:p w14:paraId="2070B851" w14:textId="1DC3F301" w:rsidR="00EE1624" w:rsidRPr="00EE1624" w:rsidRDefault="00EE1624" w:rsidP="00347BF9">
      <w:pPr>
        <w:pStyle w:val="ListParagraph"/>
        <w:numPr>
          <w:ilvl w:val="0"/>
          <w:numId w:val="5"/>
        </w:numPr>
        <w:ind w:right="-22"/>
        <w:jc w:val="both"/>
        <w:rPr>
          <w:lang w:val="en-GB"/>
        </w:rPr>
      </w:pPr>
      <w:bookmarkStart w:id="35" w:name="_Ref155366495"/>
      <w:r w:rsidRPr="00EE1624">
        <w:rPr>
          <w:lang w:val="en-GB"/>
        </w:rPr>
        <w:t xml:space="preserve">R4-2321199, “WF for 8Rx UE performance requirements”, </w:t>
      </w:r>
      <w:r w:rsidRPr="002B7A2A">
        <w:rPr>
          <w:lang w:val="en-GB"/>
        </w:rPr>
        <w:t xml:space="preserve">Huawei, </w:t>
      </w:r>
      <w:proofErr w:type="spellStart"/>
      <w:r w:rsidRPr="002B7A2A">
        <w:rPr>
          <w:lang w:val="en-GB"/>
        </w:rPr>
        <w:t>HiSilicon</w:t>
      </w:r>
      <w:proofErr w:type="spellEnd"/>
      <w:r w:rsidRPr="002B7A2A">
        <w:rPr>
          <w:lang w:val="en-GB"/>
        </w:rPr>
        <w:t>, RAN WG4</w:t>
      </w:r>
      <w:r w:rsidRPr="00EE1624">
        <w:rPr>
          <w:lang w:val="en-GB"/>
        </w:rPr>
        <w:t xml:space="preserve"> RAN4#109, Chicago, November 2023</w:t>
      </w:r>
      <w:bookmarkEnd w:id="35"/>
    </w:p>
    <w:p w14:paraId="45BAECE8" w14:textId="42856759" w:rsidR="002B5788" w:rsidRPr="002B7A2A" w:rsidRDefault="002B5788" w:rsidP="00347BF9">
      <w:pPr>
        <w:pStyle w:val="ListParagraph"/>
        <w:numPr>
          <w:ilvl w:val="0"/>
          <w:numId w:val="5"/>
        </w:numPr>
        <w:rPr>
          <w:lang w:val="en-GB"/>
        </w:rPr>
      </w:pPr>
      <w:bookmarkStart w:id="36" w:name="_Ref155861238"/>
      <w:r w:rsidRPr="002B7A2A">
        <w:rPr>
          <w:lang w:val="en-GB"/>
        </w:rPr>
        <w:t>38.901</w:t>
      </w:r>
      <w:bookmarkEnd w:id="36"/>
      <w:r w:rsidR="00C92EDE">
        <w:rPr>
          <w:lang w:val="en-GB"/>
        </w:rPr>
        <w:t xml:space="preserve"> “</w:t>
      </w:r>
      <w:r w:rsidR="00C92EDE" w:rsidRPr="00C92EDE">
        <w:rPr>
          <w:lang w:val="en-GB"/>
        </w:rPr>
        <w:tab/>
        <w:t>Study on channel model for frequencies from 0.5 to 100 GHz</w:t>
      </w:r>
      <w:r w:rsidR="00C92EDE">
        <w:rPr>
          <w:lang w:val="en-GB"/>
        </w:rPr>
        <w:t>’, Rel-14</w:t>
      </w:r>
      <w:r w:rsidR="00C82A04">
        <w:rPr>
          <w:lang w:val="en-GB"/>
        </w:rPr>
        <w:t>, 2018</w:t>
      </w:r>
    </w:p>
    <w:p w14:paraId="0557C7E2" w14:textId="19A630E1" w:rsidR="00184044" w:rsidRDefault="002B5788" w:rsidP="00347BF9">
      <w:pPr>
        <w:pStyle w:val="ListParagraph"/>
        <w:numPr>
          <w:ilvl w:val="0"/>
          <w:numId w:val="5"/>
        </w:numPr>
        <w:rPr>
          <w:lang w:val="en-GB"/>
        </w:rPr>
      </w:pPr>
      <w:bookmarkStart w:id="37" w:name="_Ref155861239"/>
      <w:bookmarkStart w:id="38" w:name="_Ref158282137"/>
      <w:r w:rsidRPr="002B7A2A">
        <w:rPr>
          <w:lang w:val="en-GB"/>
        </w:rPr>
        <w:lastRenderedPageBreak/>
        <w:t>38.</w:t>
      </w:r>
      <w:bookmarkEnd w:id="37"/>
      <w:r w:rsidR="00476D94">
        <w:rPr>
          <w:lang w:val="en-GB"/>
        </w:rPr>
        <w:t>827 “</w:t>
      </w:r>
      <w:r w:rsidR="00476D94" w:rsidRPr="00476D94">
        <w:rPr>
          <w:lang w:val="en-GB"/>
        </w:rPr>
        <w:t>Study on radiated metrics and test methodology for the verification of multi-antenna reception performance of NR User Equipment (UE)</w:t>
      </w:r>
      <w:r w:rsidR="00476D94">
        <w:rPr>
          <w:lang w:val="en-GB"/>
        </w:rPr>
        <w:t>”,</w:t>
      </w:r>
      <w:r w:rsidR="00BC3DD7">
        <w:rPr>
          <w:lang w:val="en-GB"/>
        </w:rPr>
        <w:t xml:space="preserve"> Rel-16, 2018</w:t>
      </w:r>
      <w:bookmarkEnd w:id="38"/>
    </w:p>
    <w:p w14:paraId="18E6398E" w14:textId="139BDD7B" w:rsidR="001C3168" w:rsidRPr="002112F1" w:rsidRDefault="00184044" w:rsidP="00347BF9">
      <w:pPr>
        <w:pStyle w:val="ListParagraph"/>
        <w:numPr>
          <w:ilvl w:val="0"/>
          <w:numId w:val="5"/>
        </w:numPr>
        <w:rPr>
          <w:lang w:val="en-GB"/>
        </w:rPr>
      </w:pPr>
      <w:bookmarkStart w:id="39" w:name="_Ref156404517"/>
      <w:r w:rsidRPr="00184044">
        <w:t xml:space="preserve">A. </w:t>
      </w:r>
      <w:proofErr w:type="spellStart"/>
      <w:r w:rsidRPr="00184044">
        <w:t>Tukmanov</w:t>
      </w:r>
      <w:proofErr w:type="spellEnd"/>
      <w:r w:rsidRPr="00184044">
        <w:t>, J. Weng and R. Husbands, "Polarization and Correlation in MIMO Channels," WSA &amp; SCC 2023; 26th International ITG Workshop on Smart Antennas and 13th Conference on Systems, Communications, and Coding, Braunschweig, Germany, 2023.</w:t>
      </w:r>
      <w:bookmarkEnd w:id="39"/>
    </w:p>
    <w:p w14:paraId="0D650DBE" w14:textId="11D754EF" w:rsidR="002112F1" w:rsidRPr="00E36EE7" w:rsidRDefault="00375E7D" w:rsidP="00347BF9">
      <w:pPr>
        <w:pStyle w:val="ListParagraph"/>
        <w:numPr>
          <w:ilvl w:val="0"/>
          <w:numId w:val="5"/>
        </w:numPr>
        <w:rPr>
          <w:lang w:val="en-GB"/>
        </w:rPr>
      </w:pPr>
      <w:bookmarkStart w:id="40" w:name="_Ref156404425"/>
      <w:r w:rsidRPr="005C48C2">
        <w:rPr>
          <w:lang w:val="en-GB"/>
        </w:rPr>
        <w:t xml:space="preserve">R4-2304097, </w:t>
      </w:r>
      <w:bookmarkEnd w:id="40"/>
      <w:r w:rsidR="00E91470" w:rsidRPr="005C48C2">
        <w:rPr>
          <w:lang w:val="en-GB"/>
        </w:rPr>
        <w:t xml:space="preserve">PDSCH Requirements for 8Rx UE performance, </w:t>
      </w:r>
      <w:r w:rsidR="00CB6248" w:rsidRPr="005C48C2">
        <w:rPr>
          <w:lang w:val="en-GB"/>
        </w:rPr>
        <w:t>Nokia, Nokia Shanghai Bell, RAN4#106bis-e.</w:t>
      </w:r>
    </w:p>
    <w:p w14:paraId="097066EF" w14:textId="620AD129" w:rsidR="00E36EE7" w:rsidRPr="00324AC5" w:rsidRDefault="00E36EE7" w:rsidP="00347BF9">
      <w:pPr>
        <w:pStyle w:val="ListParagraph"/>
        <w:numPr>
          <w:ilvl w:val="0"/>
          <w:numId w:val="5"/>
        </w:numPr>
        <w:rPr>
          <w:lang w:val="en-GB"/>
        </w:rPr>
      </w:pPr>
      <w:bookmarkStart w:id="41" w:name="_Ref158975333"/>
      <w:r w:rsidRPr="005C48C2">
        <w:rPr>
          <w:lang w:val="en-GB"/>
        </w:rPr>
        <w:t>R1-1608661</w:t>
      </w:r>
      <w:bookmarkEnd w:id="41"/>
      <w:r w:rsidR="006803EF" w:rsidRPr="00324AC5">
        <w:rPr>
          <w:lang w:val="en-GB"/>
        </w:rPr>
        <w:t>, “</w:t>
      </w:r>
      <w:r w:rsidR="006803EF" w:rsidRPr="005C48C2">
        <w:rPr>
          <w:lang w:val="en-GB"/>
        </w:rPr>
        <w:t xml:space="preserve">Summary of [86-20] email discussion on MIMO calibration for NR”, </w:t>
      </w:r>
      <w:r w:rsidR="004554D7" w:rsidRPr="005C48C2">
        <w:rPr>
          <w:lang w:val="en-GB"/>
        </w:rPr>
        <w:t>ZTE, RAN</w:t>
      </w:r>
      <w:r w:rsidR="00324AC5" w:rsidRPr="005C48C2">
        <w:rPr>
          <w:lang w:val="en-GB"/>
        </w:rPr>
        <w:t>1#86</w:t>
      </w:r>
      <w:r w:rsidR="005C48C2" w:rsidRPr="005C48C2">
        <w:rPr>
          <w:lang w:val="en-GB"/>
        </w:rPr>
        <w:t>b</w:t>
      </w:r>
      <w:r w:rsidR="00324AC5" w:rsidRPr="005C48C2">
        <w:rPr>
          <w:lang w:val="en-GB"/>
        </w:rPr>
        <w:t>is</w:t>
      </w:r>
    </w:p>
    <w:p w14:paraId="641A9422" w14:textId="508BE5D5" w:rsidR="00E36EE7" w:rsidRDefault="00E36EE7" w:rsidP="00347BF9">
      <w:pPr>
        <w:pStyle w:val="ListParagraph"/>
        <w:numPr>
          <w:ilvl w:val="0"/>
          <w:numId w:val="5"/>
        </w:numPr>
        <w:rPr>
          <w:lang w:val="en-GB"/>
        </w:rPr>
      </w:pPr>
      <w:bookmarkStart w:id="42" w:name="_Ref158975337"/>
      <w:r w:rsidRPr="005C48C2">
        <w:rPr>
          <w:lang w:val="en-GB"/>
        </w:rPr>
        <w:t>R1-1610284</w:t>
      </w:r>
      <w:bookmarkEnd w:id="42"/>
      <w:r w:rsidR="00CF5211">
        <w:rPr>
          <w:lang w:val="en-GB"/>
        </w:rPr>
        <w:t>, “</w:t>
      </w:r>
      <w:r w:rsidR="000F6EED">
        <w:rPr>
          <w:lang w:val="en-GB"/>
        </w:rPr>
        <w:t xml:space="preserve">MIMO </w:t>
      </w:r>
      <w:r w:rsidR="000F6EED" w:rsidRPr="000F6EED">
        <w:rPr>
          <w:lang w:val="en-GB"/>
        </w:rPr>
        <w:t>link level calibration results</w:t>
      </w:r>
      <w:r w:rsidR="000F6EED">
        <w:rPr>
          <w:lang w:val="en-GB"/>
        </w:rPr>
        <w:t>”, Nokia, Alcatel-Lucent Shanghai Bell</w:t>
      </w:r>
      <w:r w:rsidR="005C48C2">
        <w:rPr>
          <w:lang w:val="en-GB"/>
        </w:rPr>
        <w:t>, RAN1#86bis</w:t>
      </w:r>
    </w:p>
    <w:p w14:paraId="61AEE5C1" w14:textId="68CFC2FB" w:rsidR="00E36EE7" w:rsidRPr="0098606B" w:rsidRDefault="00E36EE7" w:rsidP="0098606B">
      <w:pPr>
        <w:pStyle w:val="ListParagraph"/>
        <w:numPr>
          <w:ilvl w:val="0"/>
          <w:numId w:val="5"/>
        </w:numPr>
        <w:rPr>
          <w:lang w:val="en-GB"/>
        </w:rPr>
      </w:pPr>
      <w:bookmarkStart w:id="43" w:name="_Ref158975372"/>
      <w:r w:rsidRPr="00202AAF">
        <w:rPr>
          <w:lang w:val="en-GB"/>
        </w:rPr>
        <w:t>RWS-210003</w:t>
      </w:r>
      <w:bookmarkEnd w:id="43"/>
      <w:r w:rsidR="0098606B">
        <w:rPr>
          <w:lang w:val="en-GB"/>
        </w:rPr>
        <w:t xml:space="preserve"> “</w:t>
      </w:r>
      <w:proofErr w:type="spellStart"/>
      <w:r w:rsidR="0098606B" w:rsidRPr="0098606B">
        <w:rPr>
          <w:lang w:val="en-GB"/>
        </w:rPr>
        <w:t>eMBB</w:t>
      </w:r>
      <w:proofErr w:type="spellEnd"/>
      <w:r w:rsidR="0098606B" w:rsidRPr="0098606B">
        <w:rPr>
          <w:lang w:val="en-GB"/>
        </w:rPr>
        <w:t xml:space="preserve"> PHY Enhancements</w:t>
      </w:r>
      <w:r w:rsidR="0098606B">
        <w:rPr>
          <w:lang w:val="en-GB"/>
        </w:rPr>
        <w:t xml:space="preserve"> </w:t>
      </w:r>
      <w:r w:rsidR="0098606B" w:rsidRPr="0098606B">
        <w:rPr>
          <w:lang w:val="en-GB"/>
        </w:rPr>
        <w:t xml:space="preserve">for </w:t>
      </w:r>
      <w:proofErr w:type="spellStart"/>
      <w:r w:rsidR="0098606B" w:rsidRPr="0098606B">
        <w:rPr>
          <w:lang w:val="en-GB"/>
        </w:rPr>
        <w:t>Rel</w:t>
      </w:r>
      <w:proofErr w:type="spellEnd"/>
      <w:r w:rsidR="0098606B" w:rsidRPr="0098606B">
        <w:rPr>
          <w:lang w:val="en-GB"/>
        </w:rPr>
        <w:t xml:space="preserve"> 18</w:t>
      </w:r>
      <w:r w:rsidR="0098606B">
        <w:rPr>
          <w:lang w:val="en-GB"/>
        </w:rPr>
        <w:t>” Qualcom</w:t>
      </w:r>
      <w:r w:rsidR="00CD6E54">
        <w:rPr>
          <w:lang w:val="en-GB"/>
        </w:rPr>
        <w:t>m,</w:t>
      </w:r>
      <w:r w:rsidR="001B15AB">
        <w:rPr>
          <w:lang w:val="en-GB"/>
        </w:rPr>
        <w:t xml:space="preserve"> RAN</w:t>
      </w:r>
      <w:r w:rsidR="00C57524">
        <w:rPr>
          <w:lang w:val="en-GB"/>
        </w:rPr>
        <w:t xml:space="preserve"> Rel-18 Workshop</w:t>
      </w:r>
      <w:r w:rsidR="00C421BC">
        <w:rPr>
          <w:lang w:val="en-GB"/>
        </w:rPr>
        <w:t>, June 2</w:t>
      </w:r>
      <w:r w:rsidR="00765620">
        <w:rPr>
          <w:lang w:val="en-GB"/>
        </w:rPr>
        <w:t>021</w:t>
      </w:r>
    </w:p>
    <w:p w14:paraId="66A8E241" w14:textId="257A296E" w:rsidR="001D6B8C" w:rsidRPr="001D6B8C" w:rsidRDefault="001D6B8C" w:rsidP="00347BF9">
      <w:pPr>
        <w:pStyle w:val="ListParagraph"/>
        <w:numPr>
          <w:ilvl w:val="0"/>
          <w:numId w:val="5"/>
        </w:numPr>
        <w:rPr>
          <w:lang w:val="en-GB"/>
        </w:rPr>
      </w:pPr>
      <w:bookmarkStart w:id="44" w:name="_Ref158975481"/>
      <w:r w:rsidRPr="00202AAF">
        <w:rPr>
          <w:lang w:val="en-GB"/>
        </w:rPr>
        <w:t>R4-1809602</w:t>
      </w:r>
      <w:bookmarkEnd w:id="44"/>
      <w:r w:rsidR="005A6871" w:rsidRPr="00202AAF">
        <w:rPr>
          <w:lang w:val="en-GB"/>
        </w:rPr>
        <w:t xml:space="preserve"> “</w:t>
      </w:r>
      <w:r w:rsidR="00302ADA" w:rsidRPr="00202AAF">
        <w:rPr>
          <w:lang w:val="en-GB"/>
        </w:rPr>
        <w:t>RAN4-AH-1807 Meeting report</w:t>
      </w:r>
      <w:r w:rsidR="00253F19" w:rsidRPr="00202AAF">
        <w:rPr>
          <w:lang w:val="en-GB"/>
        </w:rPr>
        <w:t xml:space="preserve">”, </w:t>
      </w:r>
      <w:r w:rsidR="00897E3A" w:rsidRPr="00202AAF">
        <w:rPr>
          <w:lang w:val="en-GB"/>
        </w:rPr>
        <w:t>RAN4#88</w:t>
      </w:r>
    </w:p>
    <w:p w14:paraId="5D6DDBD5" w14:textId="72E6C1ED" w:rsidR="001D6B8C" w:rsidRDefault="001D6B8C" w:rsidP="00347BF9">
      <w:pPr>
        <w:pStyle w:val="ListParagraph"/>
        <w:numPr>
          <w:ilvl w:val="0"/>
          <w:numId w:val="5"/>
        </w:numPr>
        <w:rPr>
          <w:lang w:val="en-GB"/>
        </w:rPr>
      </w:pPr>
      <w:bookmarkStart w:id="45" w:name="_Ref158975483"/>
      <w:r w:rsidRPr="00872A7A">
        <w:rPr>
          <w:lang w:val="en-GB"/>
        </w:rPr>
        <w:t>R4-1809399</w:t>
      </w:r>
      <w:bookmarkEnd w:id="45"/>
      <w:r w:rsidR="00851750">
        <w:rPr>
          <w:lang w:val="en-GB"/>
        </w:rPr>
        <w:t xml:space="preserve"> “</w:t>
      </w:r>
      <w:r w:rsidR="00851750" w:rsidRPr="00202AAF">
        <w:rPr>
          <w:lang w:val="en-GB"/>
        </w:rPr>
        <w:t>Way forward on channel model for NR UE demodulation and CSI requirements for FR2”, Qualcomm, Keysight, RAN</w:t>
      </w:r>
      <w:r w:rsidR="00202AAF" w:rsidRPr="00202AAF">
        <w:rPr>
          <w:lang w:val="en-GB"/>
        </w:rPr>
        <w:t>4#AH18007</w:t>
      </w:r>
    </w:p>
    <w:p w14:paraId="64AEE0AE" w14:textId="77777777" w:rsidR="002C4A32" w:rsidRPr="002C4A32" w:rsidRDefault="002C4A32" w:rsidP="002C4A32">
      <w:pPr>
        <w:pStyle w:val="ListParagraph"/>
        <w:numPr>
          <w:ilvl w:val="0"/>
          <w:numId w:val="5"/>
        </w:numPr>
        <w:spacing w:after="0" w:line="240" w:lineRule="auto"/>
        <w:rPr>
          <w:lang w:val="en-GB"/>
        </w:rPr>
      </w:pPr>
      <w:bookmarkStart w:id="46" w:name="_Ref158990620"/>
      <w:r w:rsidRPr="002C4A32">
        <w:rPr>
          <w:lang w:val="en-GB"/>
        </w:rPr>
        <w:t xml:space="preserve">Björnson, Emil, and Özlem </w:t>
      </w:r>
      <w:proofErr w:type="spellStart"/>
      <w:r w:rsidRPr="002C4A32">
        <w:rPr>
          <w:lang w:val="en-GB"/>
        </w:rPr>
        <w:t>Tuğfe</w:t>
      </w:r>
      <w:proofErr w:type="spellEnd"/>
      <w:r w:rsidRPr="002C4A32">
        <w:rPr>
          <w:lang w:val="en-GB"/>
        </w:rPr>
        <w:t xml:space="preserve"> Demir. "Introduction to Multiple Antenna Communications and Reconfigurable Surfaces." (2024).</w:t>
      </w:r>
      <w:bookmarkEnd w:id="46"/>
    </w:p>
    <w:bookmarkEnd w:id="2"/>
    <w:bookmarkEnd w:id="24"/>
    <w:p w14:paraId="41932596" w14:textId="116BAAA7" w:rsidR="00E40909" w:rsidRDefault="00E40909">
      <w:pPr>
        <w:rPr>
          <w:lang w:val="en-GB"/>
        </w:rPr>
      </w:pPr>
      <w:r>
        <w:rPr>
          <w:lang w:val="en-GB"/>
        </w:rPr>
        <w:br w:type="page"/>
      </w:r>
    </w:p>
    <w:p w14:paraId="5DE416B7" w14:textId="6671D173" w:rsidR="007928BC" w:rsidRDefault="007928BC" w:rsidP="007928BC">
      <w:pPr>
        <w:pStyle w:val="AnnexHeadings"/>
      </w:pPr>
      <w:r>
        <w:lastRenderedPageBreak/>
        <w:t>Appendix A – Simulation Setup and Results</w:t>
      </w:r>
    </w:p>
    <w:p w14:paraId="12485A6D" w14:textId="77777777" w:rsidR="007928BC" w:rsidRDefault="007928BC" w:rsidP="007928BC">
      <w:r>
        <w:t>All simulations presented in this contribution have used the simulation setup detailed in this Appendix, unless stated otherwise during the presentation of the results.</w:t>
      </w:r>
    </w:p>
    <w:p w14:paraId="7CC1C94E" w14:textId="77777777" w:rsidR="007928BC" w:rsidRDefault="007928BC" w:rsidP="007928BC"/>
    <w:p w14:paraId="3154C101" w14:textId="77777777" w:rsidR="007928BC" w:rsidRPr="002B7A2A" w:rsidRDefault="007928BC" w:rsidP="007928BC">
      <w:pPr>
        <w:pStyle w:val="RAN4H2"/>
        <w:rPr>
          <w:lang w:val="en-GB"/>
        </w:rPr>
      </w:pPr>
      <w:r>
        <w:rPr>
          <w:lang w:val="en-GB"/>
        </w:rPr>
        <w:t>Simulation setup</w:t>
      </w:r>
    </w:p>
    <w:p w14:paraId="1B7D0D05" w14:textId="77777777" w:rsidR="007928BC" w:rsidRDefault="007928BC" w:rsidP="007928BC"/>
    <w:p w14:paraId="27694180" w14:textId="3C6E76F7" w:rsidR="007928BC" w:rsidRDefault="007928BC" w:rsidP="007928BC">
      <w:pPr>
        <w:pStyle w:val="Caption"/>
      </w:pPr>
      <w:r>
        <w:t xml:space="preserve">Table </w:t>
      </w:r>
      <w:fldSimple w:instr=" SEQ Table \* ARABIC ">
        <w:r w:rsidR="006031FF">
          <w:rPr>
            <w:noProof/>
          </w:rPr>
          <w:t>1</w:t>
        </w:r>
      </w:fldSimple>
      <w:r>
        <w:t xml:space="preserve">: PDSCH with CDL/TDL simulation setup </w:t>
      </w:r>
    </w:p>
    <w:tbl>
      <w:tblPr>
        <w:tblStyle w:val="GridTable1Light"/>
        <w:tblW w:w="4500" w:type="pct"/>
        <w:jc w:val="center"/>
        <w:tblLook w:val="04A0" w:firstRow="1" w:lastRow="0" w:firstColumn="1" w:lastColumn="0" w:noHBand="0" w:noVBand="1"/>
      </w:tblPr>
      <w:tblGrid>
        <w:gridCol w:w="1696"/>
        <w:gridCol w:w="3826"/>
        <w:gridCol w:w="596"/>
        <w:gridCol w:w="2537"/>
      </w:tblGrid>
      <w:tr w:rsidR="007928BC" w:rsidRPr="00C91D9C" w14:paraId="28B1BA5B" w14:textId="77777777" w:rsidTr="00425B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22" w:type="dxa"/>
            <w:gridSpan w:val="2"/>
            <w:hideMark/>
          </w:tcPr>
          <w:p w14:paraId="0C028652" w14:textId="77777777" w:rsidR="007928BC" w:rsidRPr="00C91D9C" w:rsidRDefault="007928BC" w:rsidP="00425BF2">
            <w:r w:rsidRPr="00C91D9C">
              <w:t>Parameter</w:t>
            </w:r>
          </w:p>
        </w:tc>
        <w:tc>
          <w:tcPr>
            <w:tcW w:w="596" w:type="dxa"/>
            <w:hideMark/>
          </w:tcPr>
          <w:p w14:paraId="57E7C1D1" w14:textId="77777777" w:rsidR="007928BC" w:rsidRPr="00C91D9C" w:rsidRDefault="007928BC" w:rsidP="00425BF2">
            <w:pPr>
              <w:cnfStyle w:val="100000000000" w:firstRow="1" w:lastRow="0" w:firstColumn="0" w:lastColumn="0" w:oddVBand="0" w:evenVBand="0" w:oddHBand="0" w:evenHBand="0" w:firstRowFirstColumn="0" w:firstRowLastColumn="0" w:lastRowFirstColumn="0" w:lastRowLastColumn="0"/>
            </w:pPr>
            <w:r w:rsidRPr="00C91D9C">
              <w:t>Unit</w:t>
            </w:r>
          </w:p>
        </w:tc>
        <w:tc>
          <w:tcPr>
            <w:tcW w:w="2537" w:type="dxa"/>
            <w:hideMark/>
          </w:tcPr>
          <w:p w14:paraId="71035A72" w14:textId="77777777" w:rsidR="007928BC" w:rsidRPr="00C91D9C" w:rsidRDefault="007928BC" w:rsidP="00425BF2">
            <w:pPr>
              <w:cnfStyle w:val="100000000000" w:firstRow="1" w:lastRow="0" w:firstColumn="0" w:lastColumn="0" w:oddVBand="0" w:evenVBand="0" w:oddHBand="0" w:evenHBand="0" w:firstRowFirstColumn="0" w:firstRowLastColumn="0" w:lastRowFirstColumn="0" w:lastRowLastColumn="0"/>
            </w:pPr>
            <w:r w:rsidRPr="00C91D9C">
              <w:t>Value</w:t>
            </w:r>
          </w:p>
        </w:tc>
      </w:tr>
      <w:tr w:rsidR="007928BC" w:rsidRPr="00C91D9C" w14:paraId="64EC90C8"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4547011C" w14:textId="77777777" w:rsidR="007928BC" w:rsidRPr="00C91D9C" w:rsidRDefault="007928BC" w:rsidP="00425BF2">
            <w:r w:rsidRPr="00C91D9C">
              <w:t>Simulated Channel</w:t>
            </w:r>
          </w:p>
        </w:tc>
        <w:tc>
          <w:tcPr>
            <w:tcW w:w="596" w:type="dxa"/>
          </w:tcPr>
          <w:p w14:paraId="5002770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099CF19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PDSCH</w:t>
            </w:r>
          </w:p>
        </w:tc>
      </w:tr>
      <w:tr w:rsidR="007928BC" w:rsidRPr="00C91D9C" w14:paraId="4C19166C"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627B3693" w14:textId="77777777" w:rsidR="007928BC" w:rsidRPr="00C91D9C" w:rsidRDefault="007928BC" w:rsidP="00425BF2">
            <w:r w:rsidRPr="00C91D9C">
              <w:t>Duplex mode</w:t>
            </w:r>
          </w:p>
        </w:tc>
        <w:tc>
          <w:tcPr>
            <w:tcW w:w="596" w:type="dxa"/>
          </w:tcPr>
          <w:p w14:paraId="2BE9912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3A72404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FDD</w:t>
            </w:r>
          </w:p>
        </w:tc>
      </w:tr>
      <w:tr w:rsidR="007928BC" w:rsidRPr="00C91D9C" w14:paraId="189DFA09"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797E0845" w14:textId="77777777" w:rsidR="007928BC" w:rsidRPr="00C91D9C" w:rsidRDefault="007928BC" w:rsidP="00425BF2">
            <w:r w:rsidRPr="00C91D9C">
              <w:t>FR / Carrier frequency</w:t>
            </w:r>
          </w:p>
        </w:tc>
        <w:tc>
          <w:tcPr>
            <w:tcW w:w="596" w:type="dxa"/>
          </w:tcPr>
          <w:p w14:paraId="7310338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4F94C03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FR1 / 3.5 GHz</w:t>
            </w:r>
          </w:p>
        </w:tc>
      </w:tr>
      <w:tr w:rsidR="007928BC" w:rsidRPr="00C91D9C" w14:paraId="1260AACA"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7F8DE3C3" w14:textId="77777777" w:rsidR="007928BC" w:rsidRPr="00C91D9C" w:rsidRDefault="007928BC" w:rsidP="00425BF2">
            <w:r w:rsidRPr="00C91D9C">
              <w:t>UE receiver type</w:t>
            </w:r>
          </w:p>
        </w:tc>
        <w:tc>
          <w:tcPr>
            <w:tcW w:w="596" w:type="dxa"/>
          </w:tcPr>
          <w:p w14:paraId="0167AE6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019A2A9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Simple SU MMSE</w:t>
            </w:r>
          </w:p>
        </w:tc>
      </w:tr>
      <w:tr w:rsidR="007928BC" w:rsidRPr="00C91D9C" w14:paraId="7822038E"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2184D4BF" w14:textId="77777777" w:rsidR="007928BC" w:rsidRPr="00C91D9C" w:rsidRDefault="007928BC" w:rsidP="00425BF2">
            <w:r>
              <w:t xml:space="preserve">(BB) </w:t>
            </w:r>
            <w:r w:rsidRPr="00C91D9C">
              <w:t>Antenna configuration</w:t>
            </w:r>
          </w:p>
        </w:tc>
        <w:tc>
          <w:tcPr>
            <w:tcW w:w="596" w:type="dxa"/>
          </w:tcPr>
          <w:p w14:paraId="7FE267E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2BB9208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8 Tx / 8 Rx</w:t>
            </w:r>
          </w:p>
        </w:tc>
      </w:tr>
      <w:tr w:rsidR="007928BC" w:rsidRPr="00C91D9C" w14:paraId="309342A7"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4BEF4BFB" w14:textId="77777777" w:rsidR="007928BC" w:rsidRPr="00C91D9C" w:rsidRDefault="007928BC" w:rsidP="00425BF2">
            <w:r w:rsidRPr="00C91D9C">
              <w:t>Waveform</w:t>
            </w:r>
          </w:p>
        </w:tc>
        <w:tc>
          <w:tcPr>
            <w:tcW w:w="596" w:type="dxa"/>
          </w:tcPr>
          <w:p w14:paraId="3642BD8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396D48E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CP-OFDM with normal CP</w:t>
            </w:r>
          </w:p>
        </w:tc>
      </w:tr>
      <w:tr w:rsidR="007928BC" w:rsidRPr="00C91D9C" w14:paraId="1974BE48"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1C70CDFF" w14:textId="77777777" w:rsidR="007928BC" w:rsidRPr="00C91D9C" w:rsidRDefault="007928BC" w:rsidP="00425BF2">
            <w:r w:rsidRPr="00C91D9C">
              <w:t>Channel Bandwidth/SCS</w:t>
            </w:r>
          </w:p>
        </w:tc>
        <w:tc>
          <w:tcPr>
            <w:tcW w:w="596" w:type="dxa"/>
          </w:tcPr>
          <w:p w14:paraId="2E9B747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1CD1033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40MHz/30kHz</w:t>
            </w:r>
          </w:p>
        </w:tc>
      </w:tr>
      <w:tr w:rsidR="007928BC" w:rsidRPr="00C91D9C" w14:paraId="1E6669EA"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tcPr>
          <w:p w14:paraId="2EB48236" w14:textId="77777777" w:rsidR="007928BC" w:rsidRPr="00C91D9C" w:rsidRDefault="007928BC" w:rsidP="00425BF2">
            <w:r w:rsidRPr="00C91D9C">
              <w:t>Active DL BWP index</w:t>
            </w:r>
          </w:p>
        </w:tc>
        <w:tc>
          <w:tcPr>
            <w:tcW w:w="596" w:type="dxa"/>
          </w:tcPr>
          <w:p w14:paraId="5DF411F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7762A52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1</w:t>
            </w:r>
          </w:p>
        </w:tc>
      </w:tr>
      <w:tr w:rsidR="007928BC" w:rsidRPr="00C91D9C" w14:paraId="35B00685"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59F9F805" w14:textId="77777777" w:rsidR="007928BC" w:rsidRPr="00C91D9C" w:rsidRDefault="007928BC" w:rsidP="00425BF2">
            <w:r w:rsidRPr="00C91D9C">
              <w:t>PDSCH configuration</w:t>
            </w:r>
          </w:p>
        </w:tc>
        <w:tc>
          <w:tcPr>
            <w:tcW w:w="3826" w:type="dxa"/>
            <w:hideMark/>
          </w:tcPr>
          <w:p w14:paraId="65ACB2A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Mapping type</w:t>
            </w:r>
          </w:p>
        </w:tc>
        <w:tc>
          <w:tcPr>
            <w:tcW w:w="596" w:type="dxa"/>
          </w:tcPr>
          <w:p w14:paraId="2D4DAA0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1780725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Type A</w:t>
            </w:r>
          </w:p>
        </w:tc>
      </w:tr>
      <w:tr w:rsidR="007928BC" w:rsidRPr="00C91D9C" w14:paraId="6DABEA73"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3CF6E0A7" w14:textId="77777777" w:rsidR="007928BC" w:rsidRPr="00C91D9C" w:rsidRDefault="007928BC" w:rsidP="00425BF2"/>
        </w:tc>
        <w:tc>
          <w:tcPr>
            <w:tcW w:w="3826" w:type="dxa"/>
            <w:hideMark/>
          </w:tcPr>
          <w:p w14:paraId="6615335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k0</w:t>
            </w:r>
          </w:p>
        </w:tc>
        <w:tc>
          <w:tcPr>
            <w:tcW w:w="596" w:type="dxa"/>
          </w:tcPr>
          <w:p w14:paraId="565EA3A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07B9603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0</w:t>
            </w:r>
          </w:p>
        </w:tc>
      </w:tr>
      <w:tr w:rsidR="007928BC" w:rsidRPr="00C91D9C" w14:paraId="6CBCC3DB"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774E35E2" w14:textId="77777777" w:rsidR="007928BC" w:rsidRPr="00C91D9C" w:rsidRDefault="007928BC" w:rsidP="00425BF2"/>
        </w:tc>
        <w:tc>
          <w:tcPr>
            <w:tcW w:w="3826" w:type="dxa"/>
            <w:hideMark/>
          </w:tcPr>
          <w:p w14:paraId="0E7625E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 xml:space="preserve">Starting symbol (S) </w:t>
            </w:r>
          </w:p>
        </w:tc>
        <w:tc>
          <w:tcPr>
            <w:tcW w:w="596" w:type="dxa"/>
          </w:tcPr>
          <w:p w14:paraId="6598B9B3"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2F18FD5E"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2</w:t>
            </w:r>
          </w:p>
        </w:tc>
      </w:tr>
      <w:tr w:rsidR="007928BC" w:rsidRPr="00C91D9C" w14:paraId="2FE0AF5B"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20B2980E" w14:textId="77777777" w:rsidR="007928BC" w:rsidRPr="00C91D9C" w:rsidRDefault="007928BC" w:rsidP="00425BF2"/>
        </w:tc>
        <w:tc>
          <w:tcPr>
            <w:tcW w:w="3826" w:type="dxa"/>
            <w:hideMark/>
          </w:tcPr>
          <w:p w14:paraId="7E800F5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Length (L)</w:t>
            </w:r>
          </w:p>
        </w:tc>
        <w:tc>
          <w:tcPr>
            <w:tcW w:w="596" w:type="dxa"/>
          </w:tcPr>
          <w:p w14:paraId="11D9C75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6AC2025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12</w:t>
            </w:r>
          </w:p>
        </w:tc>
      </w:tr>
      <w:tr w:rsidR="007928BC" w:rsidRPr="00C91D9C" w14:paraId="30E1E656"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59B3F12D" w14:textId="77777777" w:rsidR="007928BC" w:rsidRPr="00C91D9C" w:rsidRDefault="007928BC" w:rsidP="00425BF2"/>
        </w:tc>
        <w:tc>
          <w:tcPr>
            <w:tcW w:w="3826" w:type="dxa"/>
            <w:hideMark/>
          </w:tcPr>
          <w:p w14:paraId="67383140"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PDSCH aggregation factor</w:t>
            </w:r>
          </w:p>
        </w:tc>
        <w:tc>
          <w:tcPr>
            <w:tcW w:w="596" w:type="dxa"/>
          </w:tcPr>
          <w:p w14:paraId="71C63F4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5D76C7F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1</w:t>
            </w:r>
          </w:p>
        </w:tc>
      </w:tr>
      <w:tr w:rsidR="007928BC" w:rsidRPr="00C91D9C" w14:paraId="58A3C9E0"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654E2D08" w14:textId="77777777" w:rsidR="007928BC" w:rsidRPr="00C91D9C" w:rsidRDefault="007928BC" w:rsidP="00425BF2"/>
        </w:tc>
        <w:tc>
          <w:tcPr>
            <w:tcW w:w="3826" w:type="dxa"/>
            <w:hideMark/>
          </w:tcPr>
          <w:p w14:paraId="03228A2A"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PRB bundling type</w:t>
            </w:r>
          </w:p>
        </w:tc>
        <w:tc>
          <w:tcPr>
            <w:tcW w:w="596" w:type="dxa"/>
          </w:tcPr>
          <w:p w14:paraId="5F1B233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2F2279B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Static</w:t>
            </w:r>
          </w:p>
        </w:tc>
      </w:tr>
      <w:tr w:rsidR="007928BC" w:rsidRPr="00C91D9C" w14:paraId="7FEB6790"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1E848E43" w14:textId="77777777" w:rsidR="007928BC" w:rsidRPr="00C91D9C" w:rsidRDefault="007928BC" w:rsidP="00425BF2"/>
        </w:tc>
        <w:tc>
          <w:tcPr>
            <w:tcW w:w="3826" w:type="dxa"/>
            <w:hideMark/>
          </w:tcPr>
          <w:p w14:paraId="5E526BC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PRB bundling size</w:t>
            </w:r>
          </w:p>
        </w:tc>
        <w:tc>
          <w:tcPr>
            <w:tcW w:w="596" w:type="dxa"/>
          </w:tcPr>
          <w:p w14:paraId="1AFE213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224D05FC"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2</w:t>
            </w:r>
          </w:p>
        </w:tc>
      </w:tr>
      <w:tr w:rsidR="007928BC" w:rsidRPr="00C91D9C" w14:paraId="209E6260"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04F10969" w14:textId="77777777" w:rsidR="007928BC" w:rsidRPr="00C91D9C" w:rsidRDefault="007928BC" w:rsidP="00425BF2"/>
        </w:tc>
        <w:tc>
          <w:tcPr>
            <w:tcW w:w="3826" w:type="dxa"/>
            <w:hideMark/>
          </w:tcPr>
          <w:p w14:paraId="2E02ABA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Resource allocation type</w:t>
            </w:r>
          </w:p>
        </w:tc>
        <w:tc>
          <w:tcPr>
            <w:tcW w:w="596" w:type="dxa"/>
          </w:tcPr>
          <w:p w14:paraId="377F18F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21ED1DD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Type 0</w:t>
            </w:r>
          </w:p>
        </w:tc>
      </w:tr>
      <w:tr w:rsidR="007928BC" w:rsidRPr="00C91D9C" w14:paraId="236CA077"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7730C939" w14:textId="77777777" w:rsidR="007928BC" w:rsidRPr="00C91D9C" w:rsidRDefault="007928BC" w:rsidP="00425BF2"/>
        </w:tc>
        <w:tc>
          <w:tcPr>
            <w:tcW w:w="3826" w:type="dxa"/>
            <w:hideMark/>
          </w:tcPr>
          <w:p w14:paraId="25A4936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RBG size</w:t>
            </w:r>
          </w:p>
        </w:tc>
        <w:tc>
          <w:tcPr>
            <w:tcW w:w="596" w:type="dxa"/>
          </w:tcPr>
          <w:p w14:paraId="35B8C96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0D12C06C"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Config2</w:t>
            </w:r>
          </w:p>
        </w:tc>
      </w:tr>
      <w:tr w:rsidR="007928BC" w:rsidRPr="00C91D9C" w14:paraId="4224684E"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1954B5AC" w14:textId="77777777" w:rsidR="007928BC" w:rsidRPr="00C91D9C" w:rsidRDefault="007928BC" w:rsidP="00425BF2"/>
        </w:tc>
        <w:tc>
          <w:tcPr>
            <w:tcW w:w="3826" w:type="dxa"/>
            <w:hideMark/>
          </w:tcPr>
          <w:p w14:paraId="61CA430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ja-JP"/>
              </w:rPr>
              <w:t>VRB-to-PRB mapping type</w:t>
            </w:r>
          </w:p>
        </w:tc>
        <w:tc>
          <w:tcPr>
            <w:tcW w:w="596" w:type="dxa"/>
          </w:tcPr>
          <w:p w14:paraId="277B3313"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3C63223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Non-interleaved</w:t>
            </w:r>
          </w:p>
        </w:tc>
      </w:tr>
      <w:tr w:rsidR="007928BC" w:rsidRPr="00C91D9C" w14:paraId="20B33B2C"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09C24764" w14:textId="77777777" w:rsidR="007928BC" w:rsidRPr="00C91D9C" w:rsidRDefault="007928BC" w:rsidP="00425BF2"/>
        </w:tc>
        <w:tc>
          <w:tcPr>
            <w:tcW w:w="3826" w:type="dxa"/>
            <w:hideMark/>
          </w:tcPr>
          <w:p w14:paraId="7D396CA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ja-JP"/>
              </w:rPr>
              <w:t xml:space="preserve">VRB-to-PRB mapping </w:t>
            </w:r>
            <w:proofErr w:type="spellStart"/>
            <w:r w:rsidRPr="00C91D9C">
              <w:rPr>
                <w:lang w:eastAsia="ja-JP"/>
              </w:rPr>
              <w:t>interleaver</w:t>
            </w:r>
            <w:proofErr w:type="spellEnd"/>
            <w:r w:rsidRPr="00C91D9C">
              <w:rPr>
                <w:lang w:eastAsia="ja-JP"/>
              </w:rPr>
              <w:t xml:space="preserve"> bundle size</w:t>
            </w:r>
          </w:p>
        </w:tc>
        <w:tc>
          <w:tcPr>
            <w:tcW w:w="596" w:type="dxa"/>
          </w:tcPr>
          <w:p w14:paraId="1F09BAF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5355E15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N/A</w:t>
            </w:r>
          </w:p>
        </w:tc>
      </w:tr>
      <w:tr w:rsidR="007928BC" w:rsidRPr="00C91D9C" w14:paraId="50EBE858"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16F1DC08" w14:textId="77777777" w:rsidR="007928BC" w:rsidRPr="00C91D9C" w:rsidRDefault="007928BC" w:rsidP="00425BF2"/>
        </w:tc>
        <w:tc>
          <w:tcPr>
            <w:tcW w:w="3826" w:type="dxa"/>
          </w:tcPr>
          <w:p w14:paraId="5792D89A"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lang w:eastAsia="ja-JP"/>
              </w:rPr>
            </w:pPr>
            <w:r w:rsidRPr="00C91D9C">
              <w:rPr>
                <w:lang w:eastAsia="ja-JP"/>
              </w:rPr>
              <w:t>Transmission Rank</w:t>
            </w:r>
          </w:p>
        </w:tc>
        <w:tc>
          <w:tcPr>
            <w:tcW w:w="596" w:type="dxa"/>
          </w:tcPr>
          <w:p w14:paraId="378C608A"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1F606AB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8 (i.e., 2CW</w:t>
            </w:r>
            <w:r>
              <w:t>)</w:t>
            </w:r>
          </w:p>
        </w:tc>
      </w:tr>
      <w:tr w:rsidR="007928BC" w:rsidRPr="00C91D9C" w14:paraId="4B144547"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053D5256" w14:textId="77777777" w:rsidR="007928BC" w:rsidRPr="00C91D9C" w:rsidRDefault="007928BC" w:rsidP="00425BF2">
            <w:r w:rsidRPr="00C91D9C">
              <w:t>PDSCH DMRS configuration</w:t>
            </w:r>
          </w:p>
        </w:tc>
        <w:tc>
          <w:tcPr>
            <w:tcW w:w="3826" w:type="dxa"/>
            <w:hideMark/>
          </w:tcPr>
          <w:p w14:paraId="1C8C62F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DMRS Type</w:t>
            </w:r>
          </w:p>
        </w:tc>
        <w:tc>
          <w:tcPr>
            <w:tcW w:w="596" w:type="dxa"/>
          </w:tcPr>
          <w:p w14:paraId="50BD80A3"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10FCBE1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Type 1</w:t>
            </w:r>
          </w:p>
        </w:tc>
      </w:tr>
      <w:tr w:rsidR="007928BC" w:rsidRPr="00C91D9C" w14:paraId="16C9C615"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63B289FC" w14:textId="77777777" w:rsidR="007928BC" w:rsidRPr="00C91D9C" w:rsidRDefault="007928BC" w:rsidP="00425BF2"/>
        </w:tc>
        <w:tc>
          <w:tcPr>
            <w:tcW w:w="3826" w:type="dxa"/>
            <w:hideMark/>
          </w:tcPr>
          <w:p w14:paraId="5364768A"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Number of additional DMRS</w:t>
            </w:r>
          </w:p>
        </w:tc>
        <w:tc>
          <w:tcPr>
            <w:tcW w:w="596" w:type="dxa"/>
          </w:tcPr>
          <w:p w14:paraId="50247ED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23232832"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lang w:eastAsia="zh-CN"/>
              </w:rPr>
            </w:pPr>
            <w:r w:rsidRPr="00C91D9C">
              <w:t>1</w:t>
            </w:r>
          </w:p>
        </w:tc>
      </w:tr>
      <w:tr w:rsidR="007928BC" w:rsidRPr="00C91D9C" w14:paraId="5E38A44D"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55C0C4C8" w14:textId="77777777" w:rsidR="007928BC" w:rsidRPr="00C91D9C" w:rsidRDefault="007928BC" w:rsidP="00425BF2"/>
        </w:tc>
        <w:tc>
          <w:tcPr>
            <w:tcW w:w="3826" w:type="dxa"/>
            <w:hideMark/>
          </w:tcPr>
          <w:p w14:paraId="5F4A0C7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Maximum number of OFDM symbols for DL front loaded DMRS</w:t>
            </w:r>
          </w:p>
        </w:tc>
        <w:tc>
          <w:tcPr>
            <w:tcW w:w="596" w:type="dxa"/>
          </w:tcPr>
          <w:p w14:paraId="36CDFD7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178180D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2 (for rank &gt; 4)</w:t>
            </w:r>
          </w:p>
        </w:tc>
      </w:tr>
      <w:tr w:rsidR="007928BC" w:rsidRPr="00C91D9C" w14:paraId="1142D220"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3E0402E7" w14:textId="77777777" w:rsidR="007928BC" w:rsidRPr="00C91D9C" w:rsidRDefault="007928BC" w:rsidP="00425BF2"/>
        </w:tc>
        <w:tc>
          <w:tcPr>
            <w:tcW w:w="3826" w:type="dxa"/>
            <w:hideMark/>
          </w:tcPr>
          <w:p w14:paraId="3AF0251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DMRS ports indexes</w:t>
            </w:r>
          </w:p>
        </w:tc>
        <w:tc>
          <w:tcPr>
            <w:tcW w:w="596" w:type="dxa"/>
          </w:tcPr>
          <w:p w14:paraId="29CBE702"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0E69F0A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{1000-1007} for Rank8</w:t>
            </w:r>
          </w:p>
        </w:tc>
      </w:tr>
      <w:tr w:rsidR="007928BC" w:rsidRPr="00C91D9C" w14:paraId="5E340B99"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4B83CEB8" w14:textId="77777777" w:rsidR="007928BC" w:rsidRPr="00C91D9C" w:rsidRDefault="007928BC" w:rsidP="00425BF2">
            <w:r w:rsidRPr="00C91D9C">
              <w:t xml:space="preserve">Codebook configuration </w:t>
            </w:r>
          </w:p>
        </w:tc>
        <w:tc>
          <w:tcPr>
            <w:tcW w:w="3826" w:type="dxa"/>
            <w:hideMark/>
          </w:tcPr>
          <w:p w14:paraId="1A9E526C"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szCs w:val="20"/>
              </w:rPr>
            </w:pPr>
            <w:proofErr w:type="spellStart"/>
            <w:r w:rsidRPr="00C91D9C">
              <w:t>CodebookType</w:t>
            </w:r>
            <w:proofErr w:type="spellEnd"/>
          </w:p>
        </w:tc>
        <w:tc>
          <w:tcPr>
            <w:tcW w:w="596" w:type="dxa"/>
          </w:tcPr>
          <w:p w14:paraId="46CCAA1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34A5F85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roofErr w:type="spellStart"/>
            <w:r w:rsidRPr="00C91D9C">
              <w:rPr>
                <w:lang w:eastAsia="zh-CN"/>
              </w:rPr>
              <w:t>typeI-SinglePanel</w:t>
            </w:r>
            <w:proofErr w:type="spellEnd"/>
          </w:p>
        </w:tc>
      </w:tr>
      <w:tr w:rsidR="007928BC" w:rsidRPr="00C91D9C" w14:paraId="0FE1DE2E"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0DADD410" w14:textId="77777777" w:rsidR="007928BC" w:rsidRPr="00C91D9C" w:rsidRDefault="007928BC" w:rsidP="00425BF2"/>
        </w:tc>
        <w:tc>
          <w:tcPr>
            <w:tcW w:w="3826" w:type="dxa"/>
            <w:hideMark/>
          </w:tcPr>
          <w:p w14:paraId="60AD175E"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szCs w:val="20"/>
              </w:rPr>
            </w:pPr>
            <w:proofErr w:type="spellStart"/>
            <w:r w:rsidRPr="00C91D9C">
              <w:t>CodebookMode</w:t>
            </w:r>
            <w:proofErr w:type="spellEnd"/>
          </w:p>
        </w:tc>
        <w:tc>
          <w:tcPr>
            <w:tcW w:w="596" w:type="dxa"/>
          </w:tcPr>
          <w:p w14:paraId="6B665BC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50DB809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1</w:t>
            </w:r>
          </w:p>
        </w:tc>
      </w:tr>
      <w:tr w:rsidR="007928BC" w:rsidRPr="00C91D9C" w14:paraId="7C7C3BD2"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671547B3" w14:textId="77777777" w:rsidR="007928BC" w:rsidRPr="00C91D9C" w:rsidRDefault="007928BC" w:rsidP="00425BF2"/>
        </w:tc>
        <w:tc>
          <w:tcPr>
            <w:tcW w:w="3826" w:type="dxa"/>
            <w:hideMark/>
          </w:tcPr>
          <w:p w14:paraId="366C98B0"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szCs w:val="20"/>
              </w:rPr>
            </w:pPr>
            <w:r w:rsidRPr="00C91D9C">
              <w:t>(CodebookConfig-N</w:t>
            </w:r>
            <w:proofErr w:type="gramStart"/>
            <w:r w:rsidRPr="00C91D9C">
              <w:t>1,CodebookConfig</w:t>
            </w:r>
            <w:proofErr w:type="gramEnd"/>
            <w:r w:rsidRPr="00C91D9C">
              <w:t>-N2)</w:t>
            </w:r>
          </w:p>
        </w:tc>
        <w:tc>
          <w:tcPr>
            <w:tcW w:w="596" w:type="dxa"/>
          </w:tcPr>
          <w:p w14:paraId="7F2A58AC"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1698BC4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(4,1) for 8Tx</w:t>
            </w:r>
          </w:p>
        </w:tc>
      </w:tr>
      <w:tr w:rsidR="007928BC" w:rsidRPr="00C91D9C" w14:paraId="398385CE"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450FD86E" w14:textId="77777777" w:rsidR="007928BC" w:rsidRPr="00C91D9C" w:rsidRDefault="007928BC" w:rsidP="00425BF2"/>
        </w:tc>
        <w:tc>
          <w:tcPr>
            <w:tcW w:w="3826" w:type="dxa"/>
            <w:hideMark/>
          </w:tcPr>
          <w:p w14:paraId="0BEED898"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szCs w:val="20"/>
              </w:rPr>
            </w:pPr>
            <w:r w:rsidRPr="00C91D9C">
              <w:t>(CodebookConfig-O</w:t>
            </w:r>
            <w:proofErr w:type="gramStart"/>
            <w:r w:rsidRPr="00C91D9C">
              <w:t>1,CodebookConfig</w:t>
            </w:r>
            <w:proofErr w:type="gramEnd"/>
            <w:r w:rsidRPr="00C91D9C">
              <w:t>-O2)</w:t>
            </w:r>
          </w:p>
        </w:tc>
        <w:tc>
          <w:tcPr>
            <w:tcW w:w="596" w:type="dxa"/>
          </w:tcPr>
          <w:p w14:paraId="64F7F08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16D30C1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(4,1)</w:t>
            </w:r>
          </w:p>
        </w:tc>
      </w:tr>
      <w:tr w:rsidR="007928BC" w:rsidRPr="00C91D9C" w14:paraId="00684D1D"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hideMark/>
          </w:tcPr>
          <w:p w14:paraId="05B0F333" w14:textId="77777777" w:rsidR="007928BC" w:rsidRPr="00C91D9C" w:rsidRDefault="007928BC" w:rsidP="00425BF2"/>
        </w:tc>
        <w:tc>
          <w:tcPr>
            <w:tcW w:w="3826" w:type="dxa"/>
            <w:hideMark/>
          </w:tcPr>
          <w:p w14:paraId="706EAA5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szCs w:val="20"/>
              </w:rPr>
            </w:pPr>
            <w:r w:rsidRPr="00C91D9C">
              <w:t>RI Restriction</w:t>
            </w:r>
          </w:p>
        </w:tc>
        <w:tc>
          <w:tcPr>
            <w:tcW w:w="596" w:type="dxa"/>
          </w:tcPr>
          <w:p w14:paraId="6088C78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7A5A9739"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rPr>
                <w:lang w:eastAsia="zh-CN"/>
              </w:rPr>
              <w:t xml:space="preserve">10000000 for rank 8 </w:t>
            </w:r>
          </w:p>
        </w:tc>
      </w:tr>
      <w:tr w:rsidR="007928BC" w:rsidRPr="00C91D9C" w14:paraId="6ECE52AF"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tcPr>
          <w:p w14:paraId="3C62F820" w14:textId="77777777" w:rsidR="007928BC" w:rsidRPr="00C91D9C" w:rsidRDefault="007928BC" w:rsidP="00425BF2">
            <w:r w:rsidRPr="00C91D9C">
              <w:t>PDSCH &amp; PDSCH DMRS Precoding</w:t>
            </w:r>
          </w:p>
        </w:tc>
        <w:tc>
          <w:tcPr>
            <w:tcW w:w="3826" w:type="dxa"/>
          </w:tcPr>
          <w:p w14:paraId="3BD5AC02"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Common parameters</w:t>
            </w:r>
          </w:p>
        </w:tc>
        <w:tc>
          <w:tcPr>
            <w:tcW w:w="596" w:type="dxa"/>
          </w:tcPr>
          <w:p w14:paraId="0F349C6D"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7061B0F3"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highlight w:val="yellow"/>
                <w:lang w:eastAsia="zh-CN"/>
              </w:rPr>
            </w:pPr>
            <w:r w:rsidRPr="00C91D9C">
              <w:rPr>
                <w:lang w:eastAsia="zh-CN"/>
              </w:rPr>
              <w:t>Wideband (but shouldn’t matter)</w:t>
            </w:r>
          </w:p>
        </w:tc>
      </w:tr>
      <w:tr w:rsidR="007928BC" w:rsidRPr="00C91D9C" w14:paraId="461A7011"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7C46FFE0" w14:textId="77777777" w:rsidR="007928BC" w:rsidRPr="00C91D9C" w:rsidRDefault="007928BC" w:rsidP="00425BF2"/>
        </w:tc>
        <w:tc>
          <w:tcPr>
            <w:tcW w:w="3826" w:type="dxa"/>
          </w:tcPr>
          <w:p w14:paraId="4AD341C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Fixed</w:t>
            </w:r>
          </w:p>
        </w:tc>
        <w:tc>
          <w:tcPr>
            <w:tcW w:w="596" w:type="dxa"/>
          </w:tcPr>
          <w:p w14:paraId="258ECCC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7251C5B4"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highlight w:val="yellow"/>
                <w:lang w:eastAsia="zh-CN"/>
              </w:rPr>
            </w:pPr>
            <w:r w:rsidRPr="00C91D9C">
              <w:rPr>
                <w:lang w:eastAsia="zh-CN"/>
              </w:rPr>
              <w:t>i11=2, i12=0, i2=1 (i12 is fixed 0 in ULA with this configuration. All indices counting from “0”)</w:t>
            </w:r>
          </w:p>
        </w:tc>
      </w:tr>
      <w:tr w:rsidR="007928BC" w:rsidRPr="00C91D9C" w14:paraId="763E3636"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7F4A28BE" w14:textId="77777777" w:rsidR="007928BC" w:rsidRPr="00C91D9C" w:rsidRDefault="007928BC" w:rsidP="00425BF2"/>
        </w:tc>
        <w:tc>
          <w:tcPr>
            <w:tcW w:w="3826" w:type="dxa"/>
          </w:tcPr>
          <w:p w14:paraId="5B0A08CB"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Random</w:t>
            </w:r>
          </w:p>
        </w:tc>
        <w:tc>
          <w:tcPr>
            <w:tcW w:w="596" w:type="dxa"/>
          </w:tcPr>
          <w:p w14:paraId="2B0032A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41A51C5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highlight w:val="yellow"/>
                <w:lang w:eastAsia="zh-CN"/>
              </w:rPr>
            </w:pPr>
            <w:r w:rsidRPr="00C91D9C">
              <w:rPr>
                <w:lang w:eastAsia="zh-CN"/>
              </w:rPr>
              <w:t>Random precoder selection updated per slot, with equal probability of each applicable i1, i2 combination, and with wideband granularity</w:t>
            </w:r>
          </w:p>
        </w:tc>
      </w:tr>
      <w:tr w:rsidR="007928BC" w:rsidRPr="00C91D9C" w14:paraId="302F237C"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4BB29D51" w14:textId="77777777" w:rsidR="007928BC" w:rsidRPr="00C91D9C" w:rsidRDefault="007928BC" w:rsidP="00425BF2">
            <w:r w:rsidRPr="00C91D9C">
              <w:t>Analog impairments</w:t>
            </w:r>
          </w:p>
        </w:tc>
        <w:tc>
          <w:tcPr>
            <w:tcW w:w="3826" w:type="dxa"/>
          </w:tcPr>
          <w:p w14:paraId="1E4A154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596" w:type="dxa"/>
          </w:tcPr>
          <w:p w14:paraId="1B1E1683"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tcPr>
          <w:p w14:paraId="6C526665"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highlight w:val="yellow"/>
                <w:lang w:eastAsia="zh-CN"/>
              </w:rPr>
            </w:pPr>
            <w:r w:rsidRPr="00C91D9C">
              <w:rPr>
                <w:lang w:eastAsia="zh-CN"/>
              </w:rPr>
              <w:t xml:space="preserve">None (No TO, no FO, no PA model, no TxEVM, no </w:t>
            </w:r>
            <w:proofErr w:type="spellStart"/>
            <w:r w:rsidRPr="00C91D9C">
              <w:rPr>
                <w:lang w:eastAsia="zh-CN"/>
              </w:rPr>
              <w:lastRenderedPageBreak/>
              <w:t>RxEVM</w:t>
            </w:r>
            <w:proofErr w:type="spellEnd"/>
            <w:r w:rsidRPr="00C91D9C">
              <w:rPr>
                <w:lang w:eastAsia="zh-CN"/>
              </w:rPr>
              <w:t>, no IQ imbalance, etc.)</w:t>
            </w:r>
          </w:p>
        </w:tc>
      </w:tr>
      <w:tr w:rsidR="007928BC" w:rsidRPr="00C91D9C" w14:paraId="5830C59A"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hideMark/>
          </w:tcPr>
          <w:p w14:paraId="1B710A04" w14:textId="77777777" w:rsidR="007928BC" w:rsidRPr="00C91D9C" w:rsidRDefault="007928BC" w:rsidP="00425BF2">
            <w:pPr>
              <w:rPr>
                <w:szCs w:val="20"/>
              </w:rPr>
            </w:pPr>
            <w:r w:rsidRPr="00C91D9C">
              <w:lastRenderedPageBreak/>
              <w:t>Number of HARQ Processes</w:t>
            </w:r>
          </w:p>
        </w:tc>
        <w:tc>
          <w:tcPr>
            <w:tcW w:w="596" w:type="dxa"/>
          </w:tcPr>
          <w:p w14:paraId="5A99F73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5FAF03C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r w:rsidRPr="00C91D9C">
              <w:t>4</w:t>
            </w:r>
          </w:p>
        </w:tc>
      </w:tr>
      <w:tr w:rsidR="007928BC" w:rsidRPr="00C91D9C" w14:paraId="3EA20EA2"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hideMark/>
          </w:tcPr>
          <w:p w14:paraId="62199CC1" w14:textId="77777777" w:rsidR="007928BC" w:rsidRPr="00C91D9C" w:rsidRDefault="007928BC" w:rsidP="00425BF2">
            <w:pPr>
              <w:rPr>
                <w:lang w:eastAsia="zh-CN"/>
              </w:rPr>
            </w:pPr>
            <w:r w:rsidRPr="00C91D9C">
              <w:rPr>
                <w:lang w:eastAsia="zh-CN"/>
              </w:rPr>
              <w:t>Maximum HARQ transmissions</w:t>
            </w:r>
          </w:p>
        </w:tc>
        <w:tc>
          <w:tcPr>
            <w:tcW w:w="596" w:type="dxa"/>
          </w:tcPr>
          <w:p w14:paraId="0B9F82F7"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pPr>
          </w:p>
        </w:tc>
        <w:tc>
          <w:tcPr>
            <w:tcW w:w="2537" w:type="dxa"/>
            <w:hideMark/>
          </w:tcPr>
          <w:p w14:paraId="016FF1F6"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lang w:eastAsia="zh-CN"/>
              </w:rPr>
            </w:pPr>
            <w:r w:rsidRPr="00C91D9C">
              <w:rPr>
                <w:lang w:eastAsia="zh-CN"/>
              </w:rPr>
              <w:t>4</w:t>
            </w:r>
          </w:p>
        </w:tc>
      </w:tr>
      <w:tr w:rsidR="007928BC" w:rsidRPr="00C91D9C" w14:paraId="0A3B1569" w14:textId="77777777" w:rsidTr="00425BF2">
        <w:trPr>
          <w:jc w:val="center"/>
        </w:trPr>
        <w:tc>
          <w:tcPr>
            <w:cnfStyle w:val="001000000000" w:firstRow="0" w:lastRow="0" w:firstColumn="1" w:lastColumn="0" w:oddVBand="0" w:evenVBand="0" w:oddHBand="0" w:evenHBand="0" w:firstRowFirstColumn="0" w:firstRowLastColumn="0" w:lastRowFirstColumn="0" w:lastRowLastColumn="0"/>
            <w:tcW w:w="5522" w:type="dxa"/>
            <w:gridSpan w:val="2"/>
            <w:hideMark/>
          </w:tcPr>
          <w:p w14:paraId="6A183365" w14:textId="77777777" w:rsidR="007928BC" w:rsidRPr="00C91D9C" w:rsidRDefault="007928BC" w:rsidP="00425BF2">
            <w:pPr>
              <w:rPr>
                <w:lang w:eastAsia="zh-CN"/>
              </w:rPr>
            </w:pPr>
            <w:r w:rsidRPr="00C91D9C">
              <w:rPr>
                <w:lang w:eastAsia="zh-CN"/>
              </w:rPr>
              <w:t>The number of slots between PDSCH and corresponding HARQ-ACK information</w:t>
            </w:r>
          </w:p>
        </w:tc>
        <w:tc>
          <w:tcPr>
            <w:tcW w:w="596" w:type="dxa"/>
          </w:tcPr>
          <w:p w14:paraId="3D788721"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lang w:eastAsia="zh-CN"/>
              </w:rPr>
            </w:pPr>
          </w:p>
        </w:tc>
        <w:tc>
          <w:tcPr>
            <w:tcW w:w="2537" w:type="dxa"/>
            <w:hideMark/>
          </w:tcPr>
          <w:p w14:paraId="53E4C3DF" w14:textId="77777777" w:rsidR="007928BC" w:rsidRPr="00C91D9C" w:rsidRDefault="007928BC" w:rsidP="00425BF2">
            <w:pPr>
              <w:cnfStyle w:val="000000000000" w:firstRow="0" w:lastRow="0" w:firstColumn="0" w:lastColumn="0" w:oddVBand="0" w:evenVBand="0" w:oddHBand="0" w:evenHBand="0" w:firstRowFirstColumn="0" w:firstRowLastColumn="0" w:lastRowFirstColumn="0" w:lastRowLastColumn="0"/>
              <w:rPr>
                <w:lang w:eastAsia="zh-CN"/>
              </w:rPr>
            </w:pPr>
            <w:r w:rsidRPr="00C91D9C">
              <w:rPr>
                <w:lang w:eastAsia="zh-CN"/>
              </w:rPr>
              <w:t>2</w:t>
            </w:r>
          </w:p>
        </w:tc>
      </w:tr>
    </w:tbl>
    <w:p w14:paraId="17B116FE" w14:textId="77777777" w:rsidR="007928BC" w:rsidRDefault="007928BC" w:rsidP="007928BC"/>
    <w:p w14:paraId="7FCBCA70" w14:textId="77777777" w:rsidR="007928BC" w:rsidRPr="002B7A2A" w:rsidRDefault="007928BC" w:rsidP="007928BC">
      <w:pPr>
        <w:pStyle w:val="RAN4H2"/>
        <w:rPr>
          <w:lang w:val="en-GB"/>
        </w:rPr>
      </w:pPr>
      <w:r>
        <w:rPr>
          <w:lang w:val="en-GB"/>
        </w:rPr>
        <w:t>Channel model selection</w:t>
      </w:r>
    </w:p>
    <w:p w14:paraId="4822256B" w14:textId="77777777" w:rsidR="007928BC" w:rsidRDefault="007928BC" w:rsidP="007928BC">
      <w:r w:rsidRPr="00794CB0">
        <w:t>The following channels should be used for simulation</w:t>
      </w:r>
      <w:r>
        <w:t>:</w:t>
      </w:r>
    </w:p>
    <w:p w14:paraId="61026817" w14:textId="77777777" w:rsidR="007928BC" w:rsidRDefault="007928BC" w:rsidP="007928BC">
      <w:pPr>
        <w:ind w:left="720"/>
      </w:pPr>
      <w:r>
        <w:t>TDLC 300-100 (ULA) Low.</w:t>
      </w:r>
    </w:p>
    <w:p w14:paraId="34601B9D" w14:textId="77777777" w:rsidR="007928BC" w:rsidRDefault="007928BC" w:rsidP="007928BC">
      <w:pPr>
        <w:ind w:left="720"/>
      </w:pPr>
      <w:r>
        <w:t xml:space="preserve">CDL </w:t>
      </w:r>
      <w:proofErr w:type="spellStart"/>
      <w:r>
        <w:t>UMa</w:t>
      </w:r>
      <w:proofErr w:type="spellEnd"/>
      <w:r>
        <w:t xml:space="preserve"> NLOS 30kph (“CDLC”) in the TR 38.827 version.</w:t>
      </w:r>
    </w:p>
    <w:p w14:paraId="66102708" w14:textId="77777777" w:rsidR="007928BC" w:rsidRDefault="007928BC" w:rsidP="007928BC">
      <w:r>
        <w:t>We chose those two, as they are very comparable for all non-spatial characteristics, which is not surprising as TDLC settings were derived/filtered from this CDLC variant in TR 38.901.</w:t>
      </w:r>
    </w:p>
    <w:p w14:paraId="14B6454F" w14:textId="77777777" w:rsidR="007928BC" w:rsidRDefault="007928BC" w:rsidP="007928BC">
      <w:r>
        <w:t>Both share the following characteristics:</w:t>
      </w:r>
    </w:p>
    <w:p w14:paraId="2F8DB4A7" w14:textId="77777777" w:rsidR="007928BC" w:rsidRDefault="007928BC" w:rsidP="007928BC">
      <w:pPr>
        <w:ind w:left="360"/>
      </w:pPr>
      <w:r>
        <w:t>300/365 ns RMS delay spread,</w:t>
      </w:r>
    </w:p>
    <w:p w14:paraId="6A58330C" w14:textId="77777777" w:rsidR="007928BC" w:rsidRDefault="007928BC" w:rsidP="007928BC">
      <w:pPr>
        <w:ind w:left="360"/>
      </w:pPr>
      <w:r>
        <w:t>30kph UE speed/velocity,</w:t>
      </w:r>
    </w:p>
    <w:p w14:paraId="54AB3F08" w14:textId="77777777" w:rsidR="007928BC" w:rsidRDefault="007928BC" w:rsidP="007928BC">
      <w:pPr>
        <w:ind w:left="360"/>
      </w:pPr>
      <w:r>
        <w:t>NLOS representative, no (intended) LOS components.</w:t>
      </w:r>
    </w:p>
    <w:p w14:paraId="489DF06B" w14:textId="77777777" w:rsidR="007928BC" w:rsidRDefault="007928BC" w:rsidP="007928BC">
      <w:r>
        <w:t>Though they are not fully equivalent due to the spatial effects.</w:t>
      </w:r>
    </w:p>
    <w:p w14:paraId="6E1D22E4" w14:textId="77777777" w:rsidR="007928BC" w:rsidRDefault="007928BC" w:rsidP="007928BC"/>
    <w:p w14:paraId="6ED085DA" w14:textId="77777777" w:rsidR="007928BC" w:rsidRPr="002B7A2A" w:rsidRDefault="007928BC" w:rsidP="007928BC">
      <w:pPr>
        <w:pStyle w:val="RAN4H2"/>
        <w:rPr>
          <w:lang w:val="en-GB"/>
        </w:rPr>
      </w:pPr>
      <w:r>
        <w:rPr>
          <w:lang w:val="en-GB"/>
        </w:rPr>
        <w:t>Further results</w:t>
      </w:r>
    </w:p>
    <w:p w14:paraId="50ABF44E" w14:textId="77777777" w:rsidR="007928BC" w:rsidRDefault="007928BC" w:rsidP="007928BC">
      <w:r>
        <w:t>We want to first clarify two common “SNR” values used throughout the presentation of results:</w:t>
      </w:r>
    </w:p>
    <w:p w14:paraId="6FC834C4" w14:textId="77777777" w:rsidR="007928BC" w:rsidRDefault="007928BC" w:rsidP="007928BC">
      <w:pPr>
        <w:ind w:left="360"/>
      </w:pPr>
      <w:r w:rsidRPr="00965AC0">
        <w:rPr>
          <w:b/>
        </w:rPr>
        <w:t>SNR</w:t>
      </w:r>
      <w:r>
        <w:t xml:space="preserve">: The RAN4 definition of SNR, which is the average signal over noise power ratio as measured at the BB input branches of the equalizer/demodulator, averaged over each demodulator input branch and RE where the signal exists, i.e., it is the pre-EQ SNR. </w:t>
      </w:r>
      <w:r>
        <w:br/>
        <w:t>It is most often found as the “simulation setup SNR” and “relative TPUT result SNR”.</w:t>
      </w:r>
    </w:p>
    <w:p w14:paraId="6E9D3AA3" w14:textId="77777777" w:rsidR="007928BC" w:rsidRDefault="007928BC" w:rsidP="007928BC">
      <w:pPr>
        <w:ind w:left="360"/>
      </w:pPr>
      <w:r w:rsidRPr="00965AC0">
        <w:rPr>
          <w:b/>
        </w:rPr>
        <w:t>SINR</w:t>
      </w:r>
      <w:r>
        <w:t xml:space="preserve">: </w:t>
      </w:r>
      <w:r w:rsidRPr="00E82621">
        <w:t>The average per layer post-EQ, i.e., measured after the application of a BB receiver/equalizer on the channel facing receive ports.</w:t>
      </w:r>
      <w:r>
        <w:t xml:space="preserve"> </w:t>
      </w:r>
      <w:r>
        <w:br/>
        <w:t>It is most often found as the “simulation result of SINR profiles”.</w:t>
      </w:r>
    </w:p>
    <w:p w14:paraId="20DF6DBC" w14:textId="77777777" w:rsidR="007928BC" w:rsidRDefault="007928BC" w:rsidP="007928BC"/>
    <w:p w14:paraId="36819C24" w14:textId="77777777" w:rsidR="007928BC" w:rsidRDefault="007928BC" w:rsidP="007928BC">
      <w:r>
        <w:t>Secondly, we don’t repeat all results here that have already been shown in the main body of this contribution here, but some repetition is necessary for ease of reading.</w:t>
      </w:r>
    </w:p>
    <w:p w14:paraId="254FD890" w14:textId="77777777" w:rsidR="007928BC" w:rsidRDefault="007928BC" w:rsidP="007928BC"/>
    <w:p w14:paraId="0333CABB" w14:textId="77777777" w:rsidR="007928BC" w:rsidRDefault="007928BC" w:rsidP="007928BC">
      <w:pPr>
        <w:pStyle w:val="RAN4H3"/>
      </w:pPr>
      <w:r>
        <w:t>Per CW performance and CDL settings</w:t>
      </w:r>
    </w:p>
    <w:p w14:paraId="74F5272C" w14:textId="77777777" w:rsidR="007928BC" w:rsidRDefault="007928BC" w:rsidP="007928BC"/>
    <w:p w14:paraId="7BECA883" w14:textId="77777777" w:rsidR="007928BC" w:rsidRDefault="007928BC" w:rsidP="007928BC">
      <w:pPr>
        <w:pStyle w:val="sectionsubheader"/>
      </w:pPr>
      <w:r>
        <w:t>Baseline</w:t>
      </w:r>
    </w:p>
    <w:p w14:paraId="41099F27" w14:textId="77777777" w:rsidR="007928BC" w:rsidRDefault="007928BC" w:rsidP="007928BC">
      <w:pPr>
        <w:jc w:val="center"/>
        <w:rPr>
          <w:lang w:val="en-GB"/>
        </w:rPr>
      </w:pPr>
      <w:r w:rsidRPr="00600EBA">
        <w:rPr>
          <w:noProof/>
          <w:lang w:val="en-GB"/>
        </w:rPr>
        <w:lastRenderedPageBreak/>
        <w:drawing>
          <wp:inline distT="0" distB="0" distL="0" distR="0" wp14:anchorId="3C6168A5" wp14:editId="7FF859E7">
            <wp:extent cx="4320000" cy="2536267"/>
            <wp:effectExtent l="0" t="0" r="4445" b="0"/>
            <wp:docPr id="1935918837" name="Picture 193591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2536267"/>
                    </a:xfrm>
                    <a:prstGeom prst="rect">
                      <a:avLst/>
                    </a:prstGeom>
                    <a:noFill/>
                    <a:ln>
                      <a:noFill/>
                    </a:ln>
                  </pic:spPr>
                </pic:pic>
              </a:graphicData>
            </a:graphic>
          </wp:inline>
        </w:drawing>
      </w:r>
    </w:p>
    <w:p w14:paraId="292B74DC" w14:textId="7CAFC895" w:rsidR="007928BC" w:rsidRPr="000B75AD" w:rsidRDefault="007928BC" w:rsidP="007928BC">
      <w:pPr>
        <w:pStyle w:val="Caption"/>
        <w:rPr>
          <w:lang w:val="en-GB"/>
        </w:rPr>
      </w:pPr>
      <w:r>
        <w:t xml:space="preserve">Figure </w:t>
      </w:r>
      <w:fldSimple w:instr=" SEQ Figure \* ARABIC ">
        <w:r w:rsidR="006031FF">
          <w:rPr>
            <w:noProof/>
          </w:rPr>
          <w:t>12</w:t>
        </w:r>
      </w:fldSimple>
      <w:r>
        <w:t>. Per CW performance, CDLC Uma 30kph, 8 layers,</w:t>
      </w:r>
      <w:r>
        <w:br/>
        <w:t xml:space="preserve">with random or fixed wideband </w:t>
      </w:r>
      <w:proofErr w:type="spellStart"/>
      <w:r>
        <w:t>TypeI</w:t>
      </w:r>
      <w:proofErr w:type="spellEnd"/>
      <w:r>
        <w:t>-SP precoder, MCS0=17, MCS1=17.</w:t>
      </w:r>
      <w:r>
        <w:br/>
        <w:t>(</w:t>
      </w:r>
      <w:r w:rsidRPr="00231FAE">
        <w:rPr>
          <w:b/>
        </w:rPr>
        <w:t>BS AE pattern as in 38.827</w:t>
      </w:r>
      <w:r>
        <w:t xml:space="preserve">, both CDL ray paring and polarization </w:t>
      </w:r>
      <w:r w:rsidRPr="00225045">
        <w:t>scalar initial phases</w:t>
      </w:r>
      <w:r>
        <w:t xml:space="preserve"> </w:t>
      </w:r>
      <w:r w:rsidRPr="008D09B2">
        <w:rPr>
          <w:b/>
        </w:rPr>
        <w:t>random</w:t>
      </w:r>
      <w:r>
        <w:t>.)</w:t>
      </w:r>
    </w:p>
    <w:p w14:paraId="032EDFA9" w14:textId="77777777" w:rsidR="007928BC" w:rsidRDefault="007928BC" w:rsidP="007928BC">
      <w:pPr>
        <w:pStyle w:val="sectionsubheader"/>
      </w:pPr>
    </w:p>
    <w:p w14:paraId="384711AA" w14:textId="77777777" w:rsidR="007928BC" w:rsidRDefault="007928BC" w:rsidP="007928BC">
      <w:pPr>
        <w:pStyle w:val="sectionsubheader"/>
      </w:pPr>
      <w:r>
        <w:t xml:space="preserve">CDL ray paring and polarization </w:t>
      </w:r>
      <w:r w:rsidRPr="00225045">
        <w:t>scalar initial phases</w:t>
      </w:r>
    </w:p>
    <w:p w14:paraId="197D743D" w14:textId="77777777" w:rsidR="007928BC" w:rsidRDefault="007928BC" w:rsidP="007928BC">
      <w:pPr>
        <w:jc w:val="center"/>
        <w:rPr>
          <w:lang w:val="en-GB"/>
        </w:rPr>
      </w:pPr>
      <w:r w:rsidRPr="00600EBA">
        <w:rPr>
          <w:noProof/>
          <w:lang w:val="en-GB"/>
        </w:rPr>
        <w:drawing>
          <wp:inline distT="0" distB="0" distL="0" distR="0" wp14:anchorId="759DFC8F" wp14:editId="48EEEDB7">
            <wp:extent cx="4311653" cy="2536267"/>
            <wp:effectExtent l="0" t="0" r="0" b="0"/>
            <wp:docPr id="729545776" name="Picture 72954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45776" name="Picture 729545776"/>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4311653" cy="2536267"/>
                    </a:xfrm>
                    <a:prstGeom prst="rect">
                      <a:avLst/>
                    </a:prstGeom>
                    <a:noFill/>
                    <a:ln>
                      <a:noFill/>
                    </a:ln>
                  </pic:spPr>
                </pic:pic>
              </a:graphicData>
            </a:graphic>
          </wp:inline>
        </w:drawing>
      </w:r>
    </w:p>
    <w:p w14:paraId="7CE10B98" w14:textId="5C0CD2DF" w:rsidR="007928BC" w:rsidRPr="000B75AD" w:rsidRDefault="007928BC" w:rsidP="007928BC">
      <w:pPr>
        <w:pStyle w:val="Caption"/>
        <w:rPr>
          <w:lang w:val="en-GB"/>
        </w:rPr>
      </w:pPr>
      <w:r>
        <w:t xml:space="preserve">Figure </w:t>
      </w:r>
      <w:fldSimple w:instr=" SEQ Figure \* ARABIC ">
        <w:r w:rsidR="006031FF">
          <w:rPr>
            <w:noProof/>
          </w:rPr>
          <w:t>13</w:t>
        </w:r>
      </w:fldSimple>
      <w:r>
        <w:t>. Per CW performance, CDLC Uma 30kph, 8 layers,</w:t>
      </w:r>
      <w:r>
        <w:br/>
        <w:t xml:space="preserve">with random or fixed wideband </w:t>
      </w:r>
      <w:proofErr w:type="spellStart"/>
      <w:r>
        <w:t>TypeI</w:t>
      </w:r>
      <w:proofErr w:type="spellEnd"/>
      <w:r>
        <w:t>-SP precoder, MCS0=17, MCS1=17.</w:t>
      </w:r>
      <w:r>
        <w:br/>
        <w:t xml:space="preserve">(BS AE pattern as in 38.827, both CDL ray paring and polarization </w:t>
      </w:r>
      <w:r w:rsidRPr="00225045">
        <w:t>scalar initial phases</w:t>
      </w:r>
      <w:r>
        <w:t xml:space="preserve"> </w:t>
      </w:r>
      <w:r w:rsidRPr="008D09B2">
        <w:rPr>
          <w:b/>
          <w:bCs/>
        </w:rPr>
        <w:t>fixed</w:t>
      </w:r>
      <w:r>
        <w:t>.)</w:t>
      </w:r>
    </w:p>
    <w:p w14:paraId="6086B257" w14:textId="77777777" w:rsidR="007928BC" w:rsidRDefault="007928BC" w:rsidP="007928BC"/>
    <w:p w14:paraId="2A7491A4" w14:textId="77777777" w:rsidR="007928BC" w:rsidRDefault="007928BC" w:rsidP="007928BC">
      <w:pPr>
        <w:pStyle w:val="sectionsubheader"/>
      </w:pPr>
      <w:r>
        <w:t>BS AE pattern</w:t>
      </w:r>
    </w:p>
    <w:p w14:paraId="550418D8" w14:textId="77777777" w:rsidR="007928BC" w:rsidRDefault="007928BC" w:rsidP="007928BC">
      <w:pPr>
        <w:jc w:val="center"/>
        <w:rPr>
          <w:lang w:val="en-GB"/>
        </w:rPr>
      </w:pPr>
      <w:r w:rsidRPr="00600EBA">
        <w:rPr>
          <w:noProof/>
          <w:lang w:val="en-GB"/>
        </w:rPr>
        <w:lastRenderedPageBreak/>
        <w:drawing>
          <wp:inline distT="0" distB="0" distL="0" distR="0" wp14:anchorId="11225163" wp14:editId="6C98F683">
            <wp:extent cx="4311653" cy="2536266"/>
            <wp:effectExtent l="0" t="0" r="0" b="0"/>
            <wp:docPr id="2011228881" name="Picture 201122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28881" name="Picture 2011228881"/>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4311653" cy="2536266"/>
                    </a:xfrm>
                    <a:prstGeom prst="rect">
                      <a:avLst/>
                    </a:prstGeom>
                    <a:noFill/>
                    <a:ln>
                      <a:noFill/>
                    </a:ln>
                  </pic:spPr>
                </pic:pic>
              </a:graphicData>
            </a:graphic>
          </wp:inline>
        </w:drawing>
      </w:r>
    </w:p>
    <w:p w14:paraId="1939EF43" w14:textId="3B0A1F68" w:rsidR="007928BC" w:rsidRPr="000B75AD" w:rsidRDefault="007928BC" w:rsidP="007928BC">
      <w:pPr>
        <w:pStyle w:val="Caption"/>
        <w:rPr>
          <w:lang w:val="en-GB"/>
        </w:rPr>
      </w:pPr>
      <w:r>
        <w:t xml:space="preserve">Figure </w:t>
      </w:r>
      <w:fldSimple w:instr=" SEQ Figure \* ARABIC ">
        <w:r w:rsidR="006031FF">
          <w:rPr>
            <w:noProof/>
          </w:rPr>
          <w:t>14</w:t>
        </w:r>
      </w:fldSimple>
      <w:r>
        <w:t>. Per CW performance, CDLC Uma 30kph, 8 layers,</w:t>
      </w:r>
      <w:r>
        <w:br/>
        <w:t xml:space="preserve">with random or fixed wideband </w:t>
      </w:r>
      <w:proofErr w:type="spellStart"/>
      <w:r>
        <w:t>TypeI</w:t>
      </w:r>
      <w:proofErr w:type="spellEnd"/>
      <w:r>
        <w:t>-SP precoder, MCS0=17, MCS1=17.</w:t>
      </w:r>
      <w:r>
        <w:br/>
        <w:t>(</w:t>
      </w:r>
      <w:r w:rsidRPr="006B4A30">
        <w:rPr>
          <w:b/>
        </w:rPr>
        <w:t xml:space="preserve">BS AE pattern </w:t>
      </w:r>
      <w:r>
        <w:rPr>
          <w:b/>
          <w:bCs/>
        </w:rPr>
        <w:t>omnidirectional</w:t>
      </w:r>
      <w:r>
        <w:t xml:space="preserve">, both CDL ray paring and polarization </w:t>
      </w:r>
      <w:r w:rsidRPr="00225045">
        <w:t>scalar initial phases</w:t>
      </w:r>
      <w:r>
        <w:t xml:space="preserve"> random.)</w:t>
      </w:r>
    </w:p>
    <w:p w14:paraId="5E9C9A2E" w14:textId="77777777" w:rsidR="007928BC" w:rsidRDefault="007928BC" w:rsidP="007928BC"/>
    <w:p w14:paraId="38D3C36F" w14:textId="77777777" w:rsidR="007928BC" w:rsidRDefault="007928BC" w:rsidP="007928BC">
      <w:pPr>
        <w:pStyle w:val="RAN4H3"/>
      </w:pPr>
      <w:r>
        <w:t>Precoder selection</w:t>
      </w:r>
    </w:p>
    <w:p w14:paraId="2EFD424E" w14:textId="77777777" w:rsidR="007928BC" w:rsidRDefault="007928BC" w:rsidP="007928BC"/>
    <w:tbl>
      <w:tblPr>
        <w:tblStyle w:val="TableGrid"/>
        <w:tblW w:w="0" w:type="auto"/>
        <w:tblLook w:val="04A0" w:firstRow="1" w:lastRow="0" w:firstColumn="1" w:lastColumn="0" w:noHBand="0" w:noVBand="1"/>
      </w:tblPr>
      <w:tblGrid>
        <w:gridCol w:w="4808"/>
        <w:gridCol w:w="4809"/>
      </w:tblGrid>
      <w:tr w:rsidR="007928BC" w14:paraId="759FFCEF" w14:textId="77777777" w:rsidTr="00425BF2">
        <w:tc>
          <w:tcPr>
            <w:tcW w:w="4808" w:type="dxa"/>
          </w:tcPr>
          <w:p w14:paraId="44E58107" w14:textId="77777777" w:rsidR="007928BC" w:rsidRDefault="007928BC" w:rsidP="00425BF2">
            <w:pPr>
              <w:jc w:val="center"/>
              <w:rPr>
                <w:lang w:val="en-GB"/>
              </w:rPr>
            </w:pPr>
            <w:r w:rsidRPr="008F3D44">
              <w:rPr>
                <w:noProof/>
                <w:lang w:val="en-GB"/>
              </w:rPr>
              <w:drawing>
                <wp:inline distT="0" distB="0" distL="0" distR="0" wp14:anchorId="4335FE98" wp14:editId="0974E291">
                  <wp:extent cx="2872182" cy="1690845"/>
                  <wp:effectExtent l="0" t="0" r="4445" b="5080"/>
                  <wp:docPr id="1078964438" name="Picture 107896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64438" name="Picture 1078964438"/>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872182" cy="1690845"/>
                          </a:xfrm>
                          <a:prstGeom prst="rect">
                            <a:avLst/>
                          </a:prstGeom>
                          <a:noFill/>
                          <a:ln>
                            <a:noFill/>
                          </a:ln>
                        </pic:spPr>
                      </pic:pic>
                    </a:graphicData>
                  </a:graphic>
                </wp:inline>
              </w:drawing>
            </w:r>
          </w:p>
          <w:p w14:paraId="3393C974" w14:textId="77777777" w:rsidR="007928BC" w:rsidRDefault="007928BC" w:rsidP="00425BF2">
            <w:pPr>
              <w:jc w:val="center"/>
              <w:rPr>
                <w:lang w:val="en-GB"/>
              </w:rPr>
            </w:pPr>
            <w:r w:rsidRPr="00DA5689">
              <w:t>PMI i</w:t>
            </w:r>
            <w:proofErr w:type="gramStart"/>
            <w:r>
              <w:t>_{</w:t>
            </w:r>
            <w:proofErr w:type="gramEnd"/>
            <w:r w:rsidRPr="00DA5689">
              <w:t>11</w:t>
            </w:r>
            <w:r>
              <w:t>}</w:t>
            </w:r>
            <w:r w:rsidRPr="00DA5689">
              <w:t xml:space="preserve"> = </w:t>
            </w:r>
            <w:r>
              <w:t>1,2</w:t>
            </w:r>
          </w:p>
        </w:tc>
        <w:tc>
          <w:tcPr>
            <w:tcW w:w="4809" w:type="dxa"/>
          </w:tcPr>
          <w:p w14:paraId="47A42DCC" w14:textId="77777777" w:rsidR="007928BC" w:rsidRDefault="007928BC" w:rsidP="00425BF2">
            <w:pPr>
              <w:jc w:val="center"/>
              <w:rPr>
                <w:lang w:val="en-GB"/>
              </w:rPr>
            </w:pPr>
            <w:r w:rsidRPr="008F3D44">
              <w:rPr>
                <w:noProof/>
                <w:lang w:val="en-GB"/>
              </w:rPr>
              <w:drawing>
                <wp:inline distT="0" distB="0" distL="0" distR="0" wp14:anchorId="642483E1" wp14:editId="67E43936">
                  <wp:extent cx="2880000" cy="1690845"/>
                  <wp:effectExtent l="0" t="0" r="0" b="5080"/>
                  <wp:docPr id="777705771" name="Picture 77770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690845"/>
                          </a:xfrm>
                          <a:prstGeom prst="rect">
                            <a:avLst/>
                          </a:prstGeom>
                          <a:noFill/>
                          <a:ln>
                            <a:noFill/>
                          </a:ln>
                        </pic:spPr>
                      </pic:pic>
                    </a:graphicData>
                  </a:graphic>
                </wp:inline>
              </w:drawing>
            </w:r>
          </w:p>
          <w:p w14:paraId="007DCFF8" w14:textId="77777777" w:rsidR="007928BC" w:rsidRDefault="007928BC" w:rsidP="00425BF2">
            <w:pPr>
              <w:jc w:val="center"/>
              <w:rPr>
                <w:lang w:val="en-GB"/>
              </w:rPr>
            </w:pPr>
            <w:r w:rsidRPr="00DA5689">
              <w:t>PMI i</w:t>
            </w:r>
            <w:proofErr w:type="gramStart"/>
            <w:r>
              <w:t>_{</w:t>
            </w:r>
            <w:proofErr w:type="gramEnd"/>
            <w:r w:rsidRPr="00DA5689">
              <w:t>11</w:t>
            </w:r>
            <w:r>
              <w:t>}</w:t>
            </w:r>
            <w:r w:rsidRPr="00DA5689">
              <w:t xml:space="preserve"> = 2,3</w:t>
            </w:r>
          </w:p>
        </w:tc>
      </w:tr>
      <w:tr w:rsidR="007928BC" w14:paraId="073249E9" w14:textId="77777777" w:rsidTr="00425BF2">
        <w:tc>
          <w:tcPr>
            <w:tcW w:w="4808" w:type="dxa"/>
          </w:tcPr>
          <w:p w14:paraId="15B76499" w14:textId="77777777" w:rsidR="007928BC" w:rsidRDefault="007928BC" w:rsidP="00425BF2">
            <w:pPr>
              <w:jc w:val="center"/>
              <w:rPr>
                <w:lang w:val="en-GB"/>
              </w:rPr>
            </w:pPr>
            <w:r w:rsidRPr="008F3D44">
              <w:rPr>
                <w:noProof/>
                <w:lang w:val="en-GB"/>
              </w:rPr>
              <w:drawing>
                <wp:inline distT="0" distB="0" distL="0" distR="0" wp14:anchorId="3973AABA" wp14:editId="256980CE">
                  <wp:extent cx="2872182" cy="1690845"/>
                  <wp:effectExtent l="0" t="0" r="4445" b="5080"/>
                  <wp:docPr id="1440381921" name="Picture 144038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39706" name="Picture 588839706"/>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872182" cy="1690845"/>
                          </a:xfrm>
                          <a:prstGeom prst="rect">
                            <a:avLst/>
                          </a:prstGeom>
                          <a:noFill/>
                          <a:ln>
                            <a:noFill/>
                          </a:ln>
                        </pic:spPr>
                      </pic:pic>
                    </a:graphicData>
                  </a:graphic>
                </wp:inline>
              </w:drawing>
            </w:r>
          </w:p>
          <w:p w14:paraId="379B05B1" w14:textId="77777777" w:rsidR="007928BC" w:rsidRPr="008F3D44" w:rsidRDefault="007928BC" w:rsidP="00425BF2">
            <w:pPr>
              <w:jc w:val="center"/>
              <w:rPr>
                <w:noProof/>
                <w:lang w:val="en-GB"/>
              </w:rPr>
            </w:pPr>
            <w:r w:rsidRPr="00DA5689">
              <w:t>PMI i</w:t>
            </w:r>
            <w:proofErr w:type="gramStart"/>
            <w:r>
              <w:t>_{</w:t>
            </w:r>
            <w:proofErr w:type="gramEnd"/>
            <w:r w:rsidRPr="00DA5689">
              <w:t>11</w:t>
            </w:r>
            <w:r>
              <w:t>}</w:t>
            </w:r>
            <w:r w:rsidRPr="00DA5689">
              <w:t xml:space="preserve"> = </w:t>
            </w:r>
            <w:r>
              <w:t>4,5</w:t>
            </w:r>
          </w:p>
        </w:tc>
        <w:tc>
          <w:tcPr>
            <w:tcW w:w="4809" w:type="dxa"/>
          </w:tcPr>
          <w:p w14:paraId="51363569" w14:textId="77777777" w:rsidR="007928BC" w:rsidRDefault="007928BC" w:rsidP="00425BF2">
            <w:pPr>
              <w:jc w:val="center"/>
              <w:rPr>
                <w:lang w:val="en-GB"/>
              </w:rPr>
            </w:pPr>
            <w:r w:rsidRPr="008F3D44">
              <w:rPr>
                <w:noProof/>
                <w:lang w:val="en-GB"/>
              </w:rPr>
              <w:drawing>
                <wp:inline distT="0" distB="0" distL="0" distR="0" wp14:anchorId="5B7F3381" wp14:editId="39E7BF72">
                  <wp:extent cx="2872182" cy="1690845"/>
                  <wp:effectExtent l="0" t="0" r="4445" b="5080"/>
                  <wp:docPr id="604944921" name="Picture 60494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44921" name="Picture 60494492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872182" cy="1690845"/>
                          </a:xfrm>
                          <a:prstGeom prst="rect">
                            <a:avLst/>
                          </a:prstGeom>
                          <a:noFill/>
                          <a:ln>
                            <a:noFill/>
                          </a:ln>
                        </pic:spPr>
                      </pic:pic>
                    </a:graphicData>
                  </a:graphic>
                </wp:inline>
              </w:drawing>
            </w:r>
          </w:p>
          <w:p w14:paraId="27ABDC61" w14:textId="77777777" w:rsidR="007928BC" w:rsidRPr="008F3D44" w:rsidRDefault="007928BC" w:rsidP="00425BF2">
            <w:pPr>
              <w:jc w:val="center"/>
              <w:rPr>
                <w:noProof/>
                <w:lang w:val="en-GB"/>
              </w:rPr>
            </w:pPr>
            <w:r w:rsidRPr="00DA5689">
              <w:t>PMI i</w:t>
            </w:r>
            <w:proofErr w:type="gramStart"/>
            <w:r>
              <w:t>_{</w:t>
            </w:r>
            <w:proofErr w:type="gramEnd"/>
            <w:r w:rsidRPr="00DA5689">
              <w:t>11</w:t>
            </w:r>
            <w:r>
              <w:t>}</w:t>
            </w:r>
            <w:r w:rsidRPr="00DA5689">
              <w:t xml:space="preserve"> = </w:t>
            </w:r>
            <w:r>
              <w:t>6,7</w:t>
            </w:r>
          </w:p>
        </w:tc>
      </w:tr>
    </w:tbl>
    <w:p w14:paraId="2F4A2CDD" w14:textId="3551911D" w:rsidR="007928BC" w:rsidRPr="000B75AD" w:rsidRDefault="007928BC" w:rsidP="007928BC">
      <w:pPr>
        <w:pStyle w:val="Caption"/>
        <w:rPr>
          <w:lang w:val="en-GB"/>
        </w:rPr>
      </w:pPr>
      <w:r>
        <w:t xml:space="preserve">Figure </w:t>
      </w:r>
      <w:fldSimple w:instr=" SEQ Figure \* ARABIC ">
        <w:r w:rsidR="006031FF">
          <w:rPr>
            <w:noProof/>
          </w:rPr>
          <w:t>15</w:t>
        </w:r>
      </w:fldSimple>
      <w:r>
        <w:t>. Per CW performance, CDLC Uma 30kph, 8 layers,</w:t>
      </w:r>
      <w:r>
        <w:br/>
        <w:t xml:space="preserve">different fixed wideband </w:t>
      </w:r>
      <w:proofErr w:type="spellStart"/>
      <w:r>
        <w:t>TypeI</w:t>
      </w:r>
      <w:proofErr w:type="spellEnd"/>
      <w:r>
        <w:t>-SP precoders, MCS0=17, MCS1=17.</w:t>
      </w:r>
      <w:r>
        <w:br/>
      </w:r>
      <w:r w:rsidRPr="00E93E95">
        <w:t>(BS AE pattern as in 38.827, both CDL ray paring and polarization scalar initial phases random.</w:t>
      </w:r>
      <w:r>
        <w:t>)</w:t>
      </w:r>
    </w:p>
    <w:p w14:paraId="4BA7DD1F" w14:textId="77777777" w:rsidR="007928BC" w:rsidRDefault="007928BC" w:rsidP="007928BC"/>
    <w:p w14:paraId="01DAC901" w14:textId="77777777" w:rsidR="007928BC" w:rsidRDefault="007928BC" w:rsidP="007928BC"/>
    <w:p w14:paraId="415DDD91" w14:textId="77777777" w:rsidR="007928BC" w:rsidRDefault="007928BC" w:rsidP="007928BC">
      <w:pPr>
        <w:pStyle w:val="RAN4H3"/>
      </w:pPr>
      <w:r>
        <w:t xml:space="preserve">MCS </w:t>
      </w:r>
      <w:proofErr w:type="gramStart"/>
      <w:r>
        <w:t>sweeping</w:t>
      </w:r>
      <w:proofErr w:type="gramEnd"/>
    </w:p>
    <w:p w14:paraId="4909D1FA" w14:textId="77777777" w:rsidR="007928BC" w:rsidRDefault="007928BC" w:rsidP="007928BC"/>
    <w:tbl>
      <w:tblPr>
        <w:tblStyle w:val="TableGrid"/>
        <w:tblW w:w="0" w:type="auto"/>
        <w:tblLook w:val="04A0" w:firstRow="1" w:lastRow="0" w:firstColumn="1" w:lastColumn="0" w:noHBand="0" w:noVBand="1"/>
      </w:tblPr>
      <w:tblGrid>
        <w:gridCol w:w="4808"/>
        <w:gridCol w:w="4809"/>
      </w:tblGrid>
      <w:tr w:rsidR="007928BC" w14:paraId="7DB0B2A5" w14:textId="77777777" w:rsidTr="00425BF2">
        <w:tc>
          <w:tcPr>
            <w:tcW w:w="9617" w:type="dxa"/>
            <w:gridSpan w:val="2"/>
          </w:tcPr>
          <w:p w14:paraId="18C94D8C" w14:textId="77777777" w:rsidR="007928BC" w:rsidRDefault="007928BC" w:rsidP="00425BF2">
            <w:pPr>
              <w:jc w:val="center"/>
              <w:rPr>
                <w:lang w:val="en-GB"/>
              </w:rPr>
            </w:pPr>
            <w:r w:rsidRPr="008F3D44">
              <w:rPr>
                <w:noProof/>
                <w:lang w:val="en-GB"/>
              </w:rPr>
              <w:drawing>
                <wp:inline distT="0" distB="0" distL="0" distR="0" wp14:anchorId="0AA83B41" wp14:editId="72F5E0FC">
                  <wp:extent cx="4320000" cy="2541176"/>
                  <wp:effectExtent l="0" t="0" r="4445" b="0"/>
                  <wp:docPr id="2067811678" name="Picture 206781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26937" name="Picture 343526937"/>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4320000" cy="2541176"/>
                          </a:xfrm>
                          <a:prstGeom prst="rect">
                            <a:avLst/>
                          </a:prstGeom>
                          <a:noFill/>
                          <a:ln>
                            <a:noFill/>
                          </a:ln>
                        </pic:spPr>
                      </pic:pic>
                    </a:graphicData>
                  </a:graphic>
                </wp:inline>
              </w:drawing>
            </w:r>
          </w:p>
        </w:tc>
      </w:tr>
      <w:tr w:rsidR="007928BC" w14:paraId="2D223897" w14:textId="77777777" w:rsidTr="00425BF2">
        <w:tc>
          <w:tcPr>
            <w:tcW w:w="4808" w:type="dxa"/>
          </w:tcPr>
          <w:p w14:paraId="7EC26C62" w14:textId="77777777" w:rsidR="007928BC" w:rsidRDefault="007928BC" w:rsidP="00425BF2">
            <w:pPr>
              <w:jc w:val="center"/>
              <w:rPr>
                <w:noProof/>
                <w:lang w:val="en-GB"/>
              </w:rPr>
            </w:pPr>
            <w:r w:rsidRPr="00C658FC">
              <w:rPr>
                <w:noProof/>
                <w:lang w:val="en-GB"/>
              </w:rPr>
              <w:drawing>
                <wp:inline distT="0" distB="0" distL="0" distR="0" wp14:anchorId="5DC52279" wp14:editId="6EC870C5">
                  <wp:extent cx="2876988" cy="1692346"/>
                  <wp:effectExtent l="0" t="0" r="0" b="3175"/>
                  <wp:docPr id="1606479614" name="Picture 1606479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79614" name="Picture 1606479614"/>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876988" cy="1692346"/>
                          </a:xfrm>
                          <a:prstGeom prst="rect">
                            <a:avLst/>
                          </a:prstGeom>
                          <a:noFill/>
                          <a:ln>
                            <a:noFill/>
                          </a:ln>
                        </pic:spPr>
                      </pic:pic>
                    </a:graphicData>
                  </a:graphic>
                </wp:inline>
              </w:drawing>
            </w:r>
          </w:p>
          <w:p w14:paraId="03C4E2F7" w14:textId="77777777" w:rsidR="007928BC" w:rsidRPr="008F3D44" w:rsidRDefault="007928BC" w:rsidP="00425BF2">
            <w:pPr>
              <w:jc w:val="center"/>
              <w:rPr>
                <w:noProof/>
                <w:lang w:val="en-GB"/>
              </w:rPr>
            </w:pPr>
            <w:r>
              <w:rPr>
                <w:noProof/>
                <w:lang w:val="en-GB"/>
              </w:rPr>
              <w:t>MCS1=20</w:t>
            </w:r>
          </w:p>
        </w:tc>
        <w:tc>
          <w:tcPr>
            <w:tcW w:w="4809" w:type="dxa"/>
          </w:tcPr>
          <w:p w14:paraId="3343DED8" w14:textId="77777777" w:rsidR="007928BC" w:rsidRDefault="007928BC" w:rsidP="00425BF2">
            <w:pPr>
              <w:jc w:val="center"/>
              <w:rPr>
                <w:noProof/>
                <w:lang w:val="en-GB"/>
              </w:rPr>
            </w:pPr>
            <w:r w:rsidRPr="00C658FC">
              <w:rPr>
                <w:noProof/>
                <w:lang w:val="en-GB"/>
              </w:rPr>
              <w:drawing>
                <wp:inline distT="0" distB="0" distL="0" distR="0" wp14:anchorId="1A9B163A" wp14:editId="4AB06ED5">
                  <wp:extent cx="2876988" cy="1692346"/>
                  <wp:effectExtent l="0" t="0" r="0" b="3175"/>
                  <wp:docPr id="1171105448" name="Picture 117110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105448" name="Picture 117110544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876988" cy="1692346"/>
                          </a:xfrm>
                          <a:prstGeom prst="rect">
                            <a:avLst/>
                          </a:prstGeom>
                          <a:noFill/>
                          <a:ln>
                            <a:noFill/>
                          </a:ln>
                        </pic:spPr>
                      </pic:pic>
                    </a:graphicData>
                  </a:graphic>
                </wp:inline>
              </w:drawing>
            </w:r>
          </w:p>
          <w:p w14:paraId="4DC8D863" w14:textId="77777777" w:rsidR="007928BC" w:rsidRPr="00C658FC" w:rsidRDefault="007928BC" w:rsidP="00425BF2">
            <w:pPr>
              <w:jc w:val="center"/>
              <w:rPr>
                <w:noProof/>
                <w:lang w:val="en-GB"/>
              </w:rPr>
            </w:pPr>
            <w:r>
              <w:rPr>
                <w:noProof/>
                <w:lang w:val="en-GB"/>
              </w:rPr>
              <w:t>MCS1=21</w:t>
            </w:r>
          </w:p>
        </w:tc>
      </w:tr>
      <w:tr w:rsidR="007928BC" w14:paraId="70B4A1C1" w14:textId="77777777" w:rsidTr="00425BF2">
        <w:tc>
          <w:tcPr>
            <w:tcW w:w="4808" w:type="dxa"/>
          </w:tcPr>
          <w:p w14:paraId="14E1BE8B" w14:textId="77777777" w:rsidR="007928BC" w:rsidRDefault="007928BC" w:rsidP="00425BF2">
            <w:pPr>
              <w:jc w:val="center"/>
              <w:rPr>
                <w:noProof/>
                <w:lang w:val="en-GB"/>
              </w:rPr>
            </w:pPr>
            <w:r w:rsidRPr="00C658FC">
              <w:rPr>
                <w:noProof/>
                <w:lang w:val="en-GB"/>
              </w:rPr>
              <w:drawing>
                <wp:inline distT="0" distB="0" distL="0" distR="0" wp14:anchorId="6D98D152" wp14:editId="1AA31EDE">
                  <wp:extent cx="2880000" cy="1692346"/>
                  <wp:effectExtent l="0" t="0" r="0" b="3175"/>
                  <wp:docPr id="692651314" name="Picture 69265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692346"/>
                          </a:xfrm>
                          <a:prstGeom prst="rect">
                            <a:avLst/>
                          </a:prstGeom>
                          <a:noFill/>
                          <a:ln>
                            <a:noFill/>
                          </a:ln>
                        </pic:spPr>
                      </pic:pic>
                    </a:graphicData>
                  </a:graphic>
                </wp:inline>
              </w:drawing>
            </w:r>
          </w:p>
          <w:p w14:paraId="33578B20" w14:textId="77777777" w:rsidR="007928BC" w:rsidRPr="008F3D44" w:rsidRDefault="007928BC" w:rsidP="00425BF2">
            <w:pPr>
              <w:jc w:val="center"/>
              <w:rPr>
                <w:noProof/>
                <w:lang w:val="en-GB"/>
              </w:rPr>
            </w:pPr>
            <w:r>
              <w:rPr>
                <w:noProof/>
                <w:lang w:val="en-GB"/>
              </w:rPr>
              <w:t>MCS1=22</w:t>
            </w:r>
          </w:p>
        </w:tc>
        <w:tc>
          <w:tcPr>
            <w:tcW w:w="4809" w:type="dxa"/>
          </w:tcPr>
          <w:p w14:paraId="4081200B" w14:textId="77777777" w:rsidR="007928BC" w:rsidRDefault="007928BC" w:rsidP="00425BF2">
            <w:pPr>
              <w:jc w:val="center"/>
              <w:rPr>
                <w:noProof/>
                <w:lang w:val="en-GB"/>
              </w:rPr>
            </w:pPr>
            <w:r w:rsidRPr="00C658FC">
              <w:rPr>
                <w:noProof/>
                <w:lang w:val="en-GB"/>
              </w:rPr>
              <w:drawing>
                <wp:inline distT="0" distB="0" distL="0" distR="0" wp14:anchorId="7EE3E9A9" wp14:editId="0887EF62">
                  <wp:extent cx="2876988" cy="1692346"/>
                  <wp:effectExtent l="0" t="0" r="0" b="3175"/>
                  <wp:docPr id="789399141" name="Picture 78939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99141" name="Picture 789399141"/>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876988" cy="1692346"/>
                          </a:xfrm>
                          <a:prstGeom prst="rect">
                            <a:avLst/>
                          </a:prstGeom>
                          <a:noFill/>
                          <a:ln>
                            <a:noFill/>
                          </a:ln>
                        </pic:spPr>
                      </pic:pic>
                    </a:graphicData>
                  </a:graphic>
                </wp:inline>
              </w:drawing>
            </w:r>
          </w:p>
          <w:p w14:paraId="34B72289" w14:textId="77777777" w:rsidR="007928BC" w:rsidRPr="00C658FC" w:rsidRDefault="007928BC" w:rsidP="00425BF2">
            <w:pPr>
              <w:jc w:val="center"/>
              <w:rPr>
                <w:noProof/>
                <w:lang w:val="en-GB"/>
              </w:rPr>
            </w:pPr>
            <w:r>
              <w:rPr>
                <w:noProof/>
                <w:lang w:val="en-GB"/>
              </w:rPr>
              <w:t>MCS1=23</w:t>
            </w:r>
          </w:p>
        </w:tc>
      </w:tr>
    </w:tbl>
    <w:p w14:paraId="5CAE6DF6" w14:textId="2F74DFB4" w:rsidR="007928BC" w:rsidRPr="000B75AD" w:rsidRDefault="007928BC" w:rsidP="007928BC">
      <w:pPr>
        <w:pStyle w:val="Caption"/>
        <w:rPr>
          <w:lang w:val="en-GB"/>
        </w:rPr>
      </w:pPr>
      <w:r>
        <w:t xml:space="preserve">Figure </w:t>
      </w:r>
      <w:fldSimple w:instr=" SEQ Figure \* ARABIC ">
        <w:r w:rsidR="006031FF">
          <w:rPr>
            <w:noProof/>
          </w:rPr>
          <w:t>16</w:t>
        </w:r>
      </w:fldSimple>
      <w:r>
        <w:t xml:space="preserve">. Per CW performance, CDLC Uma 30kph, 8 layers, </w:t>
      </w:r>
      <w:r>
        <w:br/>
        <w:t>MCS0=17, MCS1= variable (22 being right choice),</w:t>
      </w:r>
      <w:r>
        <w:br/>
        <w:t xml:space="preserve">fixed wideband </w:t>
      </w:r>
      <w:proofErr w:type="spellStart"/>
      <w:r>
        <w:t>TypeI</w:t>
      </w:r>
      <w:proofErr w:type="spellEnd"/>
      <w:r>
        <w:t>-SP precoders.</w:t>
      </w:r>
      <w:r>
        <w:br/>
      </w:r>
      <w:r w:rsidRPr="00E93E95">
        <w:t>(BS AE pattern as in 38.827, both CDL ray paring and polarization scalar initial phases random.</w:t>
      </w:r>
      <w:r>
        <w:t>)</w:t>
      </w:r>
    </w:p>
    <w:p w14:paraId="2ABD5228" w14:textId="77777777" w:rsidR="007928BC" w:rsidRDefault="007928BC" w:rsidP="007928BC"/>
    <w:p w14:paraId="3C058F90" w14:textId="77777777" w:rsidR="007928BC" w:rsidRDefault="007928BC" w:rsidP="007928BC"/>
    <w:p w14:paraId="6C714496" w14:textId="77777777" w:rsidR="007928BC" w:rsidRDefault="007928BC" w:rsidP="007928BC">
      <w:pPr>
        <w:pStyle w:val="AnnexHeadings"/>
      </w:pPr>
      <w:r>
        <w:t>Appendix B – Potential CDL extensions</w:t>
      </w:r>
    </w:p>
    <w:p w14:paraId="5061161E" w14:textId="77777777" w:rsidR="007928BC" w:rsidRPr="001377F4" w:rsidRDefault="007928BC" w:rsidP="007928BC">
      <w:pPr>
        <w:pStyle w:val="RAN4H2"/>
        <w:rPr>
          <w:rFonts w:eastAsia="SimSun"/>
          <w:lang w:val="en-GB"/>
        </w:rPr>
      </w:pPr>
      <w:bookmarkStart w:id="47" w:name="_Ref158909589"/>
      <w:r w:rsidRPr="001377F4">
        <w:rPr>
          <w:rFonts w:eastAsia="SimSun"/>
          <w:lang w:val="en-GB"/>
        </w:rPr>
        <w:t>Multi-user handling</w:t>
      </w:r>
      <w:bookmarkEnd w:id="47"/>
    </w:p>
    <w:p w14:paraId="379A5ED5" w14:textId="77777777" w:rsidR="007928BC" w:rsidRDefault="007928BC" w:rsidP="007928BC">
      <w:r>
        <w:t>This contribution has focused on the SU-MIMO case However, spatial channel models are also indispensable for requirements concerning MU MIMO.</w:t>
      </w:r>
    </w:p>
    <w:p w14:paraId="3834D45E" w14:textId="77777777" w:rsidR="007928BC" w:rsidRDefault="007928BC" w:rsidP="007928BC">
      <w:r>
        <w:lastRenderedPageBreak/>
        <w:t>The inability of RAN4 UE demod in Rel-16 (NR_eMIMO) and Rel-17 (</w:t>
      </w:r>
      <w:proofErr w:type="spellStart"/>
      <w:r>
        <w:t>NR_feMIMO</w:t>
      </w:r>
      <w:proofErr w:type="spellEnd"/>
      <w:r>
        <w:t>) to define requirements for MU precoding codebooks, due to the channel models and test setup not supporting inter-UE interference, is indicative of the need for spatial channel models.</w:t>
      </w:r>
    </w:p>
    <w:p w14:paraId="5DC3DC75" w14:textId="77777777" w:rsidR="007928BC" w:rsidRPr="001377F4" w:rsidRDefault="007928BC" w:rsidP="007928BC">
      <w:r>
        <w:t xml:space="preserve">Since CDL is a SCM, it is sufficient to offset </w:t>
      </w:r>
      <w:proofErr w:type="spellStart"/>
      <w:r>
        <w:t>AoAs</w:t>
      </w:r>
      <w:proofErr w:type="spellEnd"/>
      <w:r>
        <w:t xml:space="preserve"> between UEs, to achieve spatially separated UEs with correct large scale channel similarities. Such an extension can quickly be quickly agreed if MU MIMO requirements are targeted.</w:t>
      </w:r>
    </w:p>
    <w:p w14:paraId="3DED6B31" w14:textId="77777777" w:rsidR="007928BC" w:rsidRPr="001377F4" w:rsidRDefault="007928BC" w:rsidP="007928BC"/>
    <w:p w14:paraId="583605D9" w14:textId="77777777" w:rsidR="007928BC" w:rsidRPr="001377F4" w:rsidRDefault="007928BC" w:rsidP="007928BC">
      <w:pPr>
        <w:pStyle w:val="RAN4H2"/>
        <w:rPr>
          <w:rFonts w:eastAsia="SimSun"/>
          <w:lang w:val="en-GB"/>
        </w:rPr>
      </w:pPr>
      <w:r>
        <w:rPr>
          <w:rFonts w:eastAsia="SimSun"/>
          <w:lang w:val="en-GB"/>
        </w:rPr>
        <w:t>Pr</w:t>
      </w:r>
      <w:r>
        <w:rPr>
          <w:lang w:val="en-GB"/>
        </w:rPr>
        <w:t>ecoding solution biasing</w:t>
      </w:r>
      <w:r w:rsidRPr="001377F4">
        <w:rPr>
          <w:rFonts w:eastAsia="SimSun"/>
          <w:lang w:val="en-GB"/>
        </w:rPr>
        <w:t xml:space="preserve"> extension</w:t>
      </w:r>
    </w:p>
    <w:p w14:paraId="2B8B47E0" w14:textId="77777777" w:rsidR="007928BC" w:rsidRDefault="007928BC" w:rsidP="007928BC">
      <w:pPr>
        <w:rPr>
          <w:lang w:val="en-GB"/>
        </w:rPr>
      </w:pPr>
      <w:r w:rsidRPr="001377F4">
        <w:rPr>
          <w:lang w:val="en-GB"/>
        </w:rPr>
        <w:t xml:space="preserve">In TR 39.901 section 7.7.5, a </w:t>
      </w:r>
      <w:r>
        <w:rPr>
          <w:lang w:val="en-GB"/>
        </w:rPr>
        <w:t>comment is made concerning potential precoding solution biasing, when using CDL models as defined there, and how to fix this potential issue:</w:t>
      </w:r>
    </w:p>
    <w:tbl>
      <w:tblPr>
        <w:tblStyle w:val="TableGrid"/>
        <w:tblW w:w="4000" w:type="pct"/>
        <w:jc w:val="center"/>
        <w:tblLook w:val="04A0" w:firstRow="1" w:lastRow="0" w:firstColumn="1" w:lastColumn="0" w:noHBand="0" w:noVBand="1"/>
      </w:tblPr>
      <w:tblGrid>
        <w:gridCol w:w="7694"/>
      </w:tblGrid>
      <w:tr w:rsidR="007928BC" w14:paraId="7130BB73" w14:textId="77777777" w:rsidTr="00425BF2">
        <w:trPr>
          <w:jc w:val="center"/>
        </w:trPr>
        <w:tc>
          <w:tcPr>
            <w:tcW w:w="9617" w:type="dxa"/>
          </w:tcPr>
          <w:p w14:paraId="19512163" w14:textId="77777777" w:rsidR="007928BC" w:rsidRPr="001377F4" w:rsidRDefault="007928BC" w:rsidP="00425BF2">
            <w:pPr>
              <w:rPr>
                <w:lang w:val="en-GB"/>
              </w:rPr>
            </w:pPr>
            <w:r w:rsidRPr="001377F4">
              <w:rPr>
                <w:lang w:val="en-GB"/>
              </w:rPr>
              <w:t>CDL extension: Scaling of angles</w:t>
            </w:r>
          </w:p>
          <w:p w14:paraId="587A919B" w14:textId="77777777" w:rsidR="007928BC" w:rsidRDefault="007928BC" w:rsidP="00425BF2">
            <w:pPr>
              <w:rPr>
                <w:lang w:val="en-GB"/>
              </w:rPr>
            </w:pPr>
            <w:r w:rsidRPr="001377F4">
              <w:rPr>
                <w:lang w:val="en-GB"/>
              </w:rPr>
              <w:t>The angle values of CDL models are fixed, which is not very suitable for MIMO simulations for several reasons; The PMI statistics can become biased, and a fixed precoder may perform better than open-loop and on par with closed-loop or reciprocity beamforming. Furthermore, a CDL only represents a single channel realization. The predefined angle values in the CDL models can be generalized by introducing angular translation and scaling. By translation, mean angle can be changed to and angular spread can be changed by scaling. The translated and scaled ray angles can be obtained according to the following equation</w:t>
            </w:r>
            <w:r>
              <w:rPr>
                <w:lang w:val="en-GB"/>
              </w:rPr>
              <w:t>…</w:t>
            </w:r>
          </w:p>
        </w:tc>
      </w:tr>
    </w:tbl>
    <w:p w14:paraId="75942A4D" w14:textId="77777777" w:rsidR="007928BC" w:rsidRDefault="007928BC" w:rsidP="007928BC">
      <w:pPr>
        <w:rPr>
          <w:lang w:val="en-GB"/>
        </w:rPr>
      </w:pPr>
    </w:p>
    <w:p w14:paraId="5027D22B" w14:textId="77777777" w:rsidR="007928BC" w:rsidRPr="00780B1D" w:rsidRDefault="007928BC" w:rsidP="007928BC">
      <w:pPr>
        <w:rPr>
          <w:lang w:val="en-GB"/>
        </w:rPr>
      </w:pPr>
      <w:r>
        <w:rPr>
          <w:lang w:val="en-GB"/>
        </w:rPr>
        <w:t>While it is good to know, such an extension exists, it does not seem to be relevant for usage of CDL in RAN4 requirements.</w:t>
      </w:r>
      <w:r w:rsidRPr="009F4E5B">
        <w:t xml:space="preserve"> </w:t>
      </w:r>
      <w:r w:rsidRPr="001377F4">
        <w:t>This may be needed in RAN1, when comparing different features/solutions against each other.</w:t>
      </w:r>
      <w:r>
        <w:br/>
        <w:t xml:space="preserve">However in RAN4, the group is not concerned with selecting between features, RAN4 is concerned with setting a minimum performance for </w:t>
      </w:r>
      <w:proofErr w:type="gramStart"/>
      <w:r>
        <w:t>any and all</w:t>
      </w:r>
      <w:proofErr w:type="gramEnd"/>
      <w:r>
        <w:t xml:space="preserve"> implementations of a certain feature in specific test conditions.</w:t>
      </w:r>
    </w:p>
    <w:p w14:paraId="22B6A1C0" w14:textId="77777777" w:rsidR="007928BC" w:rsidRDefault="007928BC" w:rsidP="007928BC"/>
    <w:p w14:paraId="59ADDA97" w14:textId="77777777" w:rsidR="007928BC" w:rsidRDefault="007928BC" w:rsidP="007928BC"/>
    <w:p w14:paraId="3FF85901" w14:textId="305B0B5E" w:rsidR="00E6103E" w:rsidRDefault="00FA0352" w:rsidP="00FA0352">
      <w:pPr>
        <w:pStyle w:val="RAN4H1"/>
      </w:pPr>
      <w:r>
        <w:t>Appendix</w:t>
      </w:r>
      <w:r w:rsidR="002F6336">
        <w:t xml:space="preserve"> </w:t>
      </w:r>
      <w:r w:rsidR="007928BC">
        <w:t>C</w:t>
      </w:r>
      <w:r w:rsidR="002F6336">
        <w:t xml:space="preserve"> – CDL C </w:t>
      </w:r>
      <w:proofErr w:type="spellStart"/>
      <w:r w:rsidR="002F6336">
        <w:t>U</w:t>
      </w:r>
      <w:r w:rsidR="00BA0DD5">
        <w:t>M</w:t>
      </w:r>
      <w:r w:rsidR="002D0A52">
        <w:t>a</w:t>
      </w:r>
      <w:proofErr w:type="spellEnd"/>
      <w:r w:rsidR="002D0A52">
        <w:t xml:space="preserve"> implementation</w:t>
      </w:r>
    </w:p>
    <w:p w14:paraId="2E840CA6" w14:textId="24985C95" w:rsidR="002D0A52" w:rsidRDefault="002D0A52" w:rsidP="00E6103E">
      <w:pPr>
        <w:rPr>
          <w:lang w:val="en-GB"/>
        </w:rPr>
      </w:pPr>
      <w:r>
        <w:rPr>
          <w:lang w:val="en-GB"/>
        </w:rPr>
        <w:t xml:space="preserve">This appendix is </w:t>
      </w:r>
      <w:r w:rsidR="00A66566">
        <w:rPr>
          <w:lang w:val="en-GB"/>
        </w:rPr>
        <w:t xml:space="preserve">mostly an excerpt from </w:t>
      </w:r>
      <w:r w:rsidR="008529EA">
        <w:rPr>
          <w:lang w:val="en-GB"/>
        </w:rPr>
        <w:t xml:space="preserve">TR </w:t>
      </w:r>
      <w:r w:rsidR="00A66566">
        <w:rPr>
          <w:lang w:val="en-GB"/>
        </w:rPr>
        <w:t>38.827</w:t>
      </w:r>
      <w:r w:rsidR="002D3EAD">
        <w:rPr>
          <w:lang w:val="en-GB"/>
        </w:rPr>
        <w:t>.</w:t>
      </w:r>
      <w:r w:rsidR="002D3EAD">
        <w:rPr>
          <w:lang w:val="en-GB"/>
        </w:rPr>
        <w:br/>
        <w:t xml:space="preserve">It </w:t>
      </w:r>
      <w:r w:rsidR="00A66566">
        <w:rPr>
          <w:lang w:val="en-GB"/>
        </w:rPr>
        <w:t>summariz</w:t>
      </w:r>
      <w:r w:rsidR="002D3EAD">
        <w:rPr>
          <w:lang w:val="en-GB"/>
        </w:rPr>
        <w:t>es</w:t>
      </w:r>
      <w:r w:rsidR="00A66566">
        <w:rPr>
          <w:lang w:val="en-GB"/>
        </w:rPr>
        <w:t xml:space="preserve"> all </w:t>
      </w:r>
      <w:r w:rsidR="000C28A6">
        <w:rPr>
          <w:lang w:val="en-GB"/>
        </w:rPr>
        <w:t xml:space="preserve">steps and parameters needed to implement the CDL C </w:t>
      </w:r>
      <w:proofErr w:type="spellStart"/>
      <w:r w:rsidR="000C28A6">
        <w:rPr>
          <w:lang w:val="en-GB"/>
        </w:rPr>
        <w:t>U</w:t>
      </w:r>
      <w:r w:rsidR="008529EA">
        <w:rPr>
          <w:lang w:val="en-GB"/>
        </w:rPr>
        <w:t>M</w:t>
      </w:r>
      <w:r w:rsidR="000C28A6">
        <w:rPr>
          <w:lang w:val="en-GB"/>
        </w:rPr>
        <w:t>a</w:t>
      </w:r>
      <w:proofErr w:type="spellEnd"/>
      <w:r w:rsidR="000C28A6">
        <w:rPr>
          <w:lang w:val="en-GB"/>
        </w:rPr>
        <w:t xml:space="preserve"> </w:t>
      </w:r>
      <w:r w:rsidR="00020AC7">
        <w:rPr>
          <w:lang w:val="en-GB"/>
        </w:rPr>
        <w:t>channel used for comparisons in this contribution.</w:t>
      </w:r>
    </w:p>
    <w:p w14:paraId="44208BAF" w14:textId="384094C8" w:rsidR="00020AC7" w:rsidRDefault="00CA4021" w:rsidP="00E6103E">
      <w:pPr>
        <w:rPr>
          <w:lang w:val="en-GB"/>
        </w:rPr>
      </w:pPr>
      <w:r>
        <w:rPr>
          <w:lang w:val="en-GB"/>
        </w:rPr>
        <w:t>W</w:t>
      </w:r>
      <w:r w:rsidR="00B832B5">
        <w:rPr>
          <w:lang w:val="en-GB"/>
        </w:rPr>
        <w:t xml:space="preserve">e </w:t>
      </w:r>
      <w:r w:rsidR="00EC41F1">
        <w:rPr>
          <w:lang w:val="en-GB"/>
        </w:rPr>
        <w:t xml:space="preserve">have </w:t>
      </w:r>
      <w:r w:rsidR="00B832B5">
        <w:rPr>
          <w:lang w:val="en-GB"/>
        </w:rPr>
        <w:t xml:space="preserve">added </w:t>
      </w:r>
      <w:r w:rsidR="00EA692C">
        <w:rPr>
          <w:color w:val="ED7D31" w:themeColor="accent2"/>
          <w:lang w:val="en-GB"/>
        </w:rPr>
        <w:t>comments</w:t>
      </w:r>
      <w:r w:rsidR="00B832B5" w:rsidRPr="00300994">
        <w:rPr>
          <w:color w:val="ED7D31" w:themeColor="accent2"/>
          <w:lang w:val="en-GB"/>
        </w:rPr>
        <w:t xml:space="preserve"> </w:t>
      </w:r>
      <w:r w:rsidR="00B832B5">
        <w:rPr>
          <w:lang w:val="en-GB"/>
        </w:rPr>
        <w:t xml:space="preserve">on top of </w:t>
      </w:r>
      <w:r w:rsidR="008529EA">
        <w:rPr>
          <w:lang w:val="en-GB"/>
        </w:rPr>
        <w:t xml:space="preserve">the text </w:t>
      </w:r>
      <w:r>
        <w:rPr>
          <w:lang w:val="en-GB"/>
        </w:rPr>
        <w:t>from TR 38.827</w:t>
      </w:r>
      <w:r w:rsidR="00B832B5">
        <w:rPr>
          <w:lang w:val="en-GB"/>
        </w:rPr>
        <w:t>, where we fel</w:t>
      </w:r>
      <w:r>
        <w:rPr>
          <w:lang w:val="en-GB"/>
        </w:rPr>
        <w:t>t</w:t>
      </w:r>
      <w:r w:rsidR="00B832B5">
        <w:rPr>
          <w:lang w:val="en-GB"/>
        </w:rPr>
        <w:t xml:space="preserve"> the </w:t>
      </w:r>
      <w:r w:rsidR="00300994">
        <w:rPr>
          <w:lang w:val="en-GB"/>
        </w:rPr>
        <w:t xml:space="preserve">original </w:t>
      </w:r>
      <w:r>
        <w:rPr>
          <w:lang w:val="en-GB"/>
        </w:rPr>
        <w:t>description</w:t>
      </w:r>
      <w:r w:rsidR="00300994">
        <w:rPr>
          <w:lang w:val="en-GB"/>
        </w:rPr>
        <w:t xml:space="preserve"> needs clarification or extension</w:t>
      </w:r>
      <w:r w:rsidR="00180DE3">
        <w:rPr>
          <w:lang w:val="en-GB"/>
        </w:rPr>
        <w:t xml:space="preserve"> to enable </w:t>
      </w:r>
      <w:r w:rsidR="00EA692C">
        <w:rPr>
          <w:lang w:val="en-GB"/>
        </w:rPr>
        <w:t>other interested parties</w:t>
      </w:r>
      <w:r w:rsidR="00180DE3">
        <w:rPr>
          <w:lang w:val="en-GB"/>
        </w:rPr>
        <w:t xml:space="preserve"> to replicate our analysis.</w:t>
      </w:r>
    </w:p>
    <w:p w14:paraId="5E78B2C1" w14:textId="77777777" w:rsidR="00FA0352" w:rsidRDefault="00FA0352" w:rsidP="00E6103E">
      <w:pPr>
        <w:rPr>
          <w:lang w:val="en-GB"/>
        </w:rPr>
      </w:pPr>
    </w:p>
    <w:p w14:paraId="7839026F" w14:textId="3AD03345" w:rsidR="003179EF" w:rsidRDefault="003179EF" w:rsidP="003179EF">
      <w:pPr>
        <w:pStyle w:val="Heading2"/>
      </w:pPr>
      <w:bookmarkStart w:id="48" w:name="_Toc42175196"/>
      <w:bookmarkStart w:id="49" w:name="_Toc46355209"/>
      <w:bookmarkStart w:id="50" w:name="_Toc61186065"/>
      <w:bookmarkStart w:id="51" w:name="_Toc74643343"/>
      <w:bookmarkStart w:id="52" w:name="_Toc76540330"/>
      <w:bookmarkStart w:id="53" w:name="_Toc82006786"/>
      <w:bookmarkStart w:id="54" w:name="_Toc89935867"/>
      <w:bookmarkStart w:id="55" w:name="_Toc98748787"/>
      <w:bookmarkStart w:id="56" w:name="_Hlk158658798"/>
      <w:bookmarkStart w:id="57" w:name="_Hlk158658734"/>
      <w:r>
        <w:t>7</w:t>
      </w:r>
      <w:r w:rsidRPr="00235394">
        <w:t>.1</w:t>
      </w:r>
      <w:r w:rsidRPr="00235394">
        <w:tab/>
      </w:r>
      <w:r>
        <w:t>General</w:t>
      </w:r>
      <w:bookmarkEnd w:id="48"/>
      <w:bookmarkEnd w:id="49"/>
      <w:bookmarkEnd w:id="50"/>
      <w:bookmarkEnd w:id="51"/>
      <w:bookmarkEnd w:id="52"/>
      <w:bookmarkEnd w:id="53"/>
      <w:bookmarkEnd w:id="54"/>
      <w:bookmarkEnd w:id="55"/>
    </w:p>
    <w:p w14:paraId="3E1F4334" w14:textId="77777777" w:rsidR="003179EF" w:rsidRPr="000A30B8" w:rsidRDefault="003179EF" w:rsidP="003179EF">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5061E480" w14:textId="77777777" w:rsidR="003179EF" w:rsidRPr="007D394F" w:rsidRDefault="003179EF" w:rsidP="003179EF">
      <w:pPr>
        <w:rPr>
          <w:color w:val="808080" w:themeColor="background1" w:themeShade="80"/>
        </w:rPr>
      </w:pPr>
      <w:r w:rsidRPr="007D394F">
        <w:rPr>
          <w:rFonts w:hint="eastAsia"/>
          <w:color w:val="808080" w:themeColor="background1" w:themeShade="80"/>
        </w:rPr>
        <w:t>F</w:t>
      </w:r>
      <w:r w:rsidRPr="007D394F">
        <w:rPr>
          <w:color w:val="808080" w:themeColor="background1" w:themeShade="80"/>
        </w:rPr>
        <w:t>R1 scenarios:</w:t>
      </w:r>
    </w:p>
    <w:p w14:paraId="5687EEB2" w14:textId="77777777" w:rsidR="003179EF" w:rsidRPr="007D394F" w:rsidRDefault="003179EF" w:rsidP="003179EF">
      <w:pPr>
        <w:pStyle w:val="B1"/>
        <w:rPr>
          <w:color w:val="808080" w:themeColor="background1" w:themeShade="80"/>
        </w:rPr>
      </w:pPr>
      <w:r w:rsidRPr="007D394F">
        <w:rPr>
          <w:color w:val="808080" w:themeColor="background1" w:themeShade="80"/>
        </w:rPr>
        <w:t>-</w:t>
      </w:r>
      <w:r w:rsidRPr="007D394F">
        <w:rPr>
          <w:color w:val="808080" w:themeColor="background1" w:themeShade="80"/>
        </w:rPr>
        <w:tab/>
        <w:t>For 2x2 MIMO: Urban Macro</w:t>
      </w:r>
    </w:p>
    <w:p w14:paraId="37DD0798" w14:textId="77777777" w:rsidR="003179EF" w:rsidRPr="007D394F" w:rsidRDefault="003179EF" w:rsidP="003179EF">
      <w:pPr>
        <w:pStyle w:val="B1"/>
        <w:rPr>
          <w:color w:val="808080" w:themeColor="background1" w:themeShade="80"/>
        </w:rPr>
      </w:pPr>
      <w:r w:rsidRPr="007D394F">
        <w:rPr>
          <w:color w:val="808080" w:themeColor="background1" w:themeShade="80"/>
        </w:rPr>
        <w:t>-</w:t>
      </w:r>
      <w:r w:rsidRPr="007D394F">
        <w:rPr>
          <w:color w:val="808080" w:themeColor="background1" w:themeShade="80"/>
        </w:rPr>
        <w:tab/>
        <w:t>For 4x4 MIMO: Urban Micro</w:t>
      </w:r>
    </w:p>
    <w:bookmarkEnd w:id="56"/>
    <w:p w14:paraId="35791F65" w14:textId="77777777" w:rsidR="003179EF" w:rsidRPr="00BA0DD5" w:rsidRDefault="003179EF" w:rsidP="003179EF">
      <w:pPr>
        <w:rPr>
          <w:color w:val="808080" w:themeColor="background1" w:themeShade="80"/>
        </w:rPr>
      </w:pPr>
      <w:r w:rsidRPr="00BA0DD5">
        <w:rPr>
          <w:rFonts w:hint="eastAsia"/>
          <w:color w:val="808080" w:themeColor="background1" w:themeShade="80"/>
        </w:rPr>
        <w:t>F</w:t>
      </w:r>
      <w:r w:rsidRPr="00BA0DD5">
        <w:rPr>
          <w:color w:val="808080" w:themeColor="background1" w:themeShade="80"/>
        </w:rPr>
        <w:t>R2 static testing scenarios:</w:t>
      </w:r>
    </w:p>
    <w:p w14:paraId="02B642FB" w14:textId="77777777" w:rsidR="003179EF" w:rsidRPr="00BA0DD5" w:rsidRDefault="003179EF" w:rsidP="003179EF">
      <w:pPr>
        <w:pStyle w:val="B1"/>
        <w:rPr>
          <w:color w:val="808080" w:themeColor="background1" w:themeShade="80"/>
        </w:rPr>
      </w:pPr>
      <w:r w:rsidRPr="00BA0DD5">
        <w:rPr>
          <w:color w:val="808080" w:themeColor="background1" w:themeShade="80"/>
        </w:rPr>
        <w:t>-</w:t>
      </w:r>
      <w:r w:rsidRPr="00BA0DD5">
        <w:rPr>
          <w:color w:val="808080" w:themeColor="background1" w:themeShade="80"/>
        </w:rPr>
        <w:tab/>
      </w:r>
      <w:proofErr w:type="gramStart"/>
      <w:r w:rsidRPr="00BA0DD5">
        <w:rPr>
          <w:color w:val="808080" w:themeColor="background1" w:themeShade="80"/>
        </w:rPr>
        <w:t>Urban Micro street</w:t>
      </w:r>
      <w:proofErr w:type="gramEnd"/>
      <w:r w:rsidRPr="00BA0DD5">
        <w:rPr>
          <w:color w:val="808080" w:themeColor="background1" w:themeShade="80"/>
        </w:rPr>
        <w:t xml:space="preserve"> canyon and Indoor</w:t>
      </w:r>
    </w:p>
    <w:p w14:paraId="25345022" w14:textId="5ECE498B" w:rsidR="003179EF" w:rsidRPr="000A30B8" w:rsidRDefault="003179EF" w:rsidP="003179EF">
      <w:proofErr w:type="gramStart"/>
      <w:r w:rsidRPr="000A30B8">
        <w:t>In order to</w:t>
      </w:r>
      <w:proofErr w:type="gramEnd"/>
      <w:r w:rsidRPr="000A30B8">
        <w:t xml:space="preserve"> describe unambiguously the procedure of generating realizations CDL channel models, various aspects need to be clarified, e.g., details of scaling procedure, inclusion of BS antenna arrays and beams to the model </w:t>
      </w:r>
      <w:r w:rsidR="00204046" w:rsidRPr="000A30B8">
        <w:t>output and</w:t>
      </w:r>
      <w:r w:rsidRPr="000A30B8">
        <w:t xml:space="preserve"> removing unwanted randomness of model realizations. </w:t>
      </w:r>
    </w:p>
    <w:p w14:paraId="62F2DDA0" w14:textId="77777777" w:rsidR="003179EF" w:rsidRDefault="003179EF" w:rsidP="003179EF">
      <w:r w:rsidRPr="000A30B8">
        <w:lastRenderedPageBreak/>
        <w:t xml:space="preserve">The concept of angular scaling is based on rotating </w:t>
      </w:r>
      <w:proofErr w:type="spellStart"/>
      <w:r w:rsidRPr="000A30B8">
        <w:t>AoDs</w:t>
      </w:r>
      <w:proofErr w:type="spellEnd"/>
      <w:r w:rsidRPr="000A30B8">
        <w:t>/</w:t>
      </w:r>
      <w:proofErr w:type="spellStart"/>
      <w:r w:rsidRPr="000A30B8">
        <w:t>ZoDs</w:t>
      </w:r>
      <w:proofErr w:type="spellEnd"/>
      <w:r w:rsidRPr="000A30B8">
        <w:t xml:space="preserve"> and scaling CDL model using the methods in TR 38.901 (section 7.7.5.1) to make them fit the median values in TR 38.901 Table 7.5-6 for the accepted scenarios.</w:t>
      </w:r>
    </w:p>
    <w:p w14:paraId="1A2D3997" w14:textId="77777777" w:rsidR="003179EF" w:rsidRDefault="003179EF" w:rsidP="003179EF">
      <w:r>
        <w:t xml:space="preserve">For NR MIMO OTA testing, the following channel models are required to be measured: FR1 </w:t>
      </w:r>
      <w:proofErr w:type="spellStart"/>
      <w:r>
        <w:t>UMi</w:t>
      </w:r>
      <w:proofErr w:type="spellEnd"/>
      <w:r>
        <w:t xml:space="preserve"> CDL-A in table 7.2.1-1, FR1 </w:t>
      </w:r>
      <w:proofErr w:type="spellStart"/>
      <w:r>
        <w:t>UMa</w:t>
      </w:r>
      <w:proofErr w:type="spellEnd"/>
      <w:r>
        <w:t xml:space="preserve"> CDL-C in table 7.2.1-8; FR2 InO CDL-A in table 7.2.2-6, FR2 </w:t>
      </w:r>
      <w:proofErr w:type="spellStart"/>
      <w:r>
        <w:t>UMi</w:t>
      </w:r>
      <w:proofErr w:type="spellEnd"/>
      <w:r>
        <w:t xml:space="preserve"> CDL-C in table 7.2.2-3.</w:t>
      </w:r>
    </w:p>
    <w:p w14:paraId="54071000" w14:textId="77777777" w:rsidR="003179EF" w:rsidRPr="000A30B8" w:rsidRDefault="003179EF" w:rsidP="003179EF">
      <w:r>
        <w:t xml:space="preserve">For NR FR1 and FR2 MIMO OTA testing, the number of samples </w:t>
      </w:r>
      <w:r w:rsidRPr="003A615A">
        <w:t xml:space="preserve">for sequence length at each testing point </w:t>
      </w:r>
      <w:r>
        <w:t>is FFS.</w:t>
      </w:r>
    </w:p>
    <w:p w14:paraId="2DFDA80B" w14:textId="77777777" w:rsidR="003179EF" w:rsidRDefault="003179EF" w:rsidP="003179EF">
      <w:pPr>
        <w:pStyle w:val="Heading2"/>
      </w:pPr>
      <w:bookmarkStart w:id="58" w:name="_Toc42175197"/>
      <w:bookmarkStart w:id="59" w:name="_Toc46355210"/>
      <w:bookmarkStart w:id="60" w:name="_Toc61186066"/>
      <w:bookmarkStart w:id="61" w:name="_Toc74643344"/>
      <w:bookmarkStart w:id="62" w:name="_Toc76540331"/>
      <w:bookmarkStart w:id="63" w:name="_Toc82006787"/>
      <w:bookmarkStart w:id="64" w:name="_Toc89935868"/>
      <w:bookmarkStart w:id="65" w:name="_Toc98748788"/>
      <w:r>
        <w:t>7.2</w:t>
      </w:r>
      <w:r w:rsidRPr="00235394">
        <w:tab/>
      </w:r>
      <w:r>
        <w:t>Channel Models</w:t>
      </w:r>
      <w:bookmarkEnd w:id="58"/>
      <w:bookmarkEnd w:id="59"/>
      <w:bookmarkEnd w:id="60"/>
      <w:bookmarkEnd w:id="61"/>
      <w:bookmarkEnd w:id="62"/>
      <w:bookmarkEnd w:id="63"/>
      <w:bookmarkEnd w:id="64"/>
      <w:bookmarkEnd w:id="65"/>
    </w:p>
    <w:p w14:paraId="772471E1" w14:textId="77777777" w:rsidR="003179EF" w:rsidRPr="002C449F" w:rsidRDefault="003179EF" w:rsidP="003179EF">
      <w:r w:rsidRPr="002C449F">
        <w:t xml:space="preserve">This section describes amendments to the </w:t>
      </w:r>
      <w:proofErr w:type="gramStart"/>
      <w:r w:rsidRPr="002C449F">
        <w:t>step-wise</w:t>
      </w:r>
      <w:proofErr w:type="gramEnd"/>
      <w:r w:rsidRPr="002C449F">
        <w:t xml:space="preserv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4C31B44E" w14:textId="77777777" w:rsidR="003179EF" w:rsidRPr="002C449F" w:rsidRDefault="003179EF" w:rsidP="003179EF">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29DF0002" w14:textId="37B3DFA4" w:rsidR="003179EF" w:rsidRPr="002C449F" w:rsidRDefault="00E07F6B" w:rsidP="00E07F6B">
      <w:pPr>
        <w:pStyle w:val="EQ"/>
        <w:tabs>
          <w:tab w:val="clear" w:pos="4536"/>
          <w:tab w:val="center" w:pos="4820"/>
        </w:tabs>
      </w:pPr>
      <w:r>
        <w:rPr>
          <w:lang w:eastAsia="ko-KR"/>
        </w:rPr>
        <w:tab/>
      </w:r>
      <w:r w:rsidR="003179EF" w:rsidRPr="002C449F">
        <w:rPr>
          <w:position w:val="-14"/>
          <w:lang w:eastAsia="ko-KR"/>
        </w:rPr>
        <w:object w:dxaOrig="2360" w:dyaOrig="380" w14:anchorId="751A32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20.25pt" o:ole="">
            <v:imagedata r:id="rId36" o:title=""/>
          </v:shape>
          <o:OLEObject Type="Embed" ProgID="Equation.3" ShapeID="_x0000_i1025" DrawAspect="Content" ObjectID="_1769870049" r:id="rId37"/>
        </w:object>
      </w:r>
      <w:r w:rsidR="003179EF">
        <w:rPr>
          <w:rFonts w:hint="eastAsia"/>
          <w:lang w:eastAsia="zh-CN"/>
        </w:rPr>
        <w:t>,</w:t>
      </w:r>
      <w:r w:rsidR="0031245F">
        <w:rPr>
          <w:lang w:eastAsia="ko-KR"/>
        </w:rPr>
        <w:tab/>
      </w:r>
      <w:r w:rsidR="003179EF" w:rsidRPr="002C449F">
        <w:t>(</w:t>
      </w:r>
      <w:r w:rsidR="003179EF">
        <w:t>7.2-1</w:t>
      </w:r>
      <w:r w:rsidR="003179EF" w:rsidRPr="002C449F">
        <w:t>)</w:t>
      </w:r>
    </w:p>
    <w:p w14:paraId="6B10273D" w14:textId="77777777" w:rsidR="003179EF" w:rsidRPr="002C449F" w:rsidRDefault="003179EF" w:rsidP="003179EF">
      <w:r w:rsidRPr="002C449F">
        <w:t>in which</w:t>
      </w:r>
    </w:p>
    <w:p w14:paraId="65BE392F" w14:textId="77777777" w:rsidR="003179EF" w:rsidRPr="002C449F" w:rsidRDefault="003179EF" w:rsidP="003179EF">
      <w:pPr>
        <w:pStyle w:val="B1"/>
      </w:pPr>
      <w:r>
        <w:t>-</w:t>
      </w:r>
      <w:r>
        <w:tab/>
      </w:r>
      <w:r w:rsidRPr="002C449F">
        <w:rPr>
          <w:position w:val="-14"/>
        </w:rPr>
        <w:object w:dxaOrig="660" w:dyaOrig="380" w14:anchorId="091DEE6D">
          <v:shape id="_x0000_i1026" type="#_x0000_t75" style="width:30.75pt;height:20.25pt" o:ole="">
            <v:imagedata r:id="rId38" o:title=""/>
          </v:shape>
          <o:OLEObject Type="Embed" ProgID="Equation.3" ShapeID="_x0000_i1026" DrawAspect="Content" ObjectID="_1769870050" r:id="rId39"/>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14:paraId="4DA49AD0" w14:textId="77777777" w:rsidR="003179EF" w:rsidRPr="002C449F" w:rsidRDefault="003179EF" w:rsidP="003179EF">
      <w:pPr>
        <w:pStyle w:val="B1"/>
      </w:pPr>
      <w:r>
        <w:t>-</w:t>
      </w:r>
      <w:r>
        <w:tab/>
      </w:r>
      <w:r w:rsidRPr="002C449F">
        <w:rPr>
          <w:position w:val="-14"/>
        </w:rPr>
        <w:object w:dxaOrig="660" w:dyaOrig="380" w14:anchorId="5C50909B">
          <v:shape id="_x0000_i1027" type="#_x0000_t75" style="width:30.75pt;height:20.25pt" o:ole="">
            <v:imagedata r:id="rId40" o:title=""/>
          </v:shape>
          <o:OLEObject Type="Embed" ProgID="Equation.3" ShapeID="_x0000_i1027" DrawAspect="Content" ObjectID="_1769870051" r:id="rId41"/>
        </w:object>
      </w:r>
      <w:r w:rsidRPr="002C449F">
        <w:tab/>
        <w:t xml:space="preserve">is the new delay value (in [ns]) of the </w:t>
      </w:r>
      <w:r w:rsidRPr="002C449F">
        <w:rPr>
          <w:i/>
        </w:rPr>
        <w:t>n</w:t>
      </w:r>
      <w:r w:rsidRPr="002C449F">
        <w:t>th cluster</w:t>
      </w:r>
    </w:p>
    <w:p w14:paraId="3ED3F621" w14:textId="77777777" w:rsidR="003179EF" w:rsidRPr="002C449F" w:rsidRDefault="003179EF" w:rsidP="003179EF">
      <w:pPr>
        <w:pStyle w:val="B1"/>
      </w:pPr>
      <w:r>
        <w:t>-</w:t>
      </w:r>
      <w:r>
        <w:tab/>
      </w:r>
      <w:r w:rsidRPr="002C449F">
        <w:rPr>
          <w:position w:val="-12"/>
        </w:rPr>
        <w:object w:dxaOrig="800" w:dyaOrig="360" w14:anchorId="19C86F51">
          <v:shape id="_x0000_i1028" type="#_x0000_t75" style="width:41.25pt;height:15.75pt" o:ole="">
            <v:imagedata r:id="rId42" o:title=""/>
          </v:shape>
          <o:OLEObject Type="Embed" ProgID="Equation.3" ShapeID="_x0000_i1028" DrawAspect="Content" ObjectID="_1769870052" r:id="rId43"/>
        </w:object>
      </w:r>
      <w:r w:rsidRPr="002C449F">
        <w:tab/>
        <w:t xml:space="preserve">is the target delay spread (in [ns]). </w:t>
      </w:r>
    </w:p>
    <w:p w14:paraId="64961E49" w14:textId="620CAD5F" w:rsidR="003179EF" w:rsidRPr="002C449F" w:rsidRDefault="003179EF" w:rsidP="003179EF">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66" w:name="MCCQCTEMPBM_00000015"/>
      <w:bookmarkStart w:id="67" w:name="MCCQCTEMPBM_00000018"/>
      <w:bookmarkStart w:id="68" w:name="MCCQCTEMPBM_00000021"/>
      <w:bookmarkStart w:id="69" w:name="MCCQCTEMPBM_00000024"/>
      <w:r w:rsidRPr="002C449F">
        <w:fldChar w:fldCharType="begin"/>
      </w:r>
      <w:r w:rsidRPr="002C449F">
        <w:instrText xml:space="preserve"> REF _Ref4684031 \h  \* MERGEFORMAT </w:instrText>
      </w:r>
      <w:r w:rsidRPr="002C449F">
        <w:fldChar w:fldCharType="separate"/>
      </w:r>
      <w:r w:rsidR="006031FF" w:rsidRPr="00A40D16">
        <w:t>Table 7.2-1</w:t>
      </w:r>
      <w:r w:rsidR="006031FF" w:rsidRPr="00A55548">
        <w:t xml:space="preserve">. Target delay spread </w:t>
      </w:r>
      <w:proofErr w:type="spellStart"/>
      <w:r w:rsidR="006031FF" w:rsidRPr="00A55548">
        <w:t>values.</w:t>
      </w:r>
      <w:r w:rsidRPr="002C449F">
        <w:fldChar w:fldCharType="end"/>
      </w:r>
      <w:bookmarkEnd w:id="66"/>
      <w:bookmarkEnd w:id="67"/>
      <w:bookmarkEnd w:id="68"/>
      <w:bookmarkEnd w:id="69"/>
      <w:r>
        <w:t>Table</w:t>
      </w:r>
      <w:proofErr w:type="spellEnd"/>
      <w:r>
        <w:t xml:space="preserve"> 7.2-1</w:t>
      </w:r>
      <w:r w:rsidRPr="002C449F">
        <w:t>.</w:t>
      </w:r>
    </w:p>
    <w:p w14:paraId="6E14CF9A" w14:textId="77777777" w:rsidR="003179EF" w:rsidRPr="00A55548" w:rsidRDefault="003179EF" w:rsidP="003179EF">
      <w:pPr>
        <w:pStyle w:val="TH"/>
      </w:pPr>
      <w:bookmarkStart w:id="70" w:name="_Ref4684040"/>
      <w:bookmarkStart w:id="71" w:name="_Ref4684031"/>
      <w:r w:rsidRPr="00A40D16">
        <w:t xml:space="preserve">Table </w:t>
      </w:r>
      <w:bookmarkEnd w:id="70"/>
      <w:r w:rsidRPr="00A40D16">
        <w:t>7.2-1</w:t>
      </w:r>
      <w:r w:rsidRPr="00A55548">
        <w:t>. Target delay spread values.</w:t>
      </w:r>
      <w:bookmarkEnd w:id="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3179EF" w:rsidRPr="002C449F" w14:paraId="65F28891" w14:textId="77777777">
        <w:trPr>
          <w:trHeight w:val="283"/>
          <w:jc w:val="center"/>
        </w:trPr>
        <w:tc>
          <w:tcPr>
            <w:tcW w:w="1555" w:type="dxa"/>
            <w:shd w:val="clear" w:color="auto" w:fill="D9D9D9"/>
            <w:vAlign w:val="center"/>
          </w:tcPr>
          <w:p w14:paraId="2F6D352B" w14:textId="77777777" w:rsidR="003179EF" w:rsidRPr="007D6790" w:rsidRDefault="003179EF">
            <w:pPr>
              <w:pStyle w:val="TAH"/>
            </w:pPr>
            <w:r w:rsidRPr="007D6790">
              <w:t>Frequency</w:t>
            </w:r>
          </w:p>
        </w:tc>
        <w:tc>
          <w:tcPr>
            <w:tcW w:w="1275" w:type="dxa"/>
            <w:shd w:val="clear" w:color="auto" w:fill="D9D9D9"/>
            <w:vAlign w:val="center"/>
          </w:tcPr>
          <w:p w14:paraId="0B9D6D98" w14:textId="77777777" w:rsidR="003179EF" w:rsidRPr="007D6790" w:rsidRDefault="003179EF">
            <w:pPr>
              <w:pStyle w:val="TAH"/>
            </w:pPr>
            <w:r w:rsidRPr="007D6790">
              <w:t>Scenario</w:t>
            </w:r>
          </w:p>
        </w:tc>
        <w:tc>
          <w:tcPr>
            <w:tcW w:w="1560" w:type="dxa"/>
            <w:shd w:val="clear" w:color="auto" w:fill="D9D9D9"/>
            <w:vAlign w:val="center"/>
          </w:tcPr>
          <w:p w14:paraId="318211D3" w14:textId="77777777" w:rsidR="003179EF" w:rsidRPr="000A30B8" w:rsidRDefault="003179EF">
            <w:pPr>
              <w:pStyle w:val="TAH"/>
            </w:pPr>
            <w:proofErr w:type="spellStart"/>
            <w:r w:rsidRPr="007D6790">
              <w:t>DS</w:t>
            </w:r>
            <w:r w:rsidRPr="004F56E3">
              <w:rPr>
                <w:vertAlign w:val="subscript"/>
              </w:rPr>
              <w:t>desired</w:t>
            </w:r>
            <w:proofErr w:type="spellEnd"/>
          </w:p>
        </w:tc>
      </w:tr>
      <w:tr w:rsidR="003179EF" w:rsidRPr="002C449F" w14:paraId="3C3E6022" w14:textId="77777777">
        <w:trPr>
          <w:jc w:val="center"/>
        </w:trPr>
        <w:tc>
          <w:tcPr>
            <w:tcW w:w="1555" w:type="dxa"/>
            <w:vAlign w:val="center"/>
          </w:tcPr>
          <w:p w14:paraId="246E165E" w14:textId="77777777" w:rsidR="003179EF" w:rsidRPr="00BA0DD5" w:rsidRDefault="003179EF">
            <w:pPr>
              <w:pStyle w:val="TAC"/>
              <w:rPr>
                <w:color w:val="808080" w:themeColor="background1" w:themeShade="80"/>
              </w:rPr>
            </w:pPr>
            <w:r w:rsidRPr="00BA0DD5">
              <w:rPr>
                <w:color w:val="808080" w:themeColor="background1" w:themeShade="80"/>
              </w:rPr>
              <w:t>FR1</w:t>
            </w:r>
          </w:p>
        </w:tc>
        <w:tc>
          <w:tcPr>
            <w:tcW w:w="1275" w:type="dxa"/>
            <w:vAlign w:val="center"/>
          </w:tcPr>
          <w:p w14:paraId="2E5CD902" w14:textId="77777777" w:rsidR="003179EF" w:rsidRPr="00BA0DD5" w:rsidRDefault="003179EF">
            <w:pPr>
              <w:pStyle w:val="TAC"/>
              <w:rPr>
                <w:color w:val="808080" w:themeColor="background1" w:themeShade="80"/>
              </w:rPr>
            </w:pPr>
            <w:proofErr w:type="spellStart"/>
            <w:r w:rsidRPr="00BA0DD5">
              <w:rPr>
                <w:color w:val="808080" w:themeColor="background1" w:themeShade="80"/>
              </w:rPr>
              <w:t>UMi</w:t>
            </w:r>
            <w:proofErr w:type="spellEnd"/>
          </w:p>
        </w:tc>
        <w:tc>
          <w:tcPr>
            <w:tcW w:w="1560" w:type="dxa"/>
            <w:vAlign w:val="center"/>
          </w:tcPr>
          <w:p w14:paraId="3AFDF8CB" w14:textId="77777777" w:rsidR="003179EF" w:rsidRPr="00BA0DD5" w:rsidRDefault="003179EF">
            <w:pPr>
              <w:pStyle w:val="TAC"/>
              <w:rPr>
                <w:color w:val="808080" w:themeColor="background1" w:themeShade="80"/>
              </w:rPr>
            </w:pPr>
            <w:r w:rsidRPr="00BA0DD5">
              <w:rPr>
                <w:color w:val="808080" w:themeColor="background1" w:themeShade="80"/>
              </w:rPr>
              <w:t>100 ns</w:t>
            </w:r>
          </w:p>
        </w:tc>
      </w:tr>
      <w:tr w:rsidR="003179EF" w:rsidRPr="002C449F" w14:paraId="5602AAB4" w14:textId="77777777">
        <w:trPr>
          <w:jc w:val="center"/>
        </w:trPr>
        <w:tc>
          <w:tcPr>
            <w:tcW w:w="1555" w:type="dxa"/>
            <w:vAlign w:val="center"/>
          </w:tcPr>
          <w:p w14:paraId="3FFAD0C4" w14:textId="77777777" w:rsidR="003179EF" w:rsidRPr="002C449F" w:rsidRDefault="003179EF">
            <w:pPr>
              <w:pStyle w:val="TAC"/>
            </w:pPr>
            <w:r w:rsidRPr="002C449F">
              <w:t>FR1</w:t>
            </w:r>
          </w:p>
        </w:tc>
        <w:tc>
          <w:tcPr>
            <w:tcW w:w="1275" w:type="dxa"/>
            <w:vAlign w:val="center"/>
          </w:tcPr>
          <w:p w14:paraId="1427D5EF" w14:textId="77777777" w:rsidR="003179EF" w:rsidRPr="002C449F" w:rsidRDefault="003179EF">
            <w:pPr>
              <w:pStyle w:val="TAC"/>
            </w:pPr>
            <w:proofErr w:type="spellStart"/>
            <w:r w:rsidRPr="002C449F">
              <w:t>UMa</w:t>
            </w:r>
            <w:proofErr w:type="spellEnd"/>
          </w:p>
        </w:tc>
        <w:tc>
          <w:tcPr>
            <w:tcW w:w="1560" w:type="dxa"/>
            <w:vAlign w:val="center"/>
          </w:tcPr>
          <w:p w14:paraId="5746E66C" w14:textId="77777777" w:rsidR="003179EF" w:rsidRPr="002C449F" w:rsidRDefault="003179EF">
            <w:pPr>
              <w:pStyle w:val="TAC"/>
            </w:pPr>
            <w:r w:rsidRPr="002C449F">
              <w:t>365 ns</w:t>
            </w:r>
          </w:p>
        </w:tc>
      </w:tr>
      <w:tr w:rsidR="003179EF" w:rsidRPr="002C449F" w14:paraId="5FB6B4E3" w14:textId="77777777">
        <w:trPr>
          <w:jc w:val="center"/>
        </w:trPr>
        <w:tc>
          <w:tcPr>
            <w:tcW w:w="1555" w:type="dxa"/>
            <w:vAlign w:val="center"/>
          </w:tcPr>
          <w:p w14:paraId="3F5BA3B1" w14:textId="77777777" w:rsidR="003179EF" w:rsidRPr="00BA0DD5" w:rsidRDefault="003179EF">
            <w:pPr>
              <w:pStyle w:val="TAC"/>
              <w:rPr>
                <w:color w:val="808080" w:themeColor="background1" w:themeShade="80"/>
              </w:rPr>
            </w:pPr>
            <w:r w:rsidRPr="00BA0DD5">
              <w:rPr>
                <w:color w:val="808080" w:themeColor="background1" w:themeShade="80"/>
              </w:rPr>
              <w:t>FR2</w:t>
            </w:r>
          </w:p>
        </w:tc>
        <w:tc>
          <w:tcPr>
            <w:tcW w:w="1275" w:type="dxa"/>
            <w:vAlign w:val="center"/>
          </w:tcPr>
          <w:p w14:paraId="39A39125" w14:textId="77777777" w:rsidR="003179EF" w:rsidRPr="00BA0DD5" w:rsidRDefault="003179EF">
            <w:pPr>
              <w:pStyle w:val="TAC"/>
              <w:rPr>
                <w:color w:val="808080" w:themeColor="background1" w:themeShade="80"/>
              </w:rPr>
            </w:pPr>
            <w:proofErr w:type="spellStart"/>
            <w:r w:rsidRPr="00BA0DD5">
              <w:rPr>
                <w:color w:val="808080" w:themeColor="background1" w:themeShade="80"/>
              </w:rPr>
              <w:t>UMi</w:t>
            </w:r>
            <w:proofErr w:type="spellEnd"/>
          </w:p>
        </w:tc>
        <w:tc>
          <w:tcPr>
            <w:tcW w:w="1560" w:type="dxa"/>
            <w:vAlign w:val="center"/>
          </w:tcPr>
          <w:p w14:paraId="53041C18" w14:textId="77777777" w:rsidR="003179EF" w:rsidRPr="00BA0DD5" w:rsidRDefault="003179EF">
            <w:pPr>
              <w:pStyle w:val="TAC"/>
              <w:rPr>
                <w:color w:val="808080" w:themeColor="background1" w:themeShade="80"/>
              </w:rPr>
            </w:pPr>
            <w:r w:rsidRPr="00BA0DD5">
              <w:rPr>
                <w:color w:val="808080" w:themeColor="background1" w:themeShade="80"/>
              </w:rPr>
              <w:t>60 ns</w:t>
            </w:r>
          </w:p>
        </w:tc>
      </w:tr>
      <w:tr w:rsidR="003179EF" w:rsidRPr="002C449F" w14:paraId="76D4DE46" w14:textId="77777777">
        <w:trPr>
          <w:jc w:val="center"/>
        </w:trPr>
        <w:tc>
          <w:tcPr>
            <w:tcW w:w="1555" w:type="dxa"/>
            <w:vAlign w:val="center"/>
          </w:tcPr>
          <w:p w14:paraId="7F463F14" w14:textId="77777777" w:rsidR="003179EF" w:rsidRPr="00BA0DD5" w:rsidRDefault="003179EF">
            <w:pPr>
              <w:pStyle w:val="TAC"/>
              <w:rPr>
                <w:color w:val="808080" w:themeColor="background1" w:themeShade="80"/>
              </w:rPr>
            </w:pPr>
            <w:r w:rsidRPr="00BA0DD5">
              <w:rPr>
                <w:color w:val="808080" w:themeColor="background1" w:themeShade="80"/>
              </w:rPr>
              <w:t>FR2</w:t>
            </w:r>
          </w:p>
        </w:tc>
        <w:tc>
          <w:tcPr>
            <w:tcW w:w="1275" w:type="dxa"/>
            <w:vAlign w:val="center"/>
          </w:tcPr>
          <w:p w14:paraId="44EEE192" w14:textId="77777777" w:rsidR="003179EF" w:rsidRPr="00BA0DD5" w:rsidRDefault="003179EF">
            <w:pPr>
              <w:pStyle w:val="TAC"/>
              <w:rPr>
                <w:color w:val="808080" w:themeColor="background1" w:themeShade="80"/>
              </w:rPr>
            </w:pPr>
            <w:r w:rsidRPr="00BA0DD5">
              <w:rPr>
                <w:color w:val="808080" w:themeColor="background1" w:themeShade="80"/>
              </w:rPr>
              <w:t>InO</w:t>
            </w:r>
          </w:p>
        </w:tc>
        <w:tc>
          <w:tcPr>
            <w:tcW w:w="1560" w:type="dxa"/>
            <w:vAlign w:val="center"/>
          </w:tcPr>
          <w:p w14:paraId="1B5068E5" w14:textId="77777777" w:rsidR="003179EF" w:rsidRPr="00BA0DD5" w:rsidRDefault="003179EF">
            <w:pPr>
              <w:pStyle w:val="TAC"/>
              <w:rPr>
                <w:color w:val="808080" w:themeColor="background1" w:themeShade="80"/>
              </w:rPr>
            </w:pPr>
            <w:r w:rsidRPr="00BA0DD5">
              <w:rPr>
                <w:color w:val="808080" w:themeColor="background1" w:themeShade="80"/>
              </w:rPr>
              <w:t>30 ns</w:t>
            </w:r>
          </w:p>
        </w:tc>
      </w:tr>
    </w:tbl>
    <w:p w14:paraId="5F600F66" w14:textId="77777777" w:rsidR="003179EF" w:rsidRPr="002C449F" w:rsidRDefault="003179EF" w:rsidP="003179EF">
      <w:pPr>
        <w:pStyle w:val="B1"/>
        <w:spacing w:after="0"/>
        <w:ind w:left="644" w:firstLine="0"/>
      </w:pPr>
    </w:p>
    <w:p w14:paraId="033BB285" w14:textId="77777777" w:rsidR="003179EF" w:rsidRPr="002C449F" w:rsidRDefault="003179EF" w:rsidP="003179EF">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 xml:space="preserve">the following </w:t>
      </w:r>
      <w:proofErr w:type="gramStart"/>
      <w:r w:rsidRPr="002C449F">
        <w:t>equation</w:t>
      </w:r>
      <w:proofErr w:type="gramEnd"/>
    </w:p>
    <w:p w14:paraId="243C5276" w14:textId="77777777" w:rsidR="003179EF" w:rsidRPr="002C449F" w:rsidRDefault="003179EF" w:rsidP="003179EF">
      <w:pPr>
        <w:pStyle w:val="EQ"/>
        <w:tabs>
          <w:tab w:val="clear" w:pos="4536"/>
          <w:tab w:val="center" w:pos="4820"/>
        </w:tabs>
      </w:pPr>
      <w:r w:rsidRPr="002C449F">
        <w:tab/>
      </w:r>
      <w:r w:rsidRPr="002C449F">
        <w:rPr>
          <w:position w:val="-30"/>
        </w:rPr>
        <w:object w:dxaOrig="5580" w:dyaOrig="680" w14:anchorId="39632435">
          <v:shape id="_x0000_i1029" type="#_x0000_t75" style="width:278.25pt;height:36.75pt" o:ole="">
            <v:imagedata r:id="rId44" o:title=""/>
          </v:shape>
          <o:OLEObject Type="Embed" ProgID="Equation.3" ShapeID="_x0000_i1029" DrawAspect="Content" ObjectID="_1769870053" r:id="rId45"/>
        </w:object>
      </w:r>
      <w:r w:rsidRPr="002C449F">
        <w:t>,</w:t>
      </w:r>
      <w:r w:rsidRPr="002C449F">
        <w:tab/>
        <w:t>(</w:t>
      </w:r>
      <w:r>
        <w:rPr>
          <w:lang w:eastAsia="ko-KR"/>
        </w:rPr>
        <w:t>7.2-2</w:t>
      </w:r>
      <w:r w:rsidRPr="002C449F">
        <w:t>)</w:t>
      </w:r>
    </w:p>
    <w:p w14:paraId="393450E9" w14:textId="77777777" w:rsidR="003179EF" w:rsidRPr="002C449F" w:rsidRDefault="003179EF" w:rsidP="003179EF">
      <w:proofErr w:type="gramStart"/>
      <w:r w:rsidRPr="002C449F">
        <w:t>where</w:t>
      </w:r>
      <w:proofErr w:type="gramEnd"/>
      <w:r w:rsidRPr="002C449F">
        <w:t xml:space="preserve"> </w:t>
      </w:r>
    </w:p>
    <w:p w14:paraId="2710D589" w14:textId="77777777" w:rsidR="003179EF" w:rsidRPr="002C449F" w:rsidRDefault="003179EF" w:rsidP="003179EF">
      <w:pPr>
        <w:pStyle w:val="B1"/>
      </w:pPr>
      <w:r w:rsidRPr="002C449F">
        <w:rPr>
          <w:i/>
          <w:szCs w:val="18"/>
        </w:rPr>
        <w:t>-</w:t>
      </w:r>
      <w:r w:rsidRPr="002C449F">
        <w:rPr>
          <w:i/>
          <w:szCs w:val="18"/>
        </w:rPr>
        <w:tab/>
      </w:r>
      <w:r w:rsidRPr="002C449F">
        <w:rPr>
          <w:rFonts w:ascii="Symbol" w:hAnsi="Symbol"/>
          <w:i/>
          <w:szCs w:val="18"/>
        </w:rPr>
        <w:t></w:t>
      </w:r>
      <w:proofErr w:type="spellStart"/>
      <w:proofErr w:type="gramStart"/>
      <w:r w:rsidRPr="002C449F">
        <w:rPr>
          <w:i/>
          <w:szCs w:val="18"/>
          <w:vertAlign w:val="subscript"/>
        </w:rPr>
        <w:t>n,</w:t>
      </w:r>
      <w:r w:rsidRPr="002C449F">
        <w:rPr>
          <w:szCs w:val="18"/>
          <w:vertAlign w:val="subscript"/>
        </w:rPr>
        <w:t>AOA</w:t>
      </w:r>
      <w:proofErr w:type="spellEnd"/>
      <w:proofErr w:type="gramEnd"/>
      <w:r w:rsidRPr="002C449F">
        <w:t xml:space="preserve"> and </w:t>
      </w:r>
      <w:proofErr w:type="spellStart"/>
      <w:r w:rsidRPr="002C449F">
        <w:rPr>
          <w:i/>
        </w:rPr>
        <w:t>c</w:t>
      </w:r>
      <w:r w:rsidRPr="002C449F">
        <w:rPr>
          <w:vertAlign w:val="subscript"/>
        </w:rPr>
        <w:t>A</w:t>
      </w:r>
      <w:r w:rsidRPr="002C449F">
        <w:rPr>
          <w:vertAlign w:val="subscript"/>
          <w:lang w:eastAsia="ko-KR"/>
        </w:rPr>
        <w:t>S</w:t>
      </w:r>
      <w:r w:rsidRPr="002C449F">
        <w:rPr>
          <w:vertAlign w:val="subscript"/>
        </w:rPr>
        <w:t>A</w:t>
      </w:r>
      <w:proofErr w:type="spellEnd"/>
      <w:r w:rsidRPr="002C449F">
        <w:t xml:space="preserve"> are the cluster AOA and the cluster-wise rms azimuth spread of arrival angles (cluster ASA), respectively, in Tables 7.7.1.1 – 7.7.1.5 of </w:t>
      </w:r>
      <w:r>
        <w:t>TR38.901</w:t>
      </w:r>
    </w:p>
    <w:p w14:paraId="4BDCA8E8" w14:textId="77777777" w:rsidR="003179EF" w:rsidRPr="002C449F" w:rsidRDefault="003179EF" w:rsidP="003179EF">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B48B8B3" w14:textId="77777777" w:rsidR="003179EF" w:rsidRDefault="003179EF" w:rsidP="003179EF">
      <w:pPr>
        <w:pStyle w:val="B1"/>
      </w:pPr>
      <w:r w:rsidRPr="002C449F">
        <w:rPr>
          <w:i/>
          <w:szCs w:val="18"/>
        </w:rPr>
        <w:t>-</w:t>
      </w:r>
      <w:r w:rsidRPr="002C449F">
        <w:rPr>
          <w:i/>
          <w:szCs w:val="18"/>
        </w:rPr>
        <w:tab/>
      </w:r>
      <w:r w:rsidRPr="002C449F">
        <w:rPr>
          <w:position w:val="-30"/>
        </w:rPr>
        <w:object w:dxaOrig="3580" w:dyaOrig="720" w14:anchorId="2B70DE6C">
          <v:shape id="_x0000_i1030" type="#_x0000_t75" style="width:180pt;height:36pt" o:ole="" fillcolor="window">
            <v:imagedata r:id="rId46" o:title=""/>
          </v:shape>
          <o:OLEObject Type="Embed" ProgID="Equation.3" ShapeID="_x0000_i1030" DrawAspect="Content" ObjectID="_1769870054" r:id="rId47"/>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24118E8E">
          <v:shape id="_x0000_i1031" type="#_x0000_t75" style="width:1in;height:20.25pt" o:ole="">
            <v:imagedata r:id="rId48" o:title=""/>
          </v:shape>
          <o:OLEObject Type="Embed" ProgID="Equation.3" ShapeID="_x0000_i1031" DrawAspect="Content" ObjectID="_1769870055" r:id="rId49"/>
        </w:object>
      </w:r>
      <w:r w:rsidRPr="002C449F">
        <w:t xml:space="preserve"> in LOS case,</w:t>
      </w:r>
    </w:p>
    <w:p w14:paraId="5FE2A4DC" w14:textId="77777777" w:rsidR="003179EF" w:rsidRDefault="003179EF" w:rsidP="003179EF">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AS</w:t>
      </w:r>
      <w:r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14DB7340" w14:textId="76A2588F" w:rsidR="003179EF" w:rsidRDefault="00591AAD" w:rsidP="00591AAD">
      <w:pPr>
        <w:pStyle w:val="EQ"/>
      </w:pPr>
      <w:r>
        <w:rPr>
          <w:lang w:val="en-US" w:eastAsia="zh-CN"/>
        </w:rPr>
        <w:tab/>
      </w:r>
      <w:r w:rsidR="003179EF">
        <w:rPr>
          <w:lang w:val="en-US" w:eastAsia="zh-CN"/>
        </w:rPr>
        <w:drawing>
          <wp:inline distT="0" distB="0" distL="0" distR="0" wp14:anchorId="51F15663" wp14:editId="328BF466">
            <wp:extent cx="1020445" cy="669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3179EF">
        <w:rPr>
          <w:lang w:val="en-US" w:eastAsia="zh-CN"/>
        </w:rPr>
        <w:t>,</w:t>
      </w:r>
      <w:r>
        <w:rPr>
          <w:lang w:val="en-US" w:eastAsia="zh-CN"/>
        </w:rPr>
        <w:tab/>
      </w:r>
      <w:r w:rsidR="003179EF" w:rsidRPr="002C449F">
        <w:t>(</w:t>
      </w:r>
      <w:r w:rsidR="003179EF">
        <w:rPr>
          <w:lang w:eastAsia="ko-KR"/>
        </w:rPr>
        <w:t>7.2-3</w:t>
      </w:r>
      <w:r w:rsidR="003179EF" w:rsidRPr="002C449F">
        <w:t>)</w:t>
      </w:r>
    </w:p>
    <w:p w14:paraId="41E1243C" w14:textId="77777777" w:rsidR="003179EF" w:rsidRDefault="003179EF" w:rsidP="003179EF">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7537DE4C" w14:textId="04DA2B77" w:rsidR="003179EF" w:rsidRDefault="00C9792D" w:rsidP="00C9792D">
      <w:pPr>
        <w:pStyle w:val="EQ"/>
      </w:pPr>
      <w:r>
        <w:rPr>
          <w:lang w:val="en-US" w:eastAsia="zh-CN"/>
        </w:rPr>
        <w:tab/>
      </w:r>
      <w:r w:rsidR="003179EF">
        <w:rPr>
          <w:lang w:val="en-US" w:eastAsia="zh-CN"/>
        </w:rPr>
        <w:drawing>
          <wp:inline distT="0" distB="0" distL="0" distR="0" wp14:anchorId="3E2BBE21" wp14:editId="2F29BFFF">
            <wp:extent cx="2265045" cy="457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3179EF">
        <w:rPr>
          <w:lang w:val="en-US" w:eastAsia="zh-CN"/>
        </w:rPr>
        <w:t>,</w:t>
      </w:r>
      <w:r>
        <w:rPr>
          <w:lang w:val="en-US" w:eastAsia="zh-CN"/>
        </w:rPr>
        <w:tab/>
      </w:r>
      <w:r w:rsidR="003179EF" w:rsidRPr="002C449F">
        <w:t>(</w:t>
      </w:r>
      <w:r w:rsidR="003179EF">
        <w:rPr>
          <w:lang w:eastAsia="ko-KR"/>
        </w:rPr>
        <w:t>7.2-4</w:t>
      </w:r>
      <w:r w:rsidR="003179EF" w:rsidRPr="002C449F">
        <w:t>)</w:t>
      </w:r>
    </w:p>
    <w:p w14:paraId="7B57F4E7" w14:textId="77777777" w:rsidR="003179EF" w:rsidRDefault="003179EF" w:rsidP="003179EF">
      <w:r>
        <w:t xml:space="preserve">is used to rotate </w:t>
      </w:r>
      <w:r w:rsidRPr="00E57242">
        <w:rPr>
          <w:rFonts w:ascii="Symbol" w:hAnsi="Symbol"/>
        </w:rPr>
        <w:t></w:t>
      </w:r>
      <w:r w:rsidRPr="00E57242">
        <w:rPr>
          <w:rFonts w:ascii="Symbol" w:hAnsi="Symbol"/>
          <w:vertAlign w:val="subscript"/>
        </w:rPr>
        <w:t></w:t>
      </w:r>
      <w:r>
        <w:t xml:space="preserve"> to zero (</w:t>
      </w:r>
      <w:proofErr w:type="gramStart"/>
      <w:r>
        <w:t>and also</w:t>
      </w:r>
      <w:proofErr w:type="gramEnd"/>
      <w:r>
        <w:t xml:space="preserve"> wrap AOAs within +/-180). Equations A-3 </w:t>
      </w:r>
    </w:p>
    <w:p w14:paraId="785B4650" w14:textId="4DB01E8D" w:rsidR="003179EF" w:rsidRDefault="00C9792D" w:rsidP="00C9792D">
      <w:pPr>
        <w:pStyle w:val="EQ"/>
      </w:pPr>
      <w:r>
        <w:rPr>
          <w:lang w:val="en-US" w:eastAsia="zh-CN"/>
        </w:rPr>
        <w:tab/>
      </w:r>
      <w:r w:rsidR="003179EF">
        <w:rPr>
          <w:lang w:val="en-US" w:eastAsia="zh-CN"/>
        </w:rPr>
        <w:drawing>
          <wp:inline distT="0" distB="0" distL="0" distR="0" wp14:anchorId="6FB76277" wp14:editId="69495E59">
            <wp:extent cx="1020445" cy="6699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3179EF">
        <w:rPr>
          <w:lang w:val="en-US" w:eastAsia="zh-CN"/>
        </w:rPr>
        <w:t>,</w:t>
      </w:r>
      <w:r>
        <w:rPr>
          <w:lang w:val="en-US" w:eastAsia="zh-CN"/>
        </w:rPr>
        <w:tab/>
      </w:r>
      <w:r w:rsidR="003179EF" w:rsidRPr="002C449F">
        <w:t>(</w:t>
      </w:r>
      <w:r w:rsidR="003179EF">
        <w:rPr>
          <w:lang w:eastAsia="ko-KR"/>
        </w:rPr>
        <w:t>7.2-5</w:t>
      </w:r>
      <w:r w:rsidR="003179EF" w:rsidRPr="002C449F">
        <w:t>)</w:t>
      </w:r>
    </w:p>
    <w:p w14:paraId="60A569C4" w14:textId="77777777" w:rsidR="003179EF" w:rsidRDefault="003179EF" w:rsidP="003179EF">
      <w:bookmarkStart w:id="72" w:name="_Hlk7509779"/>
      <w:r>
        <w:t xml:space="preserve">and A-1 of TR 25.996 </w:t>
      </w:r>
    </w:p>
    <w:p w14:paraId="44D76409" w14:textId="4C0F2DFF" w:rsidR="003179EF" w:rsidRDefault="00C9792D" w:rsidP="00C9792D">
      <w:pPr>
        <w:pStyle w:val="EQ"/>
      </w:pPr>
      <w:r>
        <w:tab/>
      </w:r>
      <w:r w:rsidR="003179EF" w:rsidRPr="0057685B">
        <w:object w:dxaOrig="2700" w:dyaOrig="1380" w14:anchorId="5096B5B3">
          <v:shape id="_x0000_i1032" type="#_x0000_t75" style="width:132pt;height:1in" o:ole="" fillcolor="window">
            <v:imagedata r:id="rId52" o:title=""/>
          </v:shape>
          <o:OLEObject Type="Embed" ProgID="Equation.3" ShapeID="_x0000_i1032" DrawAspect="Content" ObjectID="_1769870056" r:id="rId53"/>
        </w:object>
      </w:r>
      <w:bookmarkEnd w:id="72"/>
      <w:r w:rsidR="003179EF">
        <w:t>,</w:t>
      </w:r>
      <w:r>
        <w:rPr>
          <w:lang w:val="en-US" w:eastAsia="zh-CN"/>
        </w:rPr>
        <w:tab/>
      </w:r>
      <w:r w:rsidR="003179EF" w:rsidRPr="002C449F">
        <w:t>(</w:t>
      </w:r>
      <w:r w:rsidR="003179EF">
        <w:rPr>
          <w:lang w:eastAsia="ko-KR"/>
        </w:rPr>
        <w:t>7.2-6</w:t>
      </w:r>
      <w:r w:rsidR="003179EF" w:rsidRPr="002C449F">
        <w:t>)</w:t>
      </w:r>
    </w:p>
    <w:p w14:paraId="16259353" w14:textId="77777777" w:rsidR="003179EF" w:rsidRDefault="003179EF" w:rsidP="003179EF">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40C5853F">
          <v:shape id="_x0000_i1033" type="#_x0000_t75" style="width:83.25pt;height:20.25pt" o:ole="" fillcolor="window">
            <v:imagedata r:id="rId54" o:title=""/>
          </v:shape>
          <o:OLEObject Type="Embed" ProgID="Equation.DSMT4" ShapeID="_x0000_i1033" DrawAspect="Content" ObjectID="_1769870057" r:id="rId55"/>
        </w:object>
      </w:r>
    </w:p>
    <w:p w14:paraId="3A9199C4" w14:textId="7D647D8E" w:rsidR="003179EF" w:rsidRPr="002C449F" w:rsidRDefault="003179EF" w:rsidP="003179EF">
      <w:proofErr w:type="spellStart"/>
      <w:r>
        <w:t>AS</w:t>
      </w:r>
      <w:r w:rsidRPr="0032241D">
        <w:rPr>
          <w:vertAlign w:val="subscript"/>
        </w:rPr>
        <w:t>desired</w:t>
      </w:r>
      <w:proofErr w:type="spellEnd"/>
      <w:r w:rsidRPr="002C449F">
        <w:t xml:space="preserve"> is the target angular spread. Table </w:t>
      </w:r>
      <w:r>
        <w:t>7.2-4</w:t>
      </w:r>
      <w:r w:rsidRPr="002C449F">
        <w:t xml:space="preserve"> specifies </w:t>
      </w:r>
      <w:proofErr w:type="spellStart"/>
      <w:r>
        <w:t>AS</w:t>
      </w:r>
      <w:r w:rsidRPr="0041586E">
        <w:rPr>
          <w:vertAlign w:val="subscript"/>
        </w:rPr>
        <w:t>desired</w:t>
      </w:r>
      <w:proofErr w:type="spellEnd"/>
      <w:r w:rsidRPr="002C449F">
        <w:t xml:space="preserve"> values for CDL-</w:t>
      </w:r>
      <w:proofErr w:type="gramStart"/>
      <w:r w:rsidRPr="002C449F">
        <w:t>A,B</w:t>
      </w:r>
      <w:proofErr w:type="gramEnd"/>
      <w:r w:rsidRPr="002C449F">
        <w:t xml:space="preserve">,C,D,E </w:t>
      </w:r>
      <w:proofErr w:type="spellStart"/>
      <w:r w:rsidRPr="002C449F">
        <w:t>UMi</w:t>
      </w:r>
      <w:proofErr w:type="spellEnd"/>
      <w:r w:rsidRPr="002C449F">
        <w:t xml:space="preserve"> and </w:t>
      </w:r>
      <w:proofErr w:type="spellStart"/>
      <w:r w:rsidRPr="002C449F">
        <w:t>UMa</w:t>
      </w:r>
      <w:proofErr w:type="spellEnd"/>
      <w:r w:rsidRPr="002C449F">
        <w:t xml:space="preserve"> at FR</w:t>
      </w:r>
      <w:r>
        <w:t xml:space="preserve">1 and </w:t>
      </w:r>
      <w:r w:rsidRPr="002C449F">
        <w:t xml:space="preserve">Table </w:t>
      </w:r>
      <w:r>
        <w:t>7.2-5</w:t>
      </w:r>
      <w:r w:rsidRPr="002C449F">
        <w:t xml:space="preserve"> specifies the corresponding</w:t>
      </w:r>
      <w:r w:rsidRPr="00083458">
        <w:t xml:space="preserve"> </w:t>
      </w:r>
      <w:proofErr w:type="spellStart"/>
      <w:r>
        <w:t>AS</w:t>
      </w:r>
      <w:r w:rsidRPr="0032241D">
        <w:rPr>
          <w:vertAlign w:val="subscript"/>
        </w:rPr>
        <w:t>desired</w:t>
      </w:r>
      <w:proofErr w:type="spellEnd"/>
      <w:r w:rsidRPr="002C449F">
        <w:t xml:space="preserve"> values at FR2. These target values are obtained by determining median angular spreads of </w:t>
      </w:r>
      <w:r w:rsidRPr="002C449F">
        <w:rPr>
          <w:rFonts w:eastAsia="Batang"/>
        </w:rPr>
        <w:t xml:space="preserve">Table 7.5-6 of </w:t>
      </w:r>
      <w:r>
        <w:rPr>
          <w:rFonts w:eastAsia="Batang"/>
        </w:rPr>
        <w:t>TR38.901</w:t>
      </w:r>
      <w:r w:rsidRPr="002C449F">
        <w:rPr>
          <w:rFonts w:eastAsia="Batang"/>
        </w:rPr>
        <w:t>.</w:t>
      </w:r>
    </w:p>
    <w:p w14:paraId="7EC4BA08" w14:textId="0AC19351" w:rsidR="003179EF" w:rsidRDefault="003179EF" w:rsidP="003179EF">
      <w:pPr>
        <w:rPr>
          <w:lang w:eastAsia="ko-KR"/>
        </w:rPr>
      </w:pPr>
      <w:r w:rsidRPr="002C449F">
        <w:t>The angular scaling is applied to the ray angles and no further scaling is performed. The generation of AOD (</w:t>
      </w:r>
      <w:r w:rsidRPr="002C449F">
        <w:rPr>
          <w:position w:val="-14"/>
        </w:rPr>
        <w:object w:dxaOrig="760" w:dyaOrig="380" w14:anchorId="749586F8">
          <v:shape id="_x0000_i1034" type="#_x0000_t75" style="width:42pt;height:20.25pt" o:ole="">
            <v:imagedata r:id="rId56" o:title=""/>
          </v:shape>
          <o:OLEObject Type="Embed" ProgID="Equation.3" ShapeID="_x0000_i1034" DrawAspect="Content" ObjectID="_1769870058" r:id="rId57"/>
        </w:object>
      </w:r>
      <w:r w:rsidRPr="002C449F">
        <w:t>), Z</w:t>
      </w:r>
      <w:r>
        <w:t>O</w:t>
      </w:r>
      <w:r w:rsidRPr="002C449F">
        <w:t>A (</w:t>
      </w:r>
      <w:r w:rsidRPr="002C449F">
        <w:rPr>
          <w:position w:val="-14"/>
        </w:rPr>
        <w:object w:dxaOrig="760" w:dyaOrig="380" w14:anchorId="2767C411">
          <v:shape id="_x0000_i1035" type="#_x0000_t75" style="width:42pt;height:20.25pt" o:ole="">
            <v:imagedata r:id="rId58" o:title=""/>
          </v:shape>
          <o:OLEObject Type="Embed" ProgID="Equation.3" ShapeID="_x0000_i1035" DrawAspect="Content" ObjectID="_1769870059" r:id="rId59"/>
        </w:object>
      </w:r>
      <w:r w:rsidRPr="002C449F">
        <w:t>), and Z</w:t>
      </w:r>
      <w:r>
        <w:t>O</w:t>
      </w:r>
      <w:r w:rsidRPr="002C449F">
        <w:t>D (</w:t>
      </w:r>
      <w:r w:rsidRPr="002C449F">
        <w:rPr>
          <w:position w:val="-14"/>
        </w:rPr>
        <w:object w:dxaOrig="760" w:dyaOrig="380" w14:anchorId="52D99046">
          <v:shape id="_x0000_i1036" type="#_x0000_t75" style="width:42pt;height:20.25pt" o:ole="">
            <v:imagedata r:id="rId60" o:title=""/>
          </v:shape>
          <o:OLEObject Type="Embed" ProgID="Equation.3" ShapeID="_x0000_i1036" DrawAspect="Content" ObjectID="_1769870060" r:id="rId61"/>
        </w:object>
      </w:r>
      <w:r w:rsidRPr="002C449F">
        <w:t xml:space="preserve">) follows a procedure </w:t>
      </w:r>
      <w:proofErr w:type="gramStart"/>
      <w:r w:rsidRPr="002C449F">
        <w:t>similar to</w:t>
      </w:r>
      <w:proofErr w:type="gramEnd"/>
      <w:r w:rsidRPr="002C449F">
        <w:t xml:space="preserve">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5C21D032" w14:textId="3E19B355" w:rsidR="003179EF" w:rsidRDefault="003179EF" w:rsidP="003179EF">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w:t>
      </w:r>
      <w:proofErr w:type="spellStart"/>
      <w:r w:rsidRPr="004507EF">
        <w:rPr>
          <w:lang w:eastAsia="ko-KR"/>
        </w:rPr>
        <w:t>midpaths</w:t>
      </w:r>
      <w:proofErr w:type="spellEnd"/>
      <w:r w:rsidRPr="004507EF">
        <w:rPr>
          <w:lang w:eastAsia="ko-KR"/>
        </w:rPr>
        <w:t xml:space="preserve"> as intended when the CDLs</w:t>
      </w:r>
      <w:r w:rsidR="0041711E">
        <w:rPr>
          <w:lang w:eastAsia="ko-KR"/>
        </w:rPr>
        <w:t>,</w:t>
      </w:r>
      <w:r w:rsidRPr="004507EF">
        <w:rPr>
          <w:lang w:eastAsia="ko-KR"/>
        </w:rPr>
        <w:t xml:space="preserve"> where drawn from statistical distributions </w:t>
      </w:r>
      <w:r>
        <w:rPr>
          <w:rFonts w:eastAsia="Batang"/>
        </w:rPr>
        <w:t xml:space="preserve">which works across all frequency ranges. For the clusters that look like </w:t>
      </w:r>
      <w:proofErr w:type="spellStart"/>
      <w:r>
        <w:rPr>
          <w:rFonts w:eastAsia="Batang"/>
        </w:rPr>
        <w:t>midpaths</w:t>
      </w:r>
      <w:proofErr w:type="spellEnd"/>
      <w:r>
        <w:rPr>
          <w:rFonts w:eastAsia="Batang"/>
        </w:rPr>
        <w:t>, e.g., Cluster 2-4 and 5-7 for CDL-A and Cluster 2-4 and 6-8 for CDL-C, the powers for each of the three clusters are added and u</w:t>
      </w:r>
      <w:r>
        <w:t xml:space="preserve">sing the regular </w:t>
      </w:r>
      <w:proofErr w:type="spellStart"/>
      <w:r>
        <w:t>midpath</w:t>
      </w:r>
      <w:proofErr w:type="spellEnd"/>
      <w:r>
        <w:t xml:space="preserve"> power distribution of 0.5, 0.3, and 0.2 specified in Table 7.5-5 of TR</w:t>
      </w:r>
      <w:r w:rsidR="001C5AD6">
        <w:t xml:space="preserve"> </w:t>
      </w:r>
      <w:r>
        <w:t xml:space="preserve">38.901, the powers for the each of the </w:t>
      </w:r>
      <w:proofErr w:type="spellStart"/>
      <w:r>
        <w:t>midpaths</w:t>
      </w:r>
      <w:proofErr w:type="spellEnd"/>
      <w:r>
        <w:t xml:space="preserve"> are calculated. Notice that the intra cluster delay spread in Table 7.5-5 of TR</w:t>
      </w:r>
      <w:r w:rsidR="00BD4967">
        <w:t xml:space="preserve"> </w:t>
      </w:r>
      <w:r>
        <w:t xml:space="preserve">38.901 is not followed, and the same delays as the original CDL are followed for the </w:t>
      </w:r>
      <w:proofErr w:type="spellStart"/>
      <w:r>
        <w:t>midpaths</w:t>
      </w:r>
      <w:proofErr w:type="spellEnd"/>
      <w:r>
        <w:t xml:space="preserve"> (aka Sub-Cluster). This helps keeping the rms DS of the modified CDL to 1s.</w:t>
      </w:r>
    </w:p>
    <w:p w14:paraId="183D01C8" w14:textId="77777777" w:rsidR="003179EF" w:rsidRPr="00A55548" w:rsidRDefault="003179EF" w:rsidP="003179EF">
      <w:pPr>
        <w:pStyle w:val="TH"/>
      </w:pPr>
      <w:bookmarkStart w:id="73" w:name="_Ref3986396"/>
      <w:r w:rsidRPr="00A40D16">
        <w:lastRenderedPageBreak/>
        <w:t xml:space="preserve">Table </w:t>
      </w:r>
      <w:bookmarkEnd w:id="73"/>
      <w:r w:rsidRPr="00A40D16">
        <w:t>7.2-2:</w:t>
      </w:r>
      <w:r w:rsidRPr="00A55548">
        <w:t xml:space="preserve"> Original (non-circular) angle spreads of CDL models </w:t>
      </w:r>
      <w:proofErr w:type="spellStart"/>
      <w:r w:rsidRPr="00A55548">
        <w:t>UMi</w:t>
      </w:r>
      <w:proofErr w:type="spellEnd"/>
      <w:r w:rsidRPr="00A55548">
        <w:t xml:space="preserve"> and </w:t>
      </w:r>
      <w:proofErr w:type="spellStart"/>
      <w:r w:rsidRPr="00A55548">
        <w:t>UMa</w:t>
      </w:r>
      <w:proofErr w:type="spellEnd"/>
      <w:r w:rsidRPr="00A55548">
        <w:t xml:space="preserve">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3179EF" w:rsidRPr="002C449F" w14:paraId="17FD5173" w14:textId="77777777">
        <w:trPr>
          <w:jc w:val="center"/>
        </w:trPr>
        <w:tc>
          <w:tcPr>
            <w:tcW w:w="0" w:type="auto"/>
            <w:vMerge w:val="restart"/>
            <w:shd w:val="clear" w:color="auto" w:fill="D9D9D9"/>
            <w:vAlign w:val="center"/>
          </w:tcPr>
          <w:p w14:paraId="777A138B" w14:textId="77777777" w:rsidR="003179EF" w:rsidRPr="002C449F" w:rsidRDefault="003179EF">
            <w:pPr>
              <w:pStyle w:val="TAH"/>
            </w:pPr>
            <w:r w:rsidRPr="002C449F">
              <w:t>Model</w:t>
            </w:r>
          </w:p>
        </w:tc>
        <w:tc>
          <w:tcPr>
            <w:tcW w:w="3468" w:type="dxa"/>
            <w:gridSpan w:val="4"/>
            <w:shd w:val="clear" w:color="auto" w:fill="D9D9D9"/>
          </w:tcPr>
          <w:p w14:paraId="214CBD0D" w14:textId="682A3315" w:rsidR="003179EF" w:rsidRPr="002C449F" w:rsidRDefault="003179EF">
            <w:pPr>
              <w:pStyle w:val="TAH"/>
            </w:pPr>
            <w:r>
              <w:t>AS</w:t>
            </w:r>
            <w:r w:rsidRPr="0032241D">
              <w:rPr>
                <w:vertAlign w:val="subscript"/>
              </w:rPr>
              <w:t>model</w:t>
            </w:r>
            <w:r w:rsidRPr="002C449F">
              <w:t xml:space="preserve"> [deg]</w:t>
            </w:r>
          </w:p>
        </w:tc>
      </w:tr>
      <w:tr w:rsidR="003179EF" w:rsidRPr="002C449F" w14:paraId="0D230911" w14:textId="77777777">
        <w:trPr>
          <w:jc w:val="center"/>
        </w:trPr>
        <w:tc>
          <w:tcPr>
            <w:tcW w:w="0" w:type="auto"/>
            <w:vMerge/>
            <w:shd w:val="clear" w:color="auto" w:fill="D9D9D9"/>
          </w:tcPr>
          <w:p w14:paraId="6C2A6551" w14:textId="77777777" w:rsidR="003179EF" w:rsidRPr="002C449F" w:rsidRDefault="003179EF">
            <w:pPr>
              <w:pStyle w:val="TAH"/>
            </w:pPr>
          </w:p>
        </w:tc>
        <w:tc>
          <w:tcPr>
            <w:tcW w:w="0" w:type="auto"/>
            <w:shd w:val="clear" w:color="auto" w:fill="D9D9D9"/>
          </w:tcPr>
          <w:p w14:paraId="317DCBA3" w14:textId="77777777" w:rsidR="003179EF" w:rsidRPr="002C449F" w:rsidRDefault="003179EF">
            <w:pPr>
              <w:pStyle w:val="TAH"/>
            </w:pPr>
            <w:r w:rsidRPr="002C449F">
              <w:t>ASD</w:t>
            </w:r>
          </w:p>
        </w:tc>
        <w:tc>
          <w:tcPr>
            <w:tcW w:w="0" w:type="auto"/>
            <w:shd w:val="clear" w:color="auto" w:fill="D9D9D9"/>
          </w:tcPr>
          <w:p w14:paraId="41FA05C1" w14:textId="77777777" w:rsidR="003179EF" w:rsidRPr="002C449F" w:rsidRDefault="003179EF">
            <w:pPr>
              <w:pStyle w:val="TAH"/>
            </w:pPr>
            <w:r w:rsidRPr="002C449F">
              <w:t>ASA</w:t>
            </w:r>
          </w:p>
        </w:tc>
        <w:tc>
          <w:tcPr>
            <w:tcW w:w="0" w:type="auto"/>
            <w:shd w:val="clear" w:color="auto" w:fill="D9D9D9"/>
          </w:tcPr>
          <w:p w14:paraId="2FBB9947" w14:textId="77777777" w:rsidR="003179EF" w:rsidRPr="002C449F" w:rsidRDefault="003179EF">
            <w:pPr>
              <w:pStyle w:val="TAH"/>
            </w:pPr>
            <w:r w:rsidRPr="002C449F">
              <w:t>ZSD</w:t>
            </w:r>
          </w:p>
        </w:tc>
        <w:tc>
          <w:tcPr>
            <w:tcW w:w="867" w:type="dxa"/>
            <w:shd w:val="clear" w:color="auto" w:fill="D9D9D9"/>
          </w:tcPr>
          <w:p w14:paraId="4AF3FC4E" w14:textId="77777777" w:rsidR="003179EF" w:rsidRPr="002C449F" w:rsidRDefault="003179EF">
            <w:pPr>
              <w:pStyle w:val="TAH"/>
            </w:pPr>
            <w:r w:rsidRPr="002C449F">
              <w:t>ZSA</w:t>
            </w:r>
          </w:p>
        </w:tc>
      </w:tr>
      <w:tr w:rsidR="009A7954" w:rsidRPr="009A7954" w14:paraId="3476679C" w14:textId="77777777">
        <w:trPr>
          <w:jc w:val="center"/>
        </w:trPr>
        <w:tc>
          <w:tcPr>
            <w:tcW w:w="0" w:type="auto"/>
          </w:tcPr>
          <w:p w14:paraId="141F84A8" w14:textId="77777777" w:rsidR="003179EF" w:rsidRPr="009A7954" w:rsidRDefault="003179EF">
            <w:pPr>
              <w:pStyle w:val="TAC"/>
              <w:rPr>
                <w:color w:val="808080" w:themeColor="background1" w:themeShade="80"/>
              </w:rPr>
            </w:pPr>
            <w:r w:rsidRPr="009A7954">
              <w:rPr>
                <w:color w:val="808080" w:themeColor="background1" w:themeShade="80"/>
              </w:rPr>
              <w:t>CDL-A</w:t>
            </w:r>
          </w:p>
        </w:tc>
        <w:tc>
          <w:tcPr>
            <w:tcW w:w="0" w:type="auto"/>
            <w:shd w:val="clear" w:color="auto" w:fill="auto"/>
            <w:vAlign w:val="center"/>
          </w:tcPr>
          <w:p w14:paraId="1830CC58" w14:textId="77777777" w:rsidR="003179EF" w:rsidRPr="009A7954" w:rsidRDefault="003179EF">
            <w:pPr>
              <w:pStyle w:val="TAC"/>
              <w:rPr>
                <w:color w:val="808080" w:themeColor="background1" w:themeShade="80"/>
              </w:rPr>
            </w:pPr>
            <w:r w:rsidRPr="009A7954">
              <w:rPr>
                <w:color w:val="808080" w:themeColor="background1" w:themeShade="80"/>
              </w:rPr>
              <w:t>73.6985</w:t>
            </w:r>
          </w:p>
        </w:tc>
        <w:tc>
          <w:tcPr>
            <w:tcW w:w="0" w:type="auto"/>
            <w:shd w:val="clear" w:color="auto" w:fill="auto"/>
            <w:vAlign w:val="center"/>
          </w:tcPr>
          <w:p w14:paraId="231BFEFF" w14:textId="77777777" w:rsidR="003179EF" w:rsidRPr="009A7954" w:rsidRDefault="003179EF">
            <w:pPr>
              <w:pStyle w:val="TAC"/>
              <w:rPr>
                <w:color w:val="808080" w:themeColor="background1" w:themeShade="80"/>
              </w:rPr>
            </w:pPr>
            <w:r w:rsidRPr="009A7954">
              <w:rPr>
                <w:color w:val="808080" w:themeColor="background1" w:themeShade="80"/>
              </w:rPr>
              <w:t>85.2676</w:t>
            </w:r>
          </w:p>
        </w:tc>
        <w:tc>
          <w:tcPr>
            <w:tcW w:w="0" w:type="auto"/>
            <w:shd w:val="clear" w:color="auto" w:fill="auto"/>
            <w:vAlign w:val="center"/>
          </w:tcPr>
          <w:p w14:paraId="04124ADE" w14:textId="77777777" w:rsidR="003179EF" w:rsidRPr="009A7954" w:rsidRDefault="003179EF">
            <w:pPr>
              <w:pStyle w:val="TAC"/>
              <w:rPr>
                <w:color w:val="808080" w:themeColor="background1" w:themeShade="80"/>
              </w:rPr>
            </w:pPr>
            <w:r w:rsidRPr="009A7954">
              <w:rPr>
                <w:color w:val="808080" w:themeColor="background1" w:themeShade="80"/>
              </w:rPr>
              <w:t>28.5575</w:t>
            </w:r>
          </w:p>
        </w:tc>
        <w:tc>
          <w:tcPr>
            <w:tcW w:w="867" w:type="dxa"/>
            <w:shd w:val="clear" w:color="auto" w:fill="auto"/>
            <w:vAlign w:val="center"/>
          </w:tcPr>
          <w:p w14:paraId="4CCECC0A" w14:textId="77777777" w:rsidR="003179EF" w:rsidRPr="009A7954" w:rsidRDefault="003179EF">
            <w:pPr>
              <w:pStyle w:val="TAC"/>
              <w:rPr>
                <w:color w:val="808080" w:themeColor="background1" w:themeShade="80"/>
              </w:rPr>
            </w:pPr>
            <w:r w:rsidRPr="009A7954">
              <w:rPr>
                <w:color w:val="808080" w:themeColor="background1" w:themeShade="80"/>
              </w:rPr>
              <w:t>21.0831</w:t>
            </w:r>
          </w:p>
        </w:tc>
      </w:tr>
      <w:tr w:rsidR="009A7954" w:rsidRPr="009A7954" w14:paraId="0CB4F47E" w14:textId="77777777">
        <w:trPr>
          <w:jc w:val="center"/>
        </w:trPr>
        <w:tc>
          <w:tcPr>
            <w:tcW w:w="0" w:type="auto"/>
          </w:tcPr>
          <w:p w14:paraId="3D71AC8E" w14:textId="77777777" w:rsidR="003179EF" w:rsidRPr="009A7954" w:rsidRDefault="003179EF">
            <w:pPr>
              <w:pStyle w:val="TAC"/>
              <w:rPr>
                <w:color w:val="808080" w:themeColor="background1" w:themeShade="80"/>
              </w:rPr>
            </w:pPr>
            <w:r w:rsidRPr="009A7954">
              <w:rPr>
                <w:color w:val="808080" w:themeColor="background1" w:themeShade="80"/>
              </w:rPr>
              <w:t>CDL-B</w:t>
            </w:r>
          </w:p>
        </w:tc>
        <w:tc>
          <w:tcPr>
            <w:tcW w:w="0" w:type="auto"/>
            <w:shd w:val="clear" w:color="auto" w:fill="auto"/>
            <w:vAlign w:val="center"/>
          </w:tcPr>
          <w:p w14:paraId="4CF5981B" w14:textId="77777777" w:rsidR="003179EF" w:rsidRPr="009A7954" w:rsidRDefault="003179EF">
            <w:pPr>
              <w:pStyle w:val="TAC"/>
              <w:rPr>
                <w:color w:val="808080" w:themeColor="background1" w:themeShade="80"/>
              </w:rPr>
            </w:pPr>
            <w:r w:rsidRPr="009A7954">
              <w:rPr>
                <w:color w:val="808080" w:themeColor="background1" w:themeShade="80"/>
              </w:rPr>
              <w:t>41.5917</w:t>
            </w:r>
          </w:p>
        </w:tc>
        <w:tc>
          <w:tcPr>
            <w:tcW w:w="0" w:type="auto"/>
            <w:shd w:val="clear" w:color="auto" w:fill="auto"/>
            <w:vAlign w:val="center"/>
          </w:tcPr>
          <w:p w14:paraId="04D91975" w14:textId="77777777" w:rsidR="003179EF" w:rsidRPr="009A7954" w:rsidRDefault="003179EF">
            <w:pPr>
              <w:pStyle w:val="TAC"/>
              <w:rPr>
                <w:color w:val="808080" w:themeColor="background1" w:themeShade="80"/>
              </w:rPr>
            </w:pPr>
            <w:r w:rsidRPr="009A7954">
              <w:rPr>
                <w:color w:val="808080" w:themeColor="background1" w:themeShade="80"/>
              </w:rPr>
              <w:t>59.3326</w:t>
            </w:r>
          </w:p>
        </w:tc>
        <w:tc>
          <w:tcPr>
            <w:tcW w:w="0" w:type="auto"/>
            <w:shd w:val="clear" w:color="auto" w:fill="auto"/>
            <w:vAlign w:val="center"/>
          </w:tcPr>
          <w:p w14:paraId="17B24239" w14:textId="77777777" w:rsidR="003179EF" w:rsidRPr="009A7954" w:rsidRDefault="003179EF">
            <w:pPr>
              <w:pStyle w:val="TAC"/>
              <w:rPr>
                <w:color w:val="808080" w:themeColor="background1" w:themeShade="80"/>
              </w:rPr>
            </w:pPr>
            <w:r w:rsidRPr="009A7954">
              <w:rPr>
                <w:color w:val="808080" w:themeColor="background1" w:themeShade="80"/>
              </w:rPr>
              <w:t>5.9633</w:t>
            </w:r>
          </w:p>
        </w:tc>
        <w:tc>
          <w:tcPr>
            <w:tcW w:w="867" w:type="dxa"/>
            <w:shd w:val="clear" w:color="auto" w:fill="auto"/>
            <w:vAlign w:val="center"/>
          </w:tcPr>
          <w:p w14:paraId="2CA33856" w14:textId="77777777" w:rsidR="003179EF" w:rsidRPr="009A7954" w:rsidRDefault="003179EF">
            <w:pPr>
              <w:pStyle w:val="TAC"/>
              <w:rPr>
                <w:color w:val="808080" w:themeColor="background1" w:themeShade="80"/>
              </w:rPr>
            </w:pPr>
            <w:r w:rsidRPr="009A7954">
              <w:rPr>
                <w:color w:val="808080" w:themeColor="background1" w:themeShade="80"/>
              </w:rPr>
              <w:t>10.3818</w:t>
            </w:r>
          </w:p>
        </w:tc>
      </w:tr>
      <w:tr w:rsidR="003179EF" w:rsidRPr="002C449F" w14:paraId="1649A41C" w14:textId="77777777">
        <w:trPr>
          <w:jc w:val="center"/>
        </w:trPr>
        <w:tc>
          <w:tcPr>
            <w:tcW w:w="0" w:type="auto"/>
          </w:tcPr>
          <w:p w14:paraId="1514308F" w14:textId="77777777" w:rsidR="003179EF" w:rsidRPr="000A30B8" w:rsidRDefault="003179EF">
            <w:pPr>
              <w:pStyle w:val="TAC"/>
            </w:pPr>
            <w:r w:rsidRPr="000A30B8">
              <w:t>CDL-C</w:t>
            </w:r>
          </w:p>
        </w:tc>
        <w:tc>
          <w:tcPr>
            <w:tcW w:w="0" w:type="auto"/>
            <w:shd w:val="clear" w:color="auto" w:fill="auto"/>
            <w:vAlign w:val="center"/>
          </w:tcPr>
          <w:p w14:paraId="4297ACEC" w14:textId="77777777" w:rsidR="003179EF" w:rsidRPr="000A30B8" w:rsidRDefault="003179EF">
            <w:pPr>
              <w:pStyle w:val="TAC"/>
            </w:pPr>
            <w:r w:rsidRPr="000A30B8">
              <w:t>39.0949</w:t>
            </w:r>
          </w:p>
        </w:tc>
        <w:tc>
          <w:tcPr>
            <w:tcW w:w="0" w:type="auto"/>
            <w:shd w:val="clear" w:color="auto" w:fill="auto"/>
            <w:vAlign w:val="center"/>
          </w:tcPr>
          <w:p w14:paraId="4FD1C4CE" w14:textId="77777777" w:rsidR="003179EF" w:rsidRPr="000A30B8" w:rsidRDefault="003179EF">
            <w:pPr>
              <w:pStyle w:val="TAC"/>
            </w:pPr>
            <w:r w:rsidRPr="000A30B8">
              <w:t>71.1175</w:t>
            </w:r>
          </w:p>
        </w:tc>
        <w:tc>
          <w:tcPr>
            <w:tcW w:w="0" w:type="auto"/>
            <w:shd w:val="clear" w:color="auto" w:fill="auto"/>
            <w:vAlign w:val="center"/>
          </w:tcPr>
          <w:p w14:paraId="3D780254" w14:textId="77777777" w:rsidR="003179EF" w:rsidRPr="000A30B8" w:rsidRDefault="003179EF">
            <w:pPr>
              <w:pStyle w:val="TAC"/>
            </w:pPr>
            <w:r w:rsidRPr="000A30B8">
              <w:t>4.0666</w:t>
            </w:r>
          </w:p>
        </w:tc>
        <w:tc>
          <w:tcPr>
            <w:tcW w:w="867" w:type="dxa"/>
            <w:shd w:val="clear" w:color="auto" w:fill="auto"/>
            <w:vAlign w:val="center"/>
          </w:tcPr>
          <w:p w14:paraId="3FFE3525" w14:textId="77777777" w:rsidR="003179EF" w:rsidRPr="000A30B8" w:rsidRDefault="003179EF">
            <w:pPr>
              <w:pStyle w:val="TAC"/>
            </w:pPr>
            <w:r w:rsidRPr="000A30B8">
              <w:t>10.4245</w:t>
            </w:r>
          </w:p>
        </w:tc>
      </w:tr>
      <w:tr w:rsidR="009A7954" w:rsidRPr="009A7954" w14:paraId="022D00CD" w14:textId="77777777">
        <w:trPr>
          <w:jc w:val="center"/>
        </w:trPr>
        <w:tc>
          <w:tcPr>
            <w:tcW w:w="0" w:type="auto"/>
          </w:tcPr>
          <w:p w14:paraId="22298D95" w14:textId="77777777" w:rsidR="003179EF" w:rsidRPr="009A7954" w:rsidRDefault="003179EF">
            <w:pPr>
              <w:pStyle w:val="TAC"/>
              <w:rPr>
                <w:color w:val="808080" w:themeColor="background1" w:themeShade="80"/>
              </w:rPr>
            </w:pPr>
            <w:r w:rsidRPr="009A7954">
              <w:rPr>
                <w:color w:val="808080" w:themeColor="background1" w:themeShade="80"/>
              </w:rPr>
              <w:t>CDL-D</w:t>
            </w:r>
          </w:p>
        </w:tc>
        <w:tc>
          <w:tcPr>
            <w:tcW w:w="0" w:type="auto"/>
            <w:shd w:val="clear" w:color="auto" w:fill="auto"/>
            <w:vAlign w:val="center"/>
          </w:tcPr>
          <w:p w14:paraId="2F294494" w14:textId="77777777" w:rsidR="003179EF" w:rsidRPr="009A7954" w:rsidRDefault="003179EF">
            <w:pPr>
              <w:pStyle w:val="TAC"/>
              <w:rPr>
                <w:color w:val="808080" w:themeColor="background1" w:themeShade="80"/>
              </w:rPr>
            </w:pPr>
            <w:r w:rsidRPr="009A7954">
              <w:rPr>
                <w:color w:val="808080" w:themeColor="background1" w:themeShade="80"/>
              </w:rPr>
              <w:t>15.6771</w:t>
            </w:r>
          </w:p>
        </w:tc>
        <w:tc>
          <w:tcPr>
            <w:tcW w:w="0" w:type="auto"/>
            <w:shd w:val="clear" w:color="auto" w:fill="auto"/>
            <w:vAlign w:val="center"/>
          </w:tcPr>
          <w:p w14:paraId="5D38A520" w14:textId="77777777" w:rsidR="003179EF" w:rsidRPr="009A7954" w:rsidRDefault="003179EF">
            <w:pPr>
              <w:pStyle w:val="TAC"/>
              <w:rPr>
                <w:color w:val="808080" w:themeColor="background1" w:themeShade="80"/>
              </w:rPr>
            </w:pPr>
            <w:r w:rsidRPr="009A7954">
              <w:rPr>
                <w:color w:val="808080" w:themeColor="background1" w:themeShade="80"/>
              </w:rPr>
              <w:t>17.3604</w:t>
            </w:r>
          </w:p>
        </w:tc>
        <w:tc>
          <w:tcPr>
            <w:tcW w:w="0" w:type="auto"/>
            <w:shd w:val="clear" w:color="auto" w:fill="auto"/>
            <w:vAlign w:val="center"/>
          </w:tcPr>
          <w:p w14:paraId="6123A1C7" w14:textId="77777777" w:rsidR="003179EF" w:rsidRPr="009A7954" w:rsidRDefault="003179EF">
            <w:pPr>
              <w:pStyle w:val="TAC"/>
              <w:rPr>
                <w:color w:val="808080" w:themeColor="background1" w:themeShade="80"/>
              </w:rPr>
            </w:pPr>
            <w:r w:rsidRPr="009A7954">
              <w:rPr>
                <w:color w:val="808080" w:themeColor="background1" w:themeShade="80"/>
              </w:rPr>
              <w:t>2.4462</w:t>
            </w:r>
          </w:p>
        </w:tc>
        <w:tc>
          <w:tcPr>
            <w:tcW w:w="867" w:type="dxa"/>
            <w:shd w:val="clear" w:color="auto" w:fill="auto"/>
            <w:vAlign w:val="center"/>
          </w:tcPr>
          <w:p w14:paraId="2F023160" w14:textId="77777777" w:rsidR="003179EF" w:rsidRPr="009A7954" w:rsidRDefault="003179EF">
            <w:pPr>
              <w:pStyle w:val="TAC"/>
              <w:rPr>
                <w:color w:val="808080" w:themeColor="background1" w:themeShade="80"/>
              </w:rPr>
            </w:pPr>
            <w:r w:rsidRPr="009A7954">
              <w:rPr>
                <w:color w:val="808080" w:themeColor="background1" w:themeShade="80"/>
              </w:rPr>
              <w:t>1.5362</w:t>
            </w:r>
          </w:p>
        </w:tc>
      </w:tr>
      <w:tr w:rsidR="009A7954" w:rsidRPr="009A7954" w14:paraId="180F86FD" w14:textId="77777777">
        <w:trPr>
          <w:jc w:val="center"/>
        </w:trPr>
        <w:tc>
          <w:tcPr>
            <w:tcW w:w="0" w:type="auto"/>
          </w:tcPr>
          <w:p w14:paraId="1384728C" w14:textId="77777777" w:rsidR="003179EF" w:rsidRPr="009A7954" w:rsidRDefault="003179EF">
            <w:pPr>
              <w:pStyle w:val="TAC"/>
              <w:rPr>
                <w:color w:val="808080" w:themeColor="background1" w:themeShade="80"/>
              </w:rPr>
            </w:pPr>
            <w:r w:rsidRPr="009A7954">
              <w:rPr>
                <w:color w:val="808080" w:themeColor="background1" w:themeShade="80"/>
              </w:rPr>
              <w:t>CDL-E</w:t>
            </w:r>
          </w:p>
        </w:tc>
        <w:tc>
          <w:tcPr>
            <w:tcW w:w="0" w:type="auto"/>
            <w:shd w:val="clear" w:color="auto" w:fill="auto"/>
            <w:vAlign w:val="center"/>
          </w:tcPr>
          <w:p w14:paraId="5B2B0F92" w14:textId="77777777" w:rsidR="003179EF" w:rsidRPr="009A7954" w:rsidRDefault="003179EF">
            <w:pPr>
              <w:pStyle w:val="TAC"/>
              <w:rPr>
                <w:color w:val="808080" w:themeColor="background1" w:themeShade="80"/>
              </w:rPr>
            </w:pPr>
            <w:r w:rsidRPr="009A7954">
              <w:rPr>
                <w:color w:val="808080" w:themeColor="background1" w:themeShade="80"/>
              </w:rPr>
              <w:t>13.1544</w:t>
            </w:r>
          </w:p>
        </w:tc>
        <w:tc>
          <w:tcPr>
            <w:tcW w:w="0" w:type="auto"/>
            <w:shd w:val="clear" w:color="auto" w:fill="auto"/>
            <w:vAlign w:val="center"/>
          </w:tcPr>
          <w:p w14:paraId="1E01330D" w14:textId="77777777" w:rsidR="003179EF" w:rsidRPr="009A7954" w:rsidRDefault="003179EF">
            <w:pPr>
              <w:pStyle w:val="TAC"/>
              <w:rPr>
                <w:color w:val="808080" w:themeColor="background1" w:themeShade="80"/>
              </w:rPr>
            </w:pPr>
            <w:r w:rsidRPr="009A7954">
              <w:rPr>
                <w:color w:val="808080" w:themeColor="background1" w:themeShade="80"/>
              </w:rPr>
              <w:t>37.5640</w:t>
            </w:r>
          </w:p>
        </w:tc>
        <w:tc>
          <w:tcPr>
            <w:tcW w:w="0" w:type="auto"/>
            <w:shd w:val="clear" w:color="auto" w:fill="auto"/>
            <w:vAlign w:val="center"/>
          </w:tcPr>
          <w:p w14:paraId="2F10397D" w14:textId="77777777" w:rsidR="003179EF" w:rsidRPr="009A7954" w:rsidRDefault="003179EF">
            <w:pPr>
              <w:pStyle w:val="TAC"/>
              <w:rPr>
                <w:color w:val="808080" w:themeColor="background1" w:themeShade="80"/>
              </w:rPr>
            </w:pPr>
            <w:r w:rsidRPr="009A7954">
              <w:rPr>
                <w:color w:val="808080" w:themeColor="background1" w:themeShade="80"/>
              </w:rPr>
              <w:t>1.4577</w:t>
            </w:r>
          </w:p>
        </w:tc>
        <w:tc>
          <w:tcPr>
            <w:tcW w:w="867" w:type="dxa"/>
            <w:shd w:val="clear" w:color="auto" w:fill="auto"/>
            <w:vAlign w:val="center"/>
          </w:tcPr>
          <w:p w14:paraId="1C7A39FE" w14:textId="77777777" w:rsidR="003179EF" w:rsidRPr="009A7954" w:rsidRDefault="003179EF">
            <w:pPr>
              <w:pStyle w:val="TAC"/>
              <w:rPr>
                <w:color w:val="808080" w:themeColor="background1" w:themeShade="80"/>
              </w:rPr>
            </w:pPr>
            <w:r w:rsidRPr="009A7954">
              <w:rPr>
                <w:color w:val="808080" w:themeColor="background1" w:themeShade="80"/>
              </w:rPr>
              <w:t>2.4601</w:t>
            </w:r>
          </w:p>
        </w:tc>
      </w:tr>
    </w:tbl>
    <w:p w14:paraId="26BA56DA" w14:textId="77777777" w:rsidR="003179EF" w:rsidRDefault="003179EF" w:rsidP="003179EF">
      <w:bookmarkStart w:id="74" w:name="_Ref3984890"/>
    </w:p>
    <w:p w14:paraId="55A2B2D9" w14:textId="77777777" w:rsidR="003179EF" w:rsidRPr="009A7954" w:rsidRDefault="003179EF" w:rsidP="003179EF">
      <w:pPr>
        <w:pStyle w:val="TH"/>
        <w:rPr>
          <w:color w:val="808080" w:themeColor="background1" w:themeShade="80"/>
        </w:rPr>
      </w:pPr>
      <w:r w:rsidRPr="009A7954">
        <w:rPr>
          <w:color w:val="808080" w:themeColor="background1" w:themeShade="80"/>
        </w:rPr>
        <w:t>Table 7.2-3: Original (non-circular) angle spreads of CDL-D and CDL-E models InO (K-factor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9A7954" w:rsidRPr="009A7954" w14:paraId="0EC166FB" w14:textId="77777777">
        <w:trPr>
          <w:jc w:val="center"/>
        </w:trPr>
        <w:tc>
          <w:tcPr>
            <w:tcW w:w="0" w:type="auto"/>
            <w:vMerge w:val="restart"/>
            <w:shd w:val="clear" w:color="auto" w:fill="D9D9D9"/>
            <w:vAlign w:val="center"/>
          </w:tcPr>
          <w:p w14:paraId="5DB41DE0" w14:textId="77777777" w:rsidR="003179EF" w:rsidRPr="009A7954" w:rsidRDefault="003179EF">
            <w:pPr>
              <w:pStyle w:val="TAH"/>
              <w:rPr>
                <w:color w:val="808080" w:themeColor="background1" w:themeShade="80"/>
              </w:rPr>
            </w:pPr>
            <w:r w:rsidRPr="009A7954">
              <w:rPr>
                <w:color w:val="808080" w:themeColor="background1" w:themeShade="80"/>
              </w:rPr>
              <w:t>Model</w:t>
            </w:r>
          </w:p>
        </w:tc>
        <w:tc>
          <w:tcPr>
            <w:tcW w:w="3468" w:type="dxa"/>
            <w:gridSpan w:val="4"/>
            <w:shd w:val="clear" w:color="auto" w:fill="D9D9D9"/>
          </w:tcPr>
          <w:p w14:paraId="61EAFB8E" w14:textId="77777777" w:rsidR="003179EF" w:rsidRPr="009A7954" w:rsidRDefault="003179EF">
            <w:pPr>
              <w:pStyle w:val="TAH"/>
              <w:rPr>
                <w:color w:val="808080" w:themeColor="background1" w:themeShade="80"/>
              </w:rPr>
            </w:pPr>
            <w:r w:rsidRPr="009A7954">
              <w:rPr>
                <w:color w:val="808080" w:themeColor="background1" w:themeShade="80"/>
              </w:rPr>
              <w:t>AS</w:t>
            </w:r>
            <w:r w:rsidRPr="009A7954">
              <w:rPr>
                <w:color w:val="808080" w:themeColor="background1" w:themeShade="80"/>
                <w:vertAlign w:val="subscript"/>
              </w:rPr>
              <w:t>model</w:t>
            </w:r>
            <w:r w:rsidRPr="009A7954">
              <w:rPr>
                <w:color w:val="808080" w:themeColor="background1" w:themeShade="80"/>
              </w:rPr>
              <w:t xml:space="preserve"> [deg]</w:t>
            </w:r>
          </w:p>
        </w:tc>
      </w:tr>
      <w:tr w:rsidR="009A7954" w:rsidRPr="009A7954" w14:paraId="785CAB24" w14:textId="77777777">
        <w:trPr>
          <w:jc w:val="center"/>
        </w:trPr>
        <w:tc>
          <w:tcPr>
            <w:tcW w:w="0" w:type="auto"/>
            <w:vMerge/>
            <w:shd w:val="clear" w:color="auto" w:fill="D9D9D9"/>
          </w:tcPr>
          <w:p w14:paraId="2C987058" w14:textId="77777777" w:rsidR="003179EF" w:rsidRPr="009A7954" w:rsidRDefault="003179EF">
            <w:pPr>
              <w:pStyle w:val="TAH"/>
              <w:rPr>
                <w:color w:val="808080" w:themeColor="background1" w:themeShade="80"/>
              </w:rPr>
            </w:pPr>
          </w:p>
        </w:tc>
        <w:tc>
          <w:tcPr>
            <w:tcW w:w="0" w:type="auto"/>
            <w:shd w:val="clear" w:color="auto" w:fill="D9D9D9"/>
          </w:tcPr>
          <w:p w14:paraId="6F1AAC8B" w14:textId="77777777" w:rsidR="003179EF" w:rsidRPr="009A7954" w:rsidRDefault="003179EF">
            <w:pPr>
              <w:pStyle w:val="TAH"/>
              <w:rPr>
                <w:color w:val="808080" w:themeColor="background1" w:themeShade="80"/>
              </w:rPr>
            </w:pPr>
            <w:r w:rsidRPr="009A7954">
              <w:rPr>
                <w:color w:val="808080" w:themeColor="background1" w:themeShade="80"/>
              </w:rPr>
              <w:t>ASD</w:t>
            </w:r>
          </w:p>
        </w:tc>
        <w:tc>
          <w:tcPr>
            <w:tcW w:w="0" w:type="auto"/>
            <w:shd w:val="clear" w:color="auto" w:fill="D9D9D9"/>
          </w:tcPr>
          <w:p w14:paraId="6D5A42C2" w14:textId="77777777" w:rsidR="003179EF" w:rsidRPr="009A7954" w:rsidRDefault="003179EF">
            <w:pPr>
              <w:pStyle w:val="TAH"/>
              <w:rPr>
                <w:color w:val="808080" w:themeColor="background1" w:themeShade="80"/>
              </w:rPr>
            </w:pPr>
            <w:r w:rsidRPr="009A7954">
              <w:rPr>
                <w:color w:val="808080" w:themeColor="background1" w:themeShade="80"/>
              </w:rPr>
              <w:t>ASA</w:t>
            </w:r>
          </w:p>
        </w:tc>
        <w:tc>
          <w:tcPr>
            <w:tcW w:w="0" w:type="auto"/>
            <w:shd w:val="clear" w:color="auto" w:fill="D9D9D9"/>
          </w:tcPr>
          <w:p w14:paraId="3AC00CD4" w14:textId="77777777" w:rsidR="003179EF" w:rsidRPr="009A7954" w:rsidRDefault="003179EF">
            <w:pPr>
              <w:pStyle w:val="TAH"/>
              <w:rPr>
                <w:color w:val="808080" w:themeColor="background1" w:themeShade="80"/>
              </w:rPr>
            </w:pPr>
            <w:r w:rsidRPr="009A7954">
              <w:rPr>
                <w:color w:val="808080" w:themeColor="background1" w:themeShade="80"/>
              </w:rPr>
              <w:t>ZSD</w:t>
            </w:r>
          </w:p>
        </w:tc>
        <w:tc>
          <w:tcPr>
            <w:tcW w:w="867" w:type="dxa"/>
            <w:shd w:val="clear" w:color="auto" w:fill="D9D9D9"/>
          </w:tcPr>
          <w:p w14:paraId="74B900B2" w14:textId="77777777" w:rsidR="003179EF" w:rsidRPr="009A7954" w:rsidRDefault="003179EF">
            <w:pPr>
              <w:pStyle w:val="TAH"/>
              <w:rPr>
                <w:color w:val="808080" w:themeColor="background1" w:themeShade="80"/>
              </w:rPr>
            </w:pPr>
            <w:r w:rsidRPr="009A7954">
              <w:rPr>
                <w:color w:val="808080" w:themeColor="background1" w:themeShade="80"/>
              </w:rPr>
              <w:t>ZSA</w:t>
            </w:r>
          </w:p>
        </w:tc>
      </w:tr>
      <w:tr w:rsidR="009A7954" w:rsidRPr="009A7954" w14:paraId="686DDDBD" w14:textId="77777777">
        <w:trPr>
          <w:jc w:val="center"/>
        </w:trPr>
        <w:tc>
          <w:tcPr>
            <w:tcW w:w="0" w:type="auto"/>
          </w:tcPr>
          <w:p w14:paraId="161E754C" w14:textId="77777777" w:rsidR="003179EF" w:rsidRPr="009A7954" w:rsidRDefault="003179EF">
            <w:pPr>
              <w:pStyle w:val="TAC"/>
              <w:rPr>
                <w:color w:val="808080" w:themeColor="background1" w:themeShade="80"/>
              </w:rPr>
            </w:pPr>
            <w:r w:rsidRPr="009A7954">
              <w:rPr>
                <w:color w:val="808080" w:themeColor="background1" w:themeShade="80"/>
              </w:rPr>
              <w:t>CDL-D</w:t>
            </w:r>
          </w:p>
        </w:tc>
        <w:tc>
          <w:tcPr>
            <w:tcW w:w="0" w:type="auto"/>
            <w:vAlign w:val="center"/>
          </w:tcPr>
          <w:p w14:paraId="2986A9C5" w14:textId="77777777" w:rsidR="003179EF" w:rsidRPr="009A7954" w:rsidRDefault="003179EF">
            <w:pPr>
              <w:pStyle w:val="TAC"/>
              <w:rPr>
                <w:color w:val="808080" w:themeColor="background1" w:themeShade="80"/>
              </w:rPr>
            </w:pPr>
            <w:r w:rsidRPr="009A7954">
              <w:rPr>
                <w:color w:val="808080" w:themeColor="background1" w:themeShade="80"/>
              </w:rPr>
              <w:t>18.9859</w:t>
            </w:r>
          </w:p>
        </w:tc>
        <w:tc>
          <w:tcPr>
            <w:tcW w:w="0" w:type="auto"/>
            <w:vAlign w:val="center"/>
          </w:tcPr>
          <w:p w14:paraId="2E2BB725" w14:textId="77777777" w:rsidR="003179EF" w:rsidRPr="009A7954" w:rsidRDefault="003179EF">
            <w:pPr>
              <w:pStyle w:val="TAC"/>
              <w:rPr>
                <w:color w:val="808080" w:themeColor="background1" w:themeShade="80"/>
              </w:rPr>
            </w:pPr>
            <w:r w:rsidRPr="009A7954">
              <w:rPr>
                <w:color w:val="808080" w:themeColor="background1" w:themeShade="80"/>
              </w:rPr>
              <w:t>21.0747</w:t>
            </w:r>
          </w:p>
        </w:tc>
        <w:tc>
          <w:tcPr>
            <w:tcW w:w="0" w:type="auto"/>
            <w:vAlign w:val="center"/>
          </w:tcPr>
          <w:p w14:paraId="5E1DD258" w14:textId="77777777" w:rsidR="003179EF" w:rsidRPr="009A7954" w:rsidRDefault="003179EF">
            <w:pPr>
              <w:pStyle w:val="TAC"/>
              <w:rPr>
                <w:color w:val="808080" w:themeColor="background1" w:themeShade="80"/>
              </w:rPr>
            </w:pPr>
            <w:r w:rsidRPr="009A7954">
              <w:rPr>
                <w:color w:val="808080" w:themeColor="background1" w:themeShade="80"/>
              </w:rPr>
              <w:t>2.9629</w:t>
            </w:r>
          </w:p>
        </w:tc>
        <w:tc>
          <w:tcPr>
            <w:tcW w:w="867" w:type="dxa"/>
            <w:vAlign w:val="center"/>
          </w:tcPr>
          <w:p w14:paraId="391B53E2" w14:textId="77777777" w:rsidR="003179EF" w:rsidRPr="009A7954" w:rsidRDefault="003179EF">
            <w:pPr>
              <w:pStyle w:val="TAC"/>
              <w:rPr>
                <w:color w:val="808080" w:themeColor="background1" w:themeShade="80"/>
              </w:rPr>
            </w:pPr>
            <w:r w:rsidRPr="009A7954">
              <w:rPr>
                <w:color w:val="808080" w:themeColor="background1" w:themeShade="80"/>
              </w:rPr>
              <w:t>1.8735</w:t>
            </w:r>
          </w:p>
        </w:tc>
      </w:tr>
      <w:tr w:rsidR="009A7954" w:rsidRPr="009A7954" w14:paraId="519A9B4F" w14:textId="77777777">
        <w:trPr>
          <w:jc w:val="center"/>
        </w:trPr>
        <w:tc>
          <w:tcPr>
            <w:tcW w:w="0" w:type="auto"/>
          </w:tcPr>
          <w:p w14:paraId="59E0974A" w14:textId="77777777" w:rsidR="003179EF" w:rsidRPr="009A7954" w:rsidRDefault="003179EF">
            <w:pPr>
              <w:pStyle w:val="TAC"/>
              <w:rPr>
                <w:color w:val="808080" w:themeColor="background1" w:themeShade="80"/>
              </w:rPr>
            </w:pPr>
            <w:r w:rsidRPr="009A7954">
              <w:rPr>
                <w:color w:val="808080" w:themeColor="background1" w:themeShade="80"/>
              </w:rPr>
              <w:t>CDL-E</w:t>
            </w:r>
          </w:p>
        </w:tc>
        <w:tc>
          <w:tcPr>
            <w:tcW w:w="0" w:type="auto"/>
            <w:vAlign w:val="center"/>
          </w:tcPr>
          <w:p w14:paraId="1818E6D9" w14:textId="77777777" w:rsidR="003179EF" w:rsidRPr="009A7954" w:rsidRDefault="003179EF">
            <w:pPr>
              <w:pStyle w:val="TAC"/>
              <w:rPr>
                <w:color w:val="808080" w:themeColor="background1" w:themeShade="80"/>
              </w:rPr>
            </w:pPr>
            <w:r w:rsidRPr="009A7954">
              <w:rPr>
                <w:color w:val="808080" w:themeColor="background1" w:themeShade="80"/>
              </w:rPr>
              <w:t>15.7784</w:t>
            </w:r>
          </w:p>
        </w:tc>
        <w:tc>
          <w:tcPr>
            <w:tcW w:w="0" w:type="auto"/>
            <w:vAlign w:val="center"/>
          </w:tcPr>
          <w:p w14:paraId="0E5CDB11" w14:textId="77777777" w:rsidR="003179EF" w:rsidRPr="009A7954" w:rsidRDefault="003179EF">
            <w:pPr>
              <w:pStyle w:val="TAC"/>
              <w:rPr>
                <w:color w:val="808080" w:themeColor="background1" w:themeShade="80"/>
              </w:rPr>
            </w:pPr>
            <w:r w:rsidRPr="009A7954">
              <w:rPr>
                <w:color w:val="808080" w:themeColor="background1" w:themeShade="80"/>
              </w:rPr>
              <w:t>45.3434</w:t>
            </w:r>
          </w:p>
        </w:tc>
        <w:tc>
          <w:tcPr>
            <w:tcW w:w="0" w:type="auto"/>
            <w:vAlign w:val="center"/>
          </w:tcPr>
          <w:p w14:paraId="1B4CD28D" w14:textId="77777777" w:rsidR="003179EF" w:rsidRPr="009A7954" w:rsidRDefault="003179EF">
            <w:pPr>
              <w:pStyle w:val="TAC"/>
              <w:rPr>
                <w:color w:val="808080" w:themeColor="background1" w:themeShade="80"/>
              </w:rPr>
            </w:pPr>
            <w:r w:rsidRPr="009A7954">
              <w:rPr>
                <w:color w:val="808080" w:themeColor="background1" w:themeShade="80"/>
              </w:rPr>
              <w:t>1.7692</w:t>
            </w:r>
          </w:p>
        </w:tc>
        <w:tc>
          <w:tcPr>
            <w:tcW w:w="867" w:type="dxa"/>
            <w:vAlign w:val="center"/>
          </w:tcPr>
          <w:p w14:paraId="6D36279D" w14:textId="77777777" w:rsidR="003179EF" w:rsidRPr="009A7954" w:rsidRDefault="003179EF">
            <w:pPr>
              <w:pStyle w:val="TAC"/>
              <w:rPr>
                <w:color w:val="808080" w:themeColor="background1" w:themeShade="80"/>
              </w:rPr>
            </w:pPr>
            <w:r w:rsidRPr="009A7954">
              <w:rPr>
                <w:color w:val="808080" w:themeColor="background1" w:themeShade="80"/>
              </w:rPr>
              <w:t>2.9982</w:t>
            </w:r>
          </w:p>
        </w:tc>
      </w:tr>
    </w:tbl>
    <w:p w14:paraId="3345077B" w14:textId="77777777" w:rsidR="003179EF" w:rsidRDefault="003179EF" w:rsidP="003179EF"/>
    <w:p w14:paraId="7A3CD518" w14:textId="77777777" w:rsidR="003179EF" w:rsidRPr="002C449F" w:rsidRDefault="003179EF" w:rsidP="003179EF">
      <w:pPr>
        <w:pStyle w:val="TH"/>
      </w:pPr>
      <w:r w:rsidRPr="002C449F">
        <w:t xml:space="preserve">Table </w:t>
      </w:r>
      <w:bookmarkEnd w:id="74"/>
      <w:r>
        <w:t>7.2-4:</w:t>
      </w:r>
      <w:r w:rsidRPr="002C449F">
        <w:t xml:space="preserve"> Desired AS for </w:t>
      </w:r>
      <w:proofErr w:type="spellStart"/>
      <w:r w:rsidRPr="002C449F">
        <w:t>UMi</w:t>
      </w:r>
      <w:proofErr w:type="spellEnd"/>
      <w:r w:rsidRPr="002C449F">
        <w:t xml:space="preserve"> and </w:t>
      </w:r>
      <w:proofErr w:type="spellStart"/>
      <w:r w:rsidRPr="002C449F">
        <w:t>UMa</w:t>
      </w:r>
      <w:proofErr w:type="spellEnd"/>
      <w:r w:rsidRPr="002C449F">
        <w:t xml:space="preserve">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3179EF" w:rsidRPr="002C449F" w14:paraId="23558159" w14:textId="77777777">
        <w:trPr>
          <w:jc w:val="center"/>
        </w:trPr>
        <w:tc>
          <w:tcPr>
            <w:tcW w:w="0" w:type="auto"/>
            <w:vMerge w:val="restart"/>
            <w:shd w:val="clear" w:color="auto" w:fill="D9D9D9"/>
            <w:vAlign w:val="center"/>
          </w:tcPr>
          <w:p w14:paraId="0AC7EAA4" w14:textId="77777777" w:rsidR="003179EF" w:rsidRPr="002C449F" w:rsidRDefault="003179EF">
            <w:pPr>
              <w:pStyle w:val="TAH"/>
            </w:pPr>
            <w:r w:rsidRPr="002C449F">
              <w:t>Model</w:t>
            </w:r>
          </w:p>
        </w:tc>
        <w:tc>
          <w:tcPr>
            <w:tcW w:w="5556" w:type="dxa"/>
            <w:gridSpan w:val="4"/>
            <w:shd w:val="clear" w:color="auto" w:fill="D9D9D9"/>
          </w:tcPr>
          <w:p w14:paraId="32813EDD" w14:textId="6DD5AF7D" w:rsidR="003179EF" w:rsidRPr="002C449F" w:rsidRDefault="003179EF">
            <w:pPr>
              <w:pStyle w:val="TAH"/>
            </w:pPr>
            <w:proofErr w:type="spellStart"/>
            <w:r>
              <w:t>AS</w:t>
            </w:r>
            <w:r w:rsidRPr="0041586E">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separate"/>
            </w:r>
            <m:oMath>
              <m:r>
                <m:rPr>
                  <m:nor/>
                </m:rPr>
                <w:rPr>
                  <w:rFonts w:ascii="Cambria Math"/>
                </w:rPr>
                <m:t>A</m:t>
              </m:r>
              <w:proofErr w:type="spellEnd"/>
              <m:sSub>
                <m:sSubPr>
                  <m:ctrlPr>
                    <w:rPr>
                      <w:rFonts w:ascii="Cambria Math" w:hAnsi="Cambria Math"/>
                    </w:rPr>
                  </m:ctrlPr>
                </m:sSubPr>
                <m:e>
                  <m:r>
                    <m:rPr>
                      <m:nor/>
                    </m:rPr>
                    <w:rPr>
                      <w:rFonts w:ascii="Cambria Math"/>
                    </w:rPr>
                    <m:t>S</m:t>
                  </m:r>
                </m:e>
                <m:sub>
                  <m:r>
                    <m:rPr>
                      <m:nor/>
                    </m:rPr>
                    <w:rPr>
                      <w:rFonts w:ascii="Cambria Math"/>
                    </w:rPr>
                    <m:t>desired</m:t>
                  </m:r>
                </m:sub>
              </m:sSub>
            </m:oMath>
            <w:r w:rsidRPr="00C53543">
              <w:fldChar w:fldCharType="end"/>
            </w:r>
            <w:r w:rsidRPr="002C449F">
              <w:t xml:space="preserve"> [deg]</w:t>
            </w:r>
          </w:p>
        </w:tc>
      </w:tr>
      <w:tr w:rsidR="003179EF" w:rsidRPr="002C449F" w14:paraId="370909E7" w14:textId="77777777">
        <w:trPr>
          <w:jc w:val="center"/>
        </w:trPr>
        <w:tc>
          <w:tcPr>
            <w:tcW w:w="0" w:type="auto"/>
            <w:vMerge/>
          </w:tcPr>
          <w:p w14:paraId="224FFDBD" w14:textId="77777777" w:rsidR="003179EF" w:rsidRPr="002C449F" w:rsidRDefault="003179EF">
            <w:pPr>
              <w:pStyle w:val="TAH"/>
            </w:pPr>
          </w:p>
        </w:tc>
        <w:tc>
          <w:tcPr>
            <w:tcW w:w="0" w:type="auto"/>
            <w:shd w:val="clear" w:color="auto" w:fill="D9D9D9"/>
          </w:tcPr>
          <w:p w14:paraId="71C5FD4B" w14:textId="77777777" w:rsidR="003179EF" w:rsidRPr="002C449F" w:rsidRDefault="003179EF">
            <w:pPr>
              <w:pStyle w:val="TAH"/>
            </w:pPr>
            <w:r w:rsidRPr="002C449F">
              <w:t>ASD</w:t>
            </w:r>
          </w:p>
        </w:tc>
        <w:tc>
          <w:tcPr>
            <w:tcW w:w="1241" w:type="dxa"/>
            <w:shd w:val="clear" w:color="auto" w:fill="D9D9D9"/>
          </w:tcPr>
          <w:p w14:paraId="53932AF1" w14:textId="77777777" w:rsidR="003179EF" w:rsidRPr="002C449F" w:rsidRDefault="003179EF">
            <w:pPr>
              <w:pStyle w:val="TAH"/>
            </w:pPr>
            <w:r w:rsidRPr="002C449F">
              <w:t>ASA</w:t>
            </w:r>
          </w:p>
        </w:tc>
        <w:tc>
          <w:tcPr>
            <w:tcW w:w="1544" w:type="dxa"/>
            <w:shd w:val="clear" w:color="auto" w:fill="D9D9D9"/>
          </w:tcPr>
          <w:p w14:paraId="4FE353C4" w14:textId="77777777" w:rsidR="003179EF" w:rsidRPr="002C449F" w:rsidRDefault="003179EF">
            <w:pPr>
              <w:pStyle w:val="TAH"/>
            </w:pPr>
            <w:r w:rsidRPr="002C449F">
              <w:t>ZSD</w:t>
            </w:r>
          </w:p>
        </w:tc>
        <w:tc>
          <w:tcPr>
            <w:tcW w:w="1904" w:type="dxa"/>
            <w:shd w:val="clear" w:color="auto" w:fill="D9D9D9"/>
          </w:tcPr>
          <w:p w14:paraId="5F11557A" w14:textId="77777777" w:rsidR="003179EF" w:rsidRPr="002C449F" w:rsidRDefault="003179EF">
            <w:pPr>
              <w:pStyle w:val="TAH"/>
            </w:pPr>
            <w:r w:rsidRPr="002C449F">
              <w:t>ZSA</w:t>
            </w:r>
          </w:p>
        </w:tc>
      </w:tr>
      <w:tr w:rsidR="003179EF" w:rsidRPr="002C449F" w14:paraId="772A855A" w14:textId="77777777">
        <w:trPr>
          <w:jc w:val="center"/>
        </w:trPr>
        <w:tc>
          <w:tcPr>
            <w:tcW w:w="0" w:type="auto"/>
          </w:tcPr>
          <w:p w14:paraId="70CDC1ED" w14:textId="77777777" w:rsidR="003179EF" w:rsidRPr="00606C82" w:rsidRDefault="003179EF">
            <w:pPr>
              <w:pStyle w:val="TAC"/>
              <w:rPr>
                <w:color w:val="808080" w:themeColor="background1" w:themeShade="80"/>
              </w:rPr>
            </w:pPr>
            <w:proofErr w:type="spellStart"/>
            <w:r w:rsidRPr="00606C82">
              <w:rPr>
                <w:color w:val="808080" w:themeColor="background1" w:themeShade="80"/>
              </w:rPr>
              <w:t>UMi</w:t>
            </w:r>
            <w:proofErr w:type="spellEnd"/>
            <w:r w:rsidRPr="00606C82">
              <w:rPr>
                <w:color w:val="808080" w:themeColor="background1" w:themeShade="80"/>
              </w:rPr>
              <w:t xml:space="preserve"> NLOS (CDL-A, B, C)</w:t>
            </w:r>
          </w:p>
        </w:tc>
        <w:tc>
          <w:tcPr>
            <w:tcW w:w="0" w:type="auto"/>
            <w:vAlign w:val="center"/>
          </w:tcPr>
          <w:p w14:paraId="2095873A" w14:textId="77777777" w:rsidR="003179EF" w:rsidRPr="00606C82" w:rsidRDefault="003179EF">
            <w:pPr>
              <w:pStyle w:val="TAC"/>
              <w:rPr>
                <w:color w:val="808080" w:themeColor="background1" w:themeShade="80"/>
              </w:rPr>
            </w:pPr>
            <w:r w:rsidRPr="00606C82">
              <w:rPr>
                <w:color w:val="808080" w:themeColor="background1" w:themeShade="80"/>
              </w:rPr>
              <w:t>23.9751</w:t>
            </w:r>
          </w:p>
        </w:tc>
        <w:tc>
          <w:tcPr>
            <w:tcW w:w="0" w:type="auto"/>
            <w:vAlign w:val="center"/>
          </w:tcPr>
          <w:p w14:paraId="237185BA" w14:textId="77777777" w:rsidR="003179EF" w:rsidRPr="00606C82" w:rsidRDefault="003179EF">
            <w:pPr>
              <w:pStyle w:val="TAC"/>
              <w:rPr>
                <w:color w:val="808080" w:themeColor="background1" w:themeShade="80"/>
              </w:rPr>
            </w:pPr>
            <w:r w:rsidRPr="00606C82">
              <w:rPr>
                <w:color w:val="808080" w:themeColor="background1" w:themeShade="80"/>
              </w:rPr>
              <w:t>57.2457</w:t>
            </w:r>
          </w:p>
        </w:tc>
        <w:tc>
          <w:tcPr>
            <w:tcW w:w="1544" w:type="dxa"/>
            <w:vAlign w:val="center"/>
          </w:tcPr>
          <w:p w14:paraId="5523F940" w14:textId="77777777" w:rsidR="003179EF" w:rsidRPr="00606C82" w:rsidRDefault="003179EF">
            <w:pPr>
              <w:pStyle w:val="TAC"/>
              <w:rPr>
                <w:color w:val="808080" w:themeColor="background1" w:themeShade="80"/>
              </w:rPr>
            </w:pPr>
            <w:r w:rsidRPr="00606C82">
              <w:rPr>
                <w:color w:val="808080" w:themeColor="background1" w:themeShade="80"/>
              </w:rPr>
              <w:t>0.7762</w:t>
            </w:r>
          </w:p>
        </w:tc>
        <w:tc>
          <w:tcPr>
            <w:tcW w:w="1904" w:type="dxa"/>
            <w:vAlign w:val="center"/>
          </w:tcPr>
          <w:p w14:paraId="601DED6E" w14:textId="77777777" w:rsidR="003179EF" w:rsidRPr="00606C82" w:rsidRDefault="003179EF">
            <w:pPr>
              <w:pStyle w:val="TAC"/>
              <w:rPr>
                <w:color w:val="808080" w:themeColor="background1" w:themeShade="80"/>
              </w:rPr>
            </w:pPr>
            <w:r w:rsidRPr="00606C82">
              <w:rPr>
                <w:color w:val="808080" w:themeColor="background1" w:themeShade="80"/>
              </w:rPr>
              <w:t>7.8320</w:t>
            </w:r>
          </w:p>
        </w:tc>
      </w:tr>
      <w:tr w:rsidR="003179EF" w:rsidRPr="002C449F" w14:paraId="7386301F" w14:textId="77777777">
        <w:trPr>
          <w:jc w:val="center"/>
        </w:trPr>
        <w:tc>
          <w:tcPr>
            <w:tcW w:w="0" w:type="auto"/>
          </w:tcPr>
          <w:p w14:paraId="354AB938" w14:textId="77777777" w:rsidR="003179EF" w:rsidRPr="00606C82" w:rsidRDefault="003179EF">
            <w:pPr>
              <w:pStyle w:val="TAC"/>
              <w:rPr>
                <w:color w:val="808080" w:themeColor="background1" w:themeShade="80"/>
                <w:lang w:val="fi-FI"/>
              </w:rPr>
            </w:pPr>
            <w:proofErr w:type="spellStart"/>
            <w:r w:rsidRPr="00606C82">
              <w:rPr>
                <w:color w:val="808080" w:themeColor="background1" w:themeShade="80"/>
                <w:lang w:val="fi-FI"/>
              </w:rPr>
              <w:t>UMi</w:t>
            </w:r>
            <w:proofErr w:type="spellEnd"/>
            <w:r w:rsidRPr="00606C82">
              <w:rPr>
                <w:color w:val="808080" w:themeColor="background1" w:themeShade="80"/>
                <w:lang w:val="fi-FI"/>
              </w:rPr>
              <w:t xml:space="preserve"> LOS (CDL-D, E)</w:t>
            </w:r>
          </w:p>
        </w:tc>
        <w:tc>
          <w:tcPr>
            <w:tcW w:w="0" w:type="auto"/>
            <w:vAlign w:val="center"/>
          </w:tcPr>
          <w:p w14:paraId="0EB06600" w14:textId="77777777" w:rsidR="003179EF" w:rsidRPr="00606C82" w:rsidRDefault="003179EF">
            <w:pPr>
              <w:pStyle w:val="TAC"/>
              <w:rPr>
                <w:color w:val="808080" w:themeColor="background1" w:themeShade="80"/>
              </w:rPr>
            </w:pPr>
            <w:r w:rsidRPr="00606C82">
              <w:rPr>
                <w:color w:val="808080" w:themeColor="background1" w:themeShade="80"/>
              </w:rPr>
              <w:t>15.0432</w:t>
            </w:r>
          </w:p>
        </w:tc>
        <w:tc>
          <w:tcPr>
            <w:tcW w:w="0" w:type="auto"/>
            <w:vAlign w:val="center"/>
          </w:tcPr>
          <w:p w14:paraId="2045BA82" w14:textId="77777777" w:rsidR="003179EF" w:rsidRPr="00606C82" w:rsidRDefault="003179EF">
            <w:pPr>
              <w:pStyle w:val="TAC"/>
              <w:rPr>
                <w:color w:val="808080" w:themeColor="background1" w:themeShade="80"/>
              </w:rPr>
            </w:pPr>
            <w:r w:rsidRPr="00606C82">
              <w:rPr>
                <w:color w:val="808080" w:themeColor="background1" w:themeShade="80"/>
              </w:rPr>
              <w:t>47.6149</w:t>
            </w:r>
          </w:p>
        </w:tc>
        <w:tc>
          <w:tcPr>
            <w:tcW w:w="1544" w:type="dxa"/>
            <w:vAlign w:val="center"/>
          </w:tcPr>
          <w:p w14:paraId="2E10E305" w14:textId="77777777" w:rsidR="003179EF" w:rsidRPr="00606C82" w:rsidRDefault="003179EF">
            <w:pPr>
              <w:pStyle w:val="TAC"/>
              <w:rPr>
                <w:color w:val="808080" w:themeColor="background1" w:themeShade="80"/>
              </w:rPr>
            </w:pPr>
            <w:r w:rsidRPr="00606C82">
              <w:rPr>
                <w:color w:val="808080" w:themeColor="background1" w:themeShade="80"/>
              </w:rPr>
              <w:t>0.6166</w:t>
            </w:r>
          </w:p>
        </w:tc>
        <w:tc>
          <w:tcPr>
            <w:tcW w:w="1904" w:type="dxa"/>
            <w:vAlign w:val="center"/>
          </w:tcPr>
          <w:p w14:paraId="58E20FD4" w14:textId="77777777" w:rsidR="003179EF" w:rsidRPr="00606C82" w:rsidRDefault="003179EF">
            <w:pPr>
              <w:pStyle w:val="TAC"/>
              <w:rPr>
                <w:color w:val="808080" w:themeColor="background1" w:themeShade="80"/>
              </w:rPr>
            </w:pPr>
            <w:r w:rsidRPr="00606C82">
              <w:rPr>
                <w:color w:val="808080" w:themeColor="background1" w:themeShade="80"/>
              </w:rPr>
              <w:t>4.6204</w:t>
            </w:r>
          </w:p>
        </w:tc>
      </w:tr>
      <w:tr w:rsidR="003179EF" w:rsidRPr="002C449F" w14:paraId="7A80F3F8" w14:textId="77777777">
        <w:trPr>
          <w:jc w:val="center"/>
        </w:trPr>
        <w:tc>
          <w:tcPr>
            <w:tcW w:w="0" w:type="auto"/>
          </w:tcPr>
          <w:p w14:paraId="7DF11BFB" w14:textId="77777777" w:rsidR="003179EF" w:rsidRPr="000A30B8" w:rsidRDefault="003179EF">
            <w:pPr>
              <w:pStyle w:val="TAC"/>
            </w:pPr>
            <w:proofErr w:type="spellStart"/>
            <w:r w:rsidRPr="000A30B8">
              <w:t>UMa</w:t>
            </w:r>
            <w:proofErr w:type="spellEnd"/>
            <w:r w:rsidRPr="000A30B8">
              <w:t xml:space="preserve"> NLOS (CDL-A, B, C)</w:t>
            </w:r>
          </w:p>
        </w:tc>
        <w:tc>
          <w:tcPr>
            <w:tcW w:w="0" w:type="auto"/>
            <w:vAlign w:val="center"/>
          </w:tcPr>
          <w:p w14:paraId="25CB5CCE" w14:textId="77777777" w:rsidR="003179EF" w:rsidRPr="0041586E" w:rsidRDefault="003179EF">
            <w:pPr>
              <w:pStyle w:val="TAC"/>
            </w:pPr>
            <w:r w:rsidRPr="0041586E">
              <w:t>25.7620</w:t>
            </w:r>
          </w:p>
        </w:tc>
        <w:tc>
          <w:tcPr>
            <w:tcW w:w="0" w:type="auto"/>
            <w:vAlign w:val="center"/>
          </w:tcPr>
          <w:p w14:paraId="05B3FE9E" w14:textId="77777777" w:rsidR="003179EF" w:rsidRPr="0041586E" w:rsidRDefault="003179EF">
            <w:pPr>
              <w:pStyle w:val="TAC"/>
            </w:pPr>
            <w:r w:rsidRPr="0041586E">
              <w:t>74.1138</w:t>
            </w:r>
          </w:p>
        </w:tc>
        <w:tc>
          <w:tcPr>
            <w:tcW w:w="1544" w:type="dxa"/>
            <w:vAlign w:val="center"/>
          </w:tcPr>
          <w:p w14:paraId="653B9437" w14:textId="77777777" w:rsidR="003179EF" w:rsidRPr="000A30B8" w:rsidRDefault="003179EF">
            <w:pPr>
              <w:pStyle w:val="TAC"/>
            </w:pPr>
            <w:r w:rsidRPr="000A30B8">
              <w:t>4.8978</w:t>
            </w:r>
          </w:p>
        </w:tc>
        <w:tc>
          <w:tcPr>
            <w:tcW w:w="1904" w:type="dxa"/>
            <w:vAlign w:val="center"/>
          </w:tcPr>
          <w:p w14:paraId="39B1F140" w14:textId="77777777" w:rsidR="003179EF" w:rsidRPr="0041586E" w:rsidRDefault="003179EF">
            <w:pPr>
              <w:pStyle w:val="TAC"/>
            </w:pPr>
            <w:r w:rsidRPr="0041586E">
              <w:t>18.2050</w:t>
            </w:r>
          </w:p>
        </w:tc>
      </w:tr>
      <w:tr w:rsidR="003179EF" w:rsidRPr="002C449F" w14:paraId="65810B02" w14:textId="77777777">
        <w:trPr>
          <w:jc w:val="center"/>
        </w:trPr>
        <w:tc>
          <w:tcPr>
            <w:tcW w:w="0" w:type="auto"/>
            <w:tcBorders>
              <w:bottom w:val="single" w:sz="4" w:space="0" w:color="auto"/>
            </w:tcBorders>
          </w:tcPr>
          <w:p w14:paraId="401C7B7D" w14:textId="77777777" w:rsidR="003179EF" w:rsidRPr="00606C82" w:rsidRDefault="003179EF">
            <w:pPr>
              <w:pStyle w:val="TAC"/>
              <w:rPr>
                <w:color w:val="808080" w:themeColor="background1" w:themeShade="80"/>
                <w:lang w:val="fi-FI"/>
              </w:rPr>
            </w:pPr>
            <w:proofErr w:type="spellStart"/>
            <w:r w:rsidRPr="00606C82">
              <w:rPr>
                <w:color w:val="808080" w:themeColor="background1" w:themeShade="80"/>
                <w:lang w:val="fi-FI"/>
              </w:rPr>
              <w:t>UMa</w:t>
            </w:r>
            <w:proofErr w:type="spellEnd"/>
            <w:r w:rsidRPr="00606C82">
              <w:rPr>
                <w:color w:val="808080" w:themeColor="background1" w:themeShade="80"/>
                <w:lang w:val="fi-FI"/>
              </w:rPr>
              <w:t xml:space="preserve"> LOS (CDL-D, E)</w:t>
            </w:r>
          </w:p>
        </w:tc>
        <w:tc>
          <w:tcPr>
            <w:tcW w:w="0" w:type="auto"/>
            <w:tcBorders>
              <w:bottom w:val="single" w:sz="4" w:space="0" w:color="auto"/>
            </w:tcBorders>
            <w:vAlign w:val="center"/>
          </w:tcPr>
          <w:p w14:paraId="1FBA30C5" w14:textId="77777777" w:rsidR="003179EF" w:rsidRPr="00606C82" w:rsidRDefault="003179EF">
            <w:pPr>
              <w:pStyle w:val="TAC"/>
              <w:rPr>
                <w:color w:val="808080" w:themeColor="background1" w:themeShade="80"/>
              </w:rPr>
            </w:pPr>
            <w:r w:rsidRPr="00606C82">
              <w:rPr>
                <w:color w:val="808080" w:themeColor="background1" w:themeShade="80"/>
              </w:rPr>
              <w:t>14.0180</w:t>
            </w:r>
          </w:p>
        </w:tc>
        <w:tc>
          <w:tcPr>
            <w:tcW w:w="0" w:type="auto"/>
            <w:tcBorders>
              <w:bottom w:val="single" w:sz="4" w:space="0" w:color="auto"/>
            </w:tcBorders>
            <w:vAlign w:val="center"/>
          </w:tcPr>
          <w:p w14:paraId="44EDBE8C" w14:textId="77777777" w:rsidR="003179EF" w:rsidRPr="00606C82" w:rsidRDefault="003179EF">
            <w:pPr>
              <w:pStyle w:val="TAC"/>
              <w:rPr>
                <w:color w:val="808080" w:themeColor="background1" w:themeShade="80"/>
              </w:rPr>
            </w:pPr>
            <w:r w:rsidRPr="00606C82">
              <w:rPr>
                <w:color w:val="808080" w:themeColor="background1" w:themeShade="80"/>
              </w:rPr>
              <w:t>64.5654</w:t>
            </w:r>
          </w:p>
        </w:tc>
        <w:tc>
          <w:tcPr>
            <w:tcW w:w="1544" w:type="dxa"/>
            <w:tcBorders>
              <w:bottom w:val="single" w:sz="4" w:space="0" w:color="auto"/>
            </w:tcBorders>
            <w:vAlign w:val="center"/>
          </w:tcPr>
          <w:p w14:paraId="6FB3D78C" w14:textId="77777777" w:rsidR="003179EF" w:rsidRPr="00606C82" w:rsidRDefault="003179EF">
            <w:pPr>
              <w:pStyle w:val="TAC"/>
              <w:rPr>
                <w:color w:val="808080" w:themeColor="background1" w:themeShade="80"/>
              </w:rPr>
            </w:pPr>
            <w:r w:rsidRPr="00606C82">
              <w:rPr>
                <w:color w:val="808080" w:themeColor="background1" w:themeShade="80"/>
              </w:rPr>
              <w:t>3.4674</w:t>
            </w:r>
          </w:p>
        </w:tc>
        <w:tc>
          <w:tcPr>
            <w:tcW w:w="1904" w:type="dxa"/>
            <w:tcBorders>
              <w:bottom w:val="single" w:sz="4" w:space="0" w:color="auto"/>
            </w:tcBorders>
            <w:vAlign w:val="center"/>
          </w:tcPr>
          <w:p w14:paraId="61611C21" w14:textId="77777777" w:rsidR="003179EF" w:rsidRPr="00606C82" w:rsidRDefault="003179EF">
            <w:pPr>
              <w:pStyle w:val="TAC"/>
              <w:rPr>
                <w:color w:val="808080" w:themeColor="background1" w:themeShade="80"/>
              </w:rPr>
            </w:pPr>
            <w:r w:rsidRPr="00606C82">
              <w:rPr>
                <w:color w:val="808080" w:themeColor="background1" w:themeShade="80"/>
              </w:rPr>
              <w:t>8.9125</w:t>
            </w:r>
          </w:p>
        </w:tc>
      </w:tr>
      <w:tr w:rsidR="003179EF" w:rsidRPr="002C449F" w14:paraId="10A48A57" w14:textId="77777777">
        <w:trPr>
          <w:jc w:val="center"/>
        </w:trPr>
        <w:tc>
          <w:tcPr>
            <w:tcW w:w="7853" w:type="dxa"/>
            <w:gridSpan w:val="5"/>
            <w:tcBorders>
              <w:bottom w:val="single" w:sz="4" w:space="0" w:color="auto"/>
            </w:tcBorders>
          </w:tcPr>
          <w:p w14:paraId="22903095" w14:textId="77777777" w:rsidR="003179EF" w:rsidRPr="000A30B8" w:rsidRDefault="003179EF">
            <w:pPr>
              <w:pStyle w:val="TAC"/>
            </w:pPr>
            <w:r w:rsidRPr="000A30B8">
              <w:t xml:space="preserve">Note: For </w:t>
            </w:r>
            <w:proofErr w:type="spellStart"/>
            <w:r w:rsidRPr="000A30B8">
              <w:t>UMa</w:t>
            </w:r>
            <w:proofErr w:type="spellEnd"/>
            <w:r w:rsidRPr="000A30B8">
              <w:t xml:space="preserve"> frequency </w:t>
            </w:r>
            <w:r w:rsidRPr="0041586E">
              <w:t>fc</w:t>
            </w:r>
            <w:r w:rsidRPr="000A30B8">
              <w:t xml:space="preserve"> = 6 as stated i</w:t>
            </w:r>
            <w:r>
              <w:t>n [2]</w:t>
            </w:r>
            <w:r w:rsidRPr="000A30B8">
              <w:t xml:space="preserve">, and other parameters </w:t>
            </w:r>
            <w:proofErr w:type="spellStart"/>
            <w:r w:rsidRPr="000A30B8">
              <w:t>h</w:t>
            </w:r>
            <w:r w:rsidRPr="0041586E">
              <w:t>UMa</w:t>
            </w:r>
            <w:proofErr w:type="spellEnd"/>
            <w:r w:rsidRPr="000A30B8">
              <w:t xml:space="preserve"> = 25, </w:t>
            </w:r>
            <w:proofErr w:type="spellStart"/>
            <w:r w:rsidRPr="000A30B8">
              <w:t>h</w:t>
            </w:r>
            <w:r w:rsidRPr="0041586E">
              <w:t>UMi</w:t>
            </w:r>
            <w:proofErr w:type="spellEnd"/>
            <w:r w:rsidRPr="000A30B8">
              <w:t xml:space="preserve"> = 10, </w:t>
            </w:r>
            <w:proofErr w:type="spellStart"/>
            <w:r w:rsidRPr="000A30B8">
              <w:t>h</w:t>
            </w:r>
            <w:r w:rsidRPr="0041586E">
              <w:t>UT</w:t>
            </w:r>
            <w:proofErr w:type="spellEnd"/>
            <w:r w:rsidRPr="000A30B8">
              <w:t xml:space="preserve"> = 1.5, and D</w:t>
            </w:r>
            <w:r w:rsidRPr="0041586E">
              <w:t>2D</w:t>
            </w:r>
            <w:r w:rsidRPr="000A30B8">
              <w:t xml:space="preserve"> = 100.</w:t>
            </w:r>
          </w:p>
        </w:tc>
      </w:tr>
    </w:tbl>
    <w:p w14:paraId="135BE6A7" w14:textId="77777777" w:rsidR="003179EF" w:rsidRDefault="003179EF" w:rsidP="003179EF"/>
    <w:p w14:paraId="47AC4D3D" w14:textId="77777777" w:rsidR="003179EF" w:rsidRPr="00606C82" w:rsidRDefault="003179EF" w:rsidP="003179EF">
      <w:pPr>
        <w:pStyle w:val="TH"/>
        <w:rPr>
          <w:color w:val="808080" w:themeColor="background1" w:themeShade="80"/>
        </w:rPr>
      </w:pPr>
      <w:r w:rsidRPr="00606C82">
        <w:rPr>
          <w:color w:val="808080" w:themeColor="background1" w:themeShade="80"/>
        </w:rPr>
        <w:t xml:space="preserve">Table 7.2-5: Desired AS for </w:t>
      </w:r>
      <w:proofErr w:type="spellStart"/>
      <w:r w:rsidRPr="00606C82">
        <w:rPr>
          <w:color w:val="808080" w:themeColor="background1" w:themeShade="80"/>
        </w:rPr>
        <w:t>UMi</w:t>
      </w:r>
      <w:proofErr w:type="spellEnd"/>
      <w:r w:rsidRPr="00606C82">
        <w:rPr>
          <w:color w:val="808080" w:themeColor="background1" w:themeShade="80"/>
        </w:rPr>
        <w:t xml:space="preserve">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606C82" w:rsidRPr="00606C82" w14:paraId="67ABDA1C" w14:textId="77777777">
        <w:trPr>
          <w:jc w:val="center"/>
        </w:trPr>
        <w:tc>
          <w:tcPr>
            <w:tcW w:w="0" w:type="auto"/>
            <w:vMerge w:val="restart"/>
            <w:shd w:val="clear" w:color="auto" w:fill="D9D9D9"/>
            <w:vAlign w:val="center"/>
          </w:tcPr>
          <w:p w14:paraId="381BFC52" w14:textId="77777777" w:rsidR="003179EF" w:rsidRPr="00606C82" w:rsidRDefault="003179EF">
            <w:pPr>
              <w:pStyle w:val="TAH"/>
              <w:rPr>
                <w:color w:val="808080" w:themeColor="background1" w:themeShade="80"/>
              </w:rPr>
            </w:pPr>
            <w:r w:rsidRPr="00606C82">
              <w:rPr>
                <w:color w:val="808080" w:themeColor="background1" w:themeShade="80"/>
              </w:rPr>
              <w:t>Model</w:t>
            </w:r>
          </w:p>
        </w:tc>
        <w:tc>
          <w:tcPr>
            <w:tcW w:w="2446" w:type="dxa"/>
            <w:gridSpan w:val="4"/>
            <w:shd w:val="clear" w:color="auto" w:fill="D9D9D9"/>
          </w:tcPr>
          <w:p w14:paraId="24ABA37E" w14:textId="6C5BE776" w:rsidR="003179EF" w:rsidRPr="00606C82" w:rsidRDefault="003179EF">
            <w:pPr>
              <w:pStyle w:val="TAH"/>
              <w:rPr>
                <w:color w:val="808080" w:themeColor="background1" w:themeShade="80"/>
              </w:rPr>
            </w:pPr>
            <w:proofErr w:type="spellStart"/>
            <w:r w:rsidRPr="00606C82">
              <w:rPr>
                <w:color w:val="808080" w:themeColor="background1" w:themeShade="80"/>
              </w:rPr>
              <w:t>AS</w:t>
            </w:r>
            <w:r w:rsidRPr="00606C82">
              <w:rPr>
                <w:color w:val="808080" w:themeColor="background1" w:themeShade="80"/>
                <w:vertAlign w:val="subscript"/>
              </w:rPr>
              <w:t>desired</w:t>
            </w:r>
            <w:r w:rsidRPr="00606C82">
              <w:rPr>
                <w:color w:val="808080" w:themeColor="background1" w:themeShade="80"/>
              </w:rPr>
              <w:fldChar w:fldCharType="begin"/>
            </w:r>
            <w:r w:rsidRPr="00606C82">
              <w:rPr>
                <w:color w:val="808080" w:themeColor="background1" w:themeShade="80"/>
              </w:rPr>
              <w:instrText xml:space="preserve"> QUOTE </w:instrText>
            </w:r>
            <m:oMath>
              <m:r>
                <m:rPr>
                  <m:nor/>
                </m:rPr>
                <w:rPr>
                  <w:rFonts w:ascii="Cambria Math"/>
                  <w:color w:val="808080" w:themeColor="background1" w:themeShade="80"/>
                </w:rPr>
                <m:t>A</m:t>
              </m:r>
              <m:sSub>
                <m:sSubPr>
                  <m:ctrlPr>
                    <w:rPr>
                      <w:rFonts w:ascii="Cambria Math" w:hAnsi="Cambria Math"/>
                      <w:color w:val="808080" w:themeColor="background1" w:themeShade="80"/>
                    </w:rPr>
                  </m:ctrlPr>
                </m:sSubPr>
                <m:e>
                  <m:r>
                    <m:rPr>
                      <m:nor/>
                    </m:rPr>
                    <w:rPr>
                      <w:rFonts w:ascii="Cambria Math"/>
                      <w:color w:val="808080" w:themeColor="background1" w:themeShade="80"/>
                    </w:rPr>
                    <m:t>S</m:t>
                  </m:r>
                </m:e>
                <m:sub>
                  <m:r>
                    <m:rPr>
                      <m:nor/>
                    </m:rPr>
                    <w:rPr>
                      <w:rFonts w:ascii="Cambria Math"/>
                      <w:color w:val="808080" w:themeColor="background1" w:themeShade="80"/>
                    </w:rPr>
                    <m:t>desired</m:t>
                  </m:r>
                </m:sub>
              </m:sSub>
            </m:oMath>
            <w:r w:rsidRPr="00606C82">
              <w:rPr>
                <w:color w:val="808080" w:themeColor="background1" w:themeShade="80"/>
              </w:rPr>
              <w:instrText xml:space="preserve"> </w:instrText>
            </w:r>
            <w:r w:rsidRPr="00606C82">
              <w:rPr>
                <w:color w:val="808080" w:themeColor="background1" w:themeShade="80"/>
              </w:rPr>
              <w:fldChar w:fldCharType="separate"/>
            </w:r>
            <m:oMath>
              <m:r>
                <m:rPr>
                  <m:nor/>
                </m:rPr>
                <w:rPr>
                  <w:rFonts w:ascii="Cambria Math"/>
                  <w:color w:val="808080" w:themeColor="background1" w:themeShade="80"/>
                </w:rPr>
                <m:t>A</m:t>
              </m:r>
              <w:proofErr w:type="spellEnd"/>
              <m:sSub>
                <m:sSubPr>
                  <m:ctrlPr>
                    <w:rPr>
                      <w:rFonts w:ascii="Cambria Math" w:hAnsi="Cambria Math"/>
                      <w:color w:val="808080" w:themeColor="background1" w:themeShade="80"/>
                    </w:rPr>
                  </m:ctrlPr>
                </m:sSubPr>
                <m:e>
                  <m:r>
                    <m:rPr>
                      <m:nor/>
                    </m:rPr>
                    <w:rPr>
                      <w:rFonts w:ascii="Cambria Math"/>
                      <w:color w:val="808080" w:themeColor="background1" w:themeShade="80"/>
                    </w:rPr>
                    <m:t>S</m:t>
                  </m:r>
                </m:e>
                <m:sub>
                  <m:r>
                    <m:rPr>
                      <m:nor/>
                    </m:rPr>
                    <w:rPr>
                      <w:rFonts w:ascii="Cambria Math"/>
                      <w:color w:val="808080" w:themeColor="background1" w:themeShade="80"/>
                    </w:rPr>
                    <m:t>desired</m:t>
                  </m:r>
                </m:sub>
              </m:sSub>
            </m:oMath>
            <w:r w:rsidRPr="00606C82">
              <w:rPr>
                <w:color w:val="808080" w:themeColor="background1" w:themeShade="80"/>
              </w:rPr>
              <w:fldChar w:fldCharType="end"/>
            </w:r>
            <w:r w:rsidRPr="00606C82">
              <w:rPr>
                <w:color w:val="808080" w:themeColor="background1" w:themeShade="80"/>
              </w:rPr>
              <w:fldChar w:fldCharType="begin"/>
            </w:r>
            <w:r w:rsidRPr="00606C82">
              <w:rPr>
                <w:color w:val="808080" w:themeColor="background1" w:themeShade="80"/>
              </w:rPr>
              <w:instrText xml:space="preserve"> QUOTE </w:instrText>
            </w:r>
            <m:oMath>
              <m:r>
                <m:rPr>
                  <m:nor/>
                </m:rPr>
                <w:rPr>
                  <w:rFonts w:ascii="Cambria Math"/>
                  <w:color w:val="808080" w:themeColor="background1" w:themeShade="80"/>
                </w:rPr>
                <m:t>A</m:t>
              </m:r>
              <m:sSub>
                <m:sSubPr>
                  <m:ctrlPr>
                    <w:rPr>
                      <w:rFonts w:ascii="Cambria Math" w:hAnsi="Cambria Math"/>
                      <w:color w:val="808080" w:themeColor="background1" w:themeShade="80"/>
                    </w:rPr>
                  </m:ctrlPr>
                </m:sSubPr>
                <m:e>
                  <m:r>
                    <m:rPr>
                      <m:nor/>
                    </m:rPr>
                    <w:rPr>
                      <w:rFonts w:ascii="Cambria Math"/>
                      <w:color w:val="808080" w:themeColor="background1" w:themeShade="80"/>
                    </w:rPr>
                    <m:t>S</m:t>
                  </m:r>
                </m:e>
                <m:sub>
                  <m:r>
                    <m:rPr>
                      <m:nor/>
                    </m:rPr>
                    <w:rPr>
                      <w:rFonts w:ascii="Cambria Math"/>
                      <w:color w:val="808080" w:themeColor="background1" w:themeShade="80"/>
                    </w:rPr>
                    <m:t>desired</m:t>
                  </m:r>
                </m:sub>
              </m:sSub>
            </m:oMath>
            <w:r w:rsidRPr="00606C82">
              <w:rPr>
                <w:color w:val="808080" w:themeColor="background1" w:themeShade="80"/>
              </w:rPr>
              <w:instrText xml:space="preserve"> </w:instrText>
            </w:r>
            <w:r w:rsidRPr="00606C82">
              <w:rPr>
                <w:color w:val="808080" w:themeColor="background1" w:themeShade="80"/>
              </w:rPr>
              <w:fldChar w:fldCharType="separate"/>
            </w:r>
            <m:oMath>
              <m:r>
                <m:rPr>
                  <m:nor/>
                </m:rPr>
                <w:rPr>
                  <w:rFonts w:ascii="Cambria Math"/>
                  <w:color w:val="808080" w:themeColor="background1" w:themeShade="80"/>
                </w:rPr>
                <m:t>A</m:t>
              </m:r>
              <m:sSub>
                <m:sSubPr>
                  <m:ctrlPr>
                    <w:rPr>
                      <w:rFonts w:ascii="Cambria Math" w:hAnsi="Cambria Math"/>
                      <w:color w:val="808080" w:themeColor="background1" w:themeShade="80"/>
                    </w:rPr>
                  </m:ctrlPr>
                </m:sSubPr>
                <m:e>
                  <m:r>
                    <m:rPr>
                      <m:nor/>
                    </m:rPr>
                    <w:rPr>
                      <w:rFonts w:ascii="Cambria Math"/>
                      <w:color w:val="808080" w:themeColor="background1" w:themeShade="80"/>
                    </w:rPr>
                    <m:t>S</m:t>
                  </m:r>
                </m:e>
                <m:sub>
                  <m:r>
                    <m:rPr>
                      <m:nor/>
                    </m:rPr>
                    <w:rPr>
                      <w:rFonts w:ascii="Cambria Math"/>
                      <w:color w:val="808080" w:themeColor="background1" w:themeShade="80"/>
                    </w:rPr>
                    <m:t>desired</m:t>
                  </m:r>
                </m:sub>
              </m:sSub>
            </m:oMath>
            <w:r w:rsidRPr="00606C82">
              <w:rPr>
                <w:color w:val="808080" w:themeColor="background1" w:themeShade="80"/>
              </w:rPr>
              <w:fldChar w:fldCharType="end"/>
            </w:r>
            <w:r w:rsidRPr="00606C82">
              <w:rPr>
                <w:color w:val="808080" w:themeColor="background1" w:themeShade="80"/>
              </w:rPr>
              <w:t xml:space="preserve"> [deg]</w:t>
            </w:r>
          </w:p>
        </w:tc>
      </w:tr>
      <w:tr w:rsidR="00606C82" w:rsidRPr="00606C82" w14:paraId="70CCD711" w14:textId="77777777">
        <w:trPr>
          <w:jc w:val="center"/>
        </w:trPr>
        <w:tc>
          <w:tcPr>
            <w:tcW w:w="0" w:type="auto"/>
            <w:vMerge/>
            <w:shd w:val="clear" w:color="auto" w:fill="D9D9D9"/>
          </w:tcPr>
          <w:p w14:paraId="46DB4CFF" w14:textId="77777777" w:rsidR="003179EF" w:rsidRPr="00606C82" w:rsidRDefault="003179EF">
            <w:pPr>
              <w:pStyle w:val="TAH"/>
              <w:rPr>
                <w:color w:val="808080" w:themeColor="background1" w:themeShade="80"/>
              </w:rPr>
            </w:pPr>
          </w:p>
        </w:tc>
        <w:tc>
          <w:tcPr>
            <w:tcW w:w="0" w:type="auto"/>
            <w:shd w:val="clear" w:color="auto" w:fill="D9D9D9"/>
          </w:tcPr>
          <w:p w14:paraId="6625B0E5" w14:textId="77777777" w:rsidR="003179EF" w:rsidRPr="00606C82" w:rsidRDefault="003179EF">
            <w:pPr>
              <w:pStyle w:val="TAH"/>
              <w:rPr>
                <w:color w:val="808080" w:themeColor="background1" w:themeShade="80"/>
              </w:rPr>
            </w:pPr>
            <w:r w:rsidRPr="00606C82">
              <w:rPr>
                <w:color w:val="808080" w:themeColor="background1" w:themeShade="80"/>
              </w:rPr>
              <w:t>ASD</w:t>
            </w:r>
          </w:p>
        </w:tc>
        <w:tc>
          <w:tcPr>
            <w:tcW w:w="0" w:type="auto"/>
            <w:shd w:val="clear" w:color="auto" w:fill="D9D9D9"/>
          </w:tcPr>
          <w:p w14:paraId="4F002E5D" w14:textId="77777777" w:rsidR="003179EF" w:rsidRPr="00606C82" w:rsidRDefault="003179EF">
            <w:pPr>
              <w:pStyle w:val="TAH"/>
              <w:rPr>
                <w:color w:val="808080" w:themeColor="background1" w:themeShade="80"/>
              </w:rPr>
            </w:pPr>
            <w:r w:rsidRPr="00606C82">
              <w:rPr>
                <w:color w:val="808080" w:themeColor="background1" w:themeShade="80"/>
              </w:rPr>
              <w:t>ASA</w:t>
            </w:r>
          </w:p>
        </w:tc>
        <w:tc>
          <w:tcPr>
            <w:tcW w:w="0" w:type="auto"/>
            <w:shd w:val="clear" w:color="auto" w:fill="D9D9D9"/>
          </w:tcPr>
          <w:p w14:paraId="54FF7236" w14:textId="77777777" w:rsidR="003179EF" w:rsidRPr="00606C82" w:rsidRDefault="003179EF">
            <w:pPr>
              <w:pStyle w:val="TAH"/>
              <w:rPr>
                <w:color w:val="808080" w:themeColor="background1" w:themeShade="80"/>
              </w:rPr>
            </w:pPr>
            <w:r w:rsidRPr="00606C82">
              <w:rPr>
                <w:color w:val="808080" w:themeColor="background1" w:themeShade="80"/>
              </w:rPr>
              <w:t>ZSD</w:t>
            </w:r>
          </w:p>
        </w:tc>
        <w:tc>
          <w:tcPr>
            <w:tcW w:w="676" w:type="dxa"/>
            <w:shd w:val="clear" w:color="auto" w:fill="D9D9D9"/>
          </w:tcPr>
          <w:p w14:paraId="66CD65F2" w14:textId="77777777" w:rsidR="003179EF" w:rsidRPr="00606C82" w:rsidRDefault="003179EF">
            <w:pPr>
              <w:pStyle w:val="TAH"/>
              <w:rPr>
                <w:color w:val="808080" w:themeColor="background1" w:themeShade="80"/>
              </w:rPr>
            </w:pPr>
            <w:r w:rsidRPr="00606C82">
              <w:rPr>
                <w:color w:val="808080" w:themeColor="background1" w:themeShade="80"/>
              </w:rPr>
              <w:t>ZSA</w:t>
            </w:r>
          </w:p>
        </w:tc>
      </w:tr>
      <w:tr w:rsidR="00606C82" w:rsidRPr="00606C82" w14:paraId="244ACB93" w14:textId="77777777">
        <w:trPr>
          <w:jc w:val="center"/>
        </w:trPr>
        <w:tc>
          <w:tcPr>
            <w:tcW w:w="0" w:type="auto"/>
          </w:tcPr>
          <w:p w14:paraId="7D63A56D" w14:textId="77777777" w:rsidR="003179EF" w:rsidRPr="00606C82" w:rsidRDefault="003179EF">
            <w:pPr>
              <w:pStyle w:val="TAC"/>
              <w:rPr>
                <w:color w:val="808080" w:themeColor="background1" w:themeShade="80"/>
              </w:rPr>
            </w:pPr>
            <w:proofErr w:type="spellStart"/>
            <w:r w:rsidRPr="00606C82">
              <w:rPr>
                <w:color w:val="808080" w:themeColor="background1" w:themeShade="80"/>
              </w:rPr>
              <w:t>UMi</w:t>
            </w:r>
            <w:proofErr w:type="spellEnd"/>
            <w:r w:rsidRPr="00606C82">
              <w:rPr>
                <w:color w:val="808080" w:themeColor="background1" w:themeShade="80"/>
              </w:rPr>
              <w:t xml:space="preserve"> NLOS (CDL-A, B, C)</w:t>
            </w:r>
          </w:p>
        </w:tc>
        <w:tc>
          <w:tcPr>
            <w:tcW w:w="0" w:type="auto"/>
            <w:vAlign w:val="center"/>
          </w:tcPr>
          <w:p w14:paraId="72CE4958" w14:textId="77777777" w:rsidR="003179EF" w:rsidRPr="00606C82" w:rsidRDefault="003179EF">
            <w:pPr>
              <w:pStyle w:val="TAC"/>
              <w:rPr>
                <w:color w:val="808080" w:themeColor="background1" w:themeShade="80"/>
              </w:rPr>
            </w:pPr>
            <w:r w:rsidRPr="00606C82">
              <w:rPr>
                <w:color w:val="808080" w:themeColor="background1" w:themeShade="80"/>
              </w:rPr>
              <w:t>15.6188</w:t>
            </w:r>
          </w:p>
        </w:tc>
        <w:tc>
          <w:tcPr>
            <w:tcW w:w="0" w:type="auto"/>
            <w:vAlign w:val="center"/>
          </w:tcPr>
          <w:p w14:paraId="6EE0B3D2" w14:textId="77777777" w:rsidR="003179EF" w:rsidRPr="00606C82" w:rsidRDefault="003179EF">
            <w:pPr>
              <w:pStyle w:val="TAC"/>
              <w:rPr>
                <w:color w:val="808080" w:themeColor="background1" w:themeShade="80"/>
              </w:rPr>
            </w:pPr>
            <w:r w:rsidRPr="00606C82">
              <w:rPr>
                <w:color w:val="808080" w:themeColor="background1" w:themeShade="80"/>
              </w:rPr>
              <w:t>49.3183</w:t>
            </w:r>
          </w:p>
        </w:tc>
        <w:tc>
          <w:tcPr>
            <w:tcW w:w="0" w:type="auto"/>
            <w:vAlign w:val="center"/>
          </w:tcPr>
          <w:p w14:paraId="3D5F6D0F" w14:textId="77777777" w:rsidR="003179EF" w:rsidRPr="00606C82" w:rsidRDefault="003179EF">
            <w:pPr>
              <w:pStyle w:val="TAC"/>
              <w:rPr>
                <w:color w:val="808080" w:themeColor="background1" w:themeShade="80"/>
              </w:rPr>
            </w:pPr>
            <w:r w:rsidRPr="00606C82">
              <w:rPr>
                <w:color w:val="808080" w:themeColor="background1" w:themeShade="80"/>
              </w:rPr>
              <w:t>0.7762</w:t>
            </w:r>
          </w:p>
        </w:tc>
        <w:tc>
          <w:tcPr>
            <w:tcW w:w="676" w:type="dxa"/>
            <w:vAlign w:val="center"/>
          </w:tcPr>
          <w:p w14:paraId="10E7B656" w14:textId="77777777" w:rsidR="003179EF" w:rsidRPr="00606C82" w:rsidRDefault="003179EF">
            <w:pPr>
              <w:pStyle w:val="TAC"/>
              <w:rPr>
                <w:color w:val="808080" w:themeColor="background1" w:themeShade="80"/>
              </w:rPr>
            </w:pPr>
            <w:r w:rsidRPr="00606C82">
              <w:rPr>
                <w:color w:val="808080" w:themeColor="background1" w:themeShade="80"/>
              </w:rPr>
              <w:t>7.2695</w:t>
            </w:r>
          </w:p>
        </w:tc>
      </w:tr>
      <w:tr w:rsidR="00606C82" w:rsidRPr="00606C82" w14:paraId="11451D54" w14:textId="77777777">
        <w:trPr>
          <w:jc w:val="center"/>
        </w:trPr>
        <w:tc>
          <w:tcPr>
            <w:tcW w:w="0" w:type="auto"/>
          </w:tcPr>
          <w:p w14:paraId="64708112" w14:textId="77777777" w:rsidR="003179EF" w:rsidRPr="00606C82" w:rsidRDefault="003179EF">
            <w:pPr>
              <w:pStyle w:val="TAC"/>
              <w:rPr>
                <w:color w:val="808080" w:themeColor="background1" w:themeShade="80"/>
                <w:lang w:val="fi-FI"/>
              </w:rPr>
            </w:pPr>
            <w:proofErr w:type="spellStart"/>
            <w:r w:rsidRPr="00606C82">
              <w:rPr>
                <w:color w:val="808080" w:themeColor="background1" w:themeShade="80"/>
                <w:lang w:val="fi-FI"/>
              </w:rPr>
              <w:t>UMi</w:t>
            </w:r>
            <w:proofErr w:type="spellEnd"/>
            <w:r w:rsidRPr="00606C82">
              <w:rPr>
                <w:color w:val="808080" w:themeColor="background1" w:themeShade="80"/>
                <w:lang w:val="fi-FI"/>
              </w:rPr>
              <w:t xml:space="preserve"> LOS (CDL-D, E)</w:t>
            </w:r>
          </w:p>
        </w:tc>
        <w:tc>
          <w:tcPr>
            <w:tcW w:w="0" w:type="auto"/>
            <w:vAlign w:val="center"/>
          </w:tcPr>
          <w:p w14:paraId="4B1471FF" w14:textId="77777777" w:rsidR="003179EF" w:rsidRPr="00606C82" w:rsidRDefault="003179EF">
            <w:pPr>
              <w:pStyle w:val="TAC"/>
              <w:rPr>
                <w:color w:val="808080" w:themeColor="background1" w:themeShade="80"/>
              </w:rPr>
            </w:pPr>
            <w:r w:rsidRPr="00606C82">
              <w:rPr>
                <w:color w:val="808080" w:themeColor="background1" w:themeShade="80"/>
              </w:rPr>
              <w:t>13.7050</w:t>
            </w:r>
          </w:p>
        </w:tc>
        <w:tc>
          <w:tcPr>
            <w:tcW w:w="0" w:type="auto"/>
            <w:vAlign w:val="center"/>
          </w:tcPr>
          <w:p w14:paraId="6A661109" w14:textId="77777777" w:rsidR="003179EF" w:rsidRPr="00606C82" w:rsidRDefault="003179EF">
            <w:pPr>
              <w:pStyle w:val="TAC"/>
              <w:rPr>
                <w:color w:val="808080" w:themeColor="background1" w:themeShade="80"/>
              </w:rPr>
            </w:pPr>
            <w:r w:rsidRPr="00606C82">
              <w:rPr>
                <w:color w:val="808080" w:themeColor="background1" w:themeShade="80"/>
              </w:rPr>
              <w:t>41.0212</w:t>
            </w:r>
          </w:p>
        </w:tc>
        <w:tc>
          <w:tcPr>
            <w:tcW w:w="0" w:type="auto"/>
            <w:vAlign w:val="center"/>
          </w:tcPr>
          <w:p w14:paraId="68A87875" w14:textId="77777777" w:rsidR="003179EF" w:rsidRPr="00606C82" w:rsidRDefault="003179EF">
            <w:pPr>
              <w:pStyle w:val="TAC"/>
              <w:rPr>
                <w:color w:val="808080" w:themeColor="background1" w:themeShade="80"/>
              </w:rPr>
            </w:pPr>
            <w:r w:rsidRPr="00606C82">
              <w:rPr>
                <w:color w:val="808080" w:themeColor="background1" w:themeShade="80"/>
              </w:rPr>
              <w:t>0.6166</w:t>
            </w:r>
          </w:p>
        </w:tc>
        <w:tc>
          <w:tcPr>
            <w:tcW w:w="676" w:type="dxa"/>
            <w:vAlign w:val="center"/>
          </w:tcPr>
          <w:p w14:paraId="222219D1" w14:textId="77777777" w:rsidR="003179EF" w:rsidRPr="00606C82" w:rsidRDefault="003179EF">
            <w:pPr>
              <w:pStyle w:val="TAC"/>
              <w:rPr>
                <w:color w:val="808080" w:themeColor="background1" w:themeShade="80"/>
              </w:rPr>
            </w:pPr>
            <w:r w:rsidRPr="00606C82">
              <w:rPr>
                <w:color w:val="808080" w:themeColor="background1" w:themeShade="80"/>
              </w:rPr>
              <w:t>3.8350</w:t>
            </w:r>
          </w:p>
        </w:tc>
      </w:tr>
      <w:tr w:rsidR="00606C82" w:rsidRPr="00606C82" w14:paraId="7AF8FC37" w14:textId="77777777">
        <w:trPr>
          <w:jc w:val="center"/>
        </w:trPr>
        <w:tc>
          <w:tcPr>
            <w:tcW w:w="0" w:type="auto"/>
          </w:tcPr>
          <w:p w14:paraId="2382CE0C" w14:textId="77777777" w:rsidR="003179EF" w:rsidRPr="00606C82" w:rsidRDefault="003179EF">
            <w:pPr>
              <w:pStyle w:val="TAC"/>
              <w:rPr>
                <w:color w:val="808080" w:themeColor="background1" w:themeShade="80"/>
              </w:rPr>
            </w:pPr>
            <w:r w:rsidRPr="00606C82">
              <w:rPr>
                <w:color w:val="808080" w:themeColor="background1" w:themeShade="80"/>
              </w:rPr>
              <w:t>InO NLOS (CDL-A, B, C)</w:t>
            </w:r>
          </w:p>
        </w:tc>
        <w:tc>
          <w:tcPr>
            <w:tcW w:w="0" w:type="auto"/>
            <w:vAlign w:val="center"/>
          </w:tcPr>
          <w:p w14:paraId="6C27747A" w14:textId="77777777" w:rsidR="003179EF" w:rsidRPr="00606C82" w:rsidRDefault="003179EF">
            <w:pPr>
              <w:pStyle w:val="TAC"/>
              <w:rPr>
                <w:color w:val="808080" w:themeColor="background1" w:themeShade="80"/>
              </w:rPr>
            </w:pPr>
            <w:r w:rsidRPr="00606C82">
              <w:rPr>
                <w:color w:val="808080" w:themeColor="background1" w:themeShade="80"/>
              </w:rPr>
              <w:t>41.6869</w:t>
            </w:r>
          </w:p>
        </w:tc>
        <w:tc>
          <w:tcPr>
            <w:tcW w:w="0" w:type="auto"/>
            <w:vAlign w:val="center"/>
          </w:tcPr>
          <w:p w14:paraId="40AC6F85" w14:textId="77777777" w:rsidR="003179EF" w:rsidRPr="00606C82" w:rsidRDefault="003179EF">
            <w:pPr>
              <w:pStyle w:val="TAC"/>
              <w:rPr>
                <w:color w:val="808080" w:themeColor="background1" w:themeShade="80"/>
              </w:rPr>
            </w:pPr>
            <w:r w:rsidRPr="00606C82">
              <w:rPr>
                <w:color w:val="808080" w:themeColor="background1" w:themeShade="80"/>
              </w:rPr>
              <w:t>50.3659</w:t>
            </w:r>
          </w:p>
        </w:tc>
        <w:tc>
          <w:tcPr>
            <w:tcW w:w="0" w:type="auto"/>
            <w:vAlign w:val="center"/>
          </w:tcPr>
          <w:p w14:paraId="323F1D41" w14:textId="77777777" w:rsidR="003179EF" w:rsidRPr="00606C82" w:rsidRDefault="003179EF">
            <w:pPr>
              <w:pStyle w:val="TAC"/>
              <w:rPr>
                <w:color w:val="808080" w:themeColor="background1" w:themeShade="80"/>
              </w:rPr>
            </w:pPr>
            <w:r w:rsidRPr="00606C82">
              <w:rPr>
                <w:color w:val="808080" w:themeColor="background1" w:themeShade="80"/>
              </w:rPr>
              <w:t>12.0226</w:t>
            </w:r>
          </w:p>
        </w:tc>
        <w:tc>
          <w:tcPr>
            <w:tcW w:w="676" w:type="dxa"/>
            <w:vAlign w:val="center"/>
          </w:tcPr>
          <w:p w14:paraId="3A521B95" w14:textId="77777777" w:rsidR="003179EF" w:rsidRPr="00606C82" w:rsidRDefault="003179EF">
            <w:pPr>
              <w:pStyle w:val="TAC"/>
              <w:rPr>
                <w:color w:val="808080" w:themeColor="background1" w:themeShade="80"/>
              </w:rPr>
            </w:pPr>
            <w:r w:rsidRPr="00606C82">
              <w:rPr>
                <w:color w:val="808080" w:themeColor="background1" w:themeShade="80"/>
              </w:rPr>
              <w:t>14.7109</w:t>
            </w:r>
          </w:p>
        </w:tc>
      </w:tr>
      <w:tr w:rsidR="00606C82" w:rsidRPr="00606C82" w14:paraId="16428EB4" w14:textId="77777777">
        <w:trPr>
          <w:jc w:val="center"/>
        </w:trPr>
        <w:tc>
          <w:tcPr>
            <w:tcW w:w="0" w:type="auto"/>
          </w:tcPr>
          <w:p w14:paraId="3CF0C90F" w14:textId="77777777" w:rsidR="003179EF" w:rsidRPr="00606C82" w:rsidRDefault="003179EF">
            <w:pPr>
              <w:pStyle w:val="TAC"/>
              <w:rPr>
                <w:color w:val="808080" w:themeColor="background1" w:themeShade="80"/>
                <w:lang w:val="fi-FI"/>
              </w:rPr>
            </w:pPr>
            <w:proofErr w:type="spellStart"/>
            <w:r w:rsidRPr="00606C82">
              <w:rPr>
                <w:color w:val="808080" w:themeColor="background1" w:themeShade="80"/>
                <w:lang w:val="fi-FI"/>
              </w:rPr>
              <w:t>InO</w:t>
            </w:r>
            <w:proofErr w:type="spellEnd"/>
            <w:r w:rsidRPr="00606C82">
              <w:rPr>
                <w:color w:val="808080" w:themeColor="background1" w:themeShade="80"/>
                <w:lang w:val="fi-FI"/>
              </w:rPr>
              <w:t xml:space="preserve"> LOS (CDL-D, E)</w:t>
            </w:r>
          </w:p>
        </w:tc>
        <w:tc>
          <w:tcPr>
            <w:tcW w:w="0" w:type="auto"/>
            <w:vAlign w:val="center"/>
          </w:tcPr>
          <w:p w14:paraId="7C5E20AF" w14:textId="77777777" w:rsidR="003179EF" w:rsidRPr="00606C82" w:rsidRDefault="003179EF">
            <w:pPr>
              <w:pStyle w:val="TAC"/>
              <w:rPr>
                <w:color w:val="808080" w:themeColor="background1" w:themeShade="80"/>
              </w:rPr>
            </w:pPr>
            <w:r w:rsidRPr="00606C82">
              <w:rPr>
                <w:color w:val="808080" w:themeColor="background1" w:themeShade="80"/>
              </w:rPr>
              <w:t>39.8107</w:t>
            </w:r>
          </w:p>
        </w:tc>
        <w:tc>
          <w:tcPr>
            <w:tcW w:w="0" w:type="auto"/>
            <w:vAlign w:val="center"/>
          </w:tcPr>
          <w:p w14:paraId="4218CA6B" w14:textId="77777777" w:rsidR="003179EF" w:rsidRPr="00606C82" w:rsidRDefault="003179EF">
            <w:pPr>
              <w:pStyle w:val="TAC"/>
              <w:rPr>
                <w:color w:val="808080" w:themeColor="background1" w:themeShade="80"/>
              </w:rPr>
            </w:pPr>
            <w:r w:rsidRPr="00606C82">
              <w:rPr>
                <w:color w:val="808080" w:themeColor="background1" w:themeShade="80"/>
              </w:rPr>
              <w:t>31.8526</w:t>
            </w:r>
          </w:p>
        </w:tc>
        <w:tc>
          <w:tcPr>
            <w:tcW w:w="0" w:type="auto"/>
            <w:vAlign w:val="center"/>
          </w:tcPr>
          <w:p w14:paraId="4C1A33A0" w14:textId="77777777" w:rsidR="003179EF" w:rsidRPr="00606C82" w:rsidRDefault="003179EF">
            <w:pPr>
              <w:pStyle w:val="TAC"/>
              <w:rPr>
                <w:color w:val="808080" w:themeColor="background1" w:themeShade="80"/>
              </w:rPr>
            </w:pPr>
            <w:r w:rsidRPr="00606C82">
              <w:rPr>
                <w:color w:val="808080" w:themeColor="background1" w:themeShade="80"/>
              </w:rPr>
              <w:t>1.3702</w:t>
            </w:r>
          </w:p>
        </w:tc>
        <w:tc>
          <w:tcPr>
            <w:tcW w:w="676" w:type="dxa"/>
            <w:vAlign w:val="center"/>
          </w:tcPr>
          <w:p w14:paraId="243B6947" w14:textId="77777777" w:rsidR="003179EF" w:rsidRPr="00606C82" w:rsidRDefault="003179EF">
            <w:pPr>
              <w:pStyle w:val="TAC"/>
              <w:rPr>
                <w:color w:val="808080" w:themeColor="background1" w:themeShade="80"/>
              </w:rPr>
            </w:pPr>
            <w:r w:rsidRPr="00606C82">
              <w:rPr>
                <w:color w:val="808080" w:themeColor="background1" w:themeShade="80"/>
              </w:rPr>
              <w:t>11.4756</w:t>
            </w:r>
          </w:p>
        </w:tc>
      </w:tr>
    </w:tbl>
    <w:p w14:paraId="126954ED" w14:textId="77777777" w:rsidR="003179EF" w:rsidRPr="002C449F" w:rsidRDefault="003179EF" w:rsidP="003179EF">
      <w:pPr>
        <w:ind w:left="48"/>
        <w:rPr>
          <w:rFonts w:eastAsia="Batang"/>
        </w:rPr>
      </w:pPr>
    </w:p>
    <w:p w14:paraId="6DEBD126" w14:textId="322C8CED" w:rsidR="003179EF" w:rsidRPr="002C449F" w:rsidRDefault="003179EF" w:rsidP="003179EF">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0AC3A2D5" w14:textId="77777777" w:rsidR="003179EF" w:rsidRPr="002C449F" w:rsidRDefault="003179EF" w:rsidP="003179EF">
      <w:pPr>
        <w:pStyle w:val="TH"/>
      </w:pPr>
      <w:r w:rsidRPr="003A2706">
        <w:t>Table 7.2-</w:t>
      </w:r>
      <w:r>
        <w:t>6:</w:t>
      </w:r>
      <w:r w:rsidRPr="002C449F">
        <w:t xml:space="preserve"> Fixed coupling pattern of ray angles to be applied for each </w:t>
      </w:r>
      <w:proofErr w:type="gramStart"/>
      <w:r w:rsidRPr="002C449F">
        <w:t>cluster</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3179EF" w:rsidRPr="002C449F" w14:paraId="0B9FB4C4" w14:textId="77777777">
        <w:trPr>
          <w:trHeight w:val="290"/>
          <w:jc w:val="center"/>
        </w:trPr>
        <w:tc>
          <w:tcPr>
            <w:tcW w:w="868" w:type="dxa"/>
            <w:tcBorders>
              <w:top w:val="nil"/>
              <w:left w:val="nil"/>
            </w:tcBorders>
            <w:vAlign w:val="center"/>
          </w:tcPr>
          <w:p w14:paraId="0E4A7AF5" w14:textId="77777777" w:rsidR="003179EF" w:rsidRPr="002C449F" w:rsidRDefault="003179EF">
            <w:pPr>
              <w:autoSpaceDE w:val="0"/>
              <w:autoSpaceDN w:val="0"/>
              <w:adjustRightInd w:val="0"/>
              <w:spacing w:after="0"/>
              <w:jc w:val="right"/>
              <w:rPr>
                <w:b/>
                <w:i/>
                <w:color w:val="000000"/>
              </w:rPr>
            </w:pPr>
          </w:p>
        </w:tc>
        <w:tc>
          <w:tcPr>
            <w:tcW w:w="0" w:type="auto"/>
            <w:gridSpan w:val="20"/>
            <w:shd w:val="clear" w:color="auto" w:fill="D9D9D9"/>
            <w:vAlign w:val="center"/>
          </w:tcPr>
          <w:p w14:paraId="5A5BB79C" w14:textId="77777777" w:rsidR="003179EF" w:rsidRPr="002C449F" w:rsidRDefault="003179EF">
            <w:pPr>
              <w:pStyle w:val="TAH"/>
            </w:pPr>
            <w:r w:rsidRPr="002C449F">
              <w:t>m</w:t>
            </w:r>
          </w:p>
        </w:tc>
      </w:tr>
      <w:tr w:rsidR="003179EF" w:rsidRPr="002C449F" w14:paraId="5E20919D" w14:textId="77777777">
        <w:trPr>
          <w:trHeight w:val="227"/>
          <w:jc w:val="center"/>
        </w:trPr>
        <w:tc>
          <w:tcPr>
            <w:tcW w:w="868" w:type="dxa"/>
            <w:shd w:val="clear" w:color="auto" w:fill="D9D9D9"/>
            <w:vAlign w:val="center"/>
          </w:tcPr>
          <w:p w14:paraId="08E6758F" w14:textId="77777777" w:rsidR="003179EF" w:rsidRPr="002C449F" w:rsidRDefault="003179EF">
            <w:pPr>
              <w:pStyle w:val="TAC"/>
              <w:rPr>
                <w:color w:val="000000"/>
              </w:rPr>
            </w:pPr>
            <w:r w:rsidRPr="002C449F">
              <w:object w:dxaOrig="760" w:dyaOrig="380" w14:anchorId="7F80ADEF">
                <v:shape id="_x0000_i1037" type="#_x0000_t75" style="width:42pt;height:20.25pt" o:ole="">
                  <v:imagedata r:id="rId56" o:title=""/>
                </v:shape>
                <o:OLEObject Type="Embed" ProgID="Equation.3" ShapeID="_x0000_i1037" DrawAspect="Content" ObjectID="_1769870061" r:id="rId62"/>
              </w:object>
            </w:r>
          </w:p>
        </w:tc>
        <w:tc>
          <w:tcPr>
            <w:tcW w:w="0" w:type="auto"/>
            <w:vAlign w:val="center"/>
          </w:tcPr>
          <w:p w14:paraId="0C38A4D3" w14:textId="77777777" w:rsidR="003179EF" w:rsidRPr="002C449F" w:rsidRDefault="003179EF">
            <w:pPr>
              <w:pStyle w:val="TAC"/>
              <w:rPr>
                <w:rFonts w:cs="Arial"/>
                <w:color w:val="000000"/>
                <w:szCs w:val="18"/>
              </w:rPr>
            </w:pPr>
            <w:r w:rsidRPr="002C449F">
              <w:rPr>
                <w:rFonts w:cs="Arial"/>
                <w:color w:val="000000"/>
                <w:szCs w:val="18"/>
              </w:rPr>
              <w:t>6</w:t>
            </w:r>
          </w:p>
        </w:tc>
        <w:tc>
          <w:tcPr>
            <w:tcW w:w="0" w:type="auto"/>
            <w:vAlign w:val="center"/>
          </w:tcPr>
          <w:p w14:paraId="7417FD21" w14:textId="77777777" w:rsidR="003179EF" w:rsidRPr="002C449F" w:rsidRDefault="003179EF">
            <w:pPr>
              <w:pStyle w:val="TAC"/>
              <w:rPr>
                <w:rFonts w:cs="Arial"/>
                <w:color w:val="000000"/>
                <w:szCs w:val="18"/>
              </w:rPr>
            </w:pPr>
            <w:r w:rsidRPr="002C449F">
              <w:rPr>
                <w:rFonts w:cs="Arial"/>
                <w:color w:val="000000"/>
                <w:szCs w:val="18"/>
              </w:rPr>
              <w:t>12</w:t>
            </w:r>
          </w:p>
        </w:tc>
        <w:tc>
          <w:tcPr>
            <w:tcW w:w="0" w:type="auto"/>
            <w:vAlign w:val="center"/>
          </w:tcPr>
          <w:p w14:paraId="5756C9F5" w14:textId="77777777" w:rsidR="003179EF" w:rsidRPr="002C449F" w:rsidRDefault="003179EF">
            <w:pPr>
              <w:pStyle w:val="TAC"/>
              <w:rPr>
                <w:rFonts w:cs="Arial"/>
                <w:color w:val="000000"/>
                <w:szCs w:val="18"/>
              </w:rPr>
            </w:pPr>
            <w:r w:rsidRPr="002C449F">
              <w:rPr>
                <w:rFonts w:cs="Arial"/>
                <w:color w:val="000000"/>
                <w:szCs w:val="18"/>
              </w:rPr>
              <w:t>5</w:t>
            </w:r>
          </w:p>
        </w:tc>
        <w:tc>
          <w:tcPr>
            <w:tcW w:w="0" w:type="auto"/>
            <w:vAlign w:val="center"/>
          </w:tcPr>
          <w:p w14:paraId="378E964B" w14:textId="77777777" w:rsidR="003179EF" w:rsidRPr="002C449F" w:rsidRDefault="003179EF">
            <w:pPr>
              <w:pStyle w:val="TAC"/>
              <w:rPr>
                <w:rFonts w:cs="Arial"/>
                <w:color w:val="000000"/>
                <w:szCs w:val="18"/>
              </w:rPr>
            </w:pPr>
            <w:r w:rsidRPr="002C449F">
              <w:rPr>
                <w:rFonts w:cs="Arial"/>
                <w:color w:val="000000"/>
                <w:szCs w:val="18"/>
              </w:rPr>
              <w:t>10</w:t>
            </w:r>
          </w:p>
        </w:tc>
        <w:tc>
          <w:tcPr>
            <w:tcW w:w="0" w:type="auto"/>
            <w:vAlign w:val="center"/>
          </w:tcPr>
          <w:p w14:paraId="7428905D" w14:textId="77777777" w:rsidR="003179EF" w:rsidRPr="002C449F" w:rsidRDefault="003179EF">
            <w:pPr>
              <w:pStyle w:val="TAC"/>
              <w:rPr>
                <w:rFonts w:cs="Arial"/>
                <w:color w:val="000000"/>
                <w:szCs w:val="18"/>
              </w:rPr>
            </w:pPr>
            <w:r w:rsidRPr="002C449F">
              <w:rPr>
                <w:rFonts w:cs="Arial"/>
                <w:color w:val="000000"/>
                <w:szCs w:val="18"/>
              </w:rPr>
              <w:t>8</w:t>
            </w:r>
          </w:p>
        </w:tc>
        <w:tc>
          <w:tcPr>
            <w:tcW w:w="0" w:type="auto"/>
            <w:vAlign w:val="center"/>
          </w:tcPr>
          <w:p w14:paraId="533726D0" w14:textId="77777777" w:rsidR="003179EF" w:rsidRPr="002C449F" w:rsidRDefault="003179EF">
            <w:pPr>
              <w:pStyle w:val="TAC"/>
              <w:rPr>
                <w:rFonts w:cs="Arial"/>
                <w:color w:val="000000"/>
                <w:szCs w:val="18"/>
              </w:rPr>
            </w:pPr>
            <w:r w:rsidRPr="002C449F">
              <w:rPr>
                <w:rFonts w:cs="Arial"/>
                <w:color w:val="000000"/>
                <w:szCs w:val="18"/>
              </w:rPr>
              <w:t>11</w:t>
            </w:r>
          </w:p>
        </w:tc>
        <w:tc>
          <w:tcPr>
            <w:tcW w:w="0" w:type="auto"/>
            <w:vAlign w:val="center"/>
          </w:tcPr>
          <w:p w14:paraId="05D8CA1D" w14:textId="77777777" w:rsidR="003179EF" w:rsidRPr="002C449F" w:rsidRDefault="003179EF">
            <w:pPr>
              <w:pStyle w:val="TAC"/>
              <w:rPr>
                <w:rFonts w:cs="Arial"/>
                <w:color w:val="000000"/>
                <w:szCs w:val="18"/>
              </w:rPr>
            </w:pPr>
            <w:r w:rsidRPr="002C449F">
              <w:rPr>
                <w:rFonts w:cs="Arial"/>
                <w:color w:val="000000"/>
                <w:szCs w:val="18"/>
              </w:rPr>
              <w:t>16</w:t>
            </w:r>
          </w:p>
        </w:tc>
        <w:tc>
          <w:tcPr>
            <w:tcW w:w="0" w:type="auto"/>
            <w:vAlign w:val="center"/>
          </w:tcPr>
          <w:p w14:paraId="68CE7820" w14:textId="77777777" w:rsidR="003179EF" w:rsidRPr="002C449F" w:rsidRDefault="003179EF">
            <w:pPr>
              <w:pStyle w:val="TAC"/>
              <w:rPr>
                <w:rFonts w:cs="Arial"/>
                <w:color w:val="000000"/>
                <w:szCs w:val="18"/>
              </w:rPr>
            </w:pPr>
            <w:r w:rsidRPr="002C449F">
              <w:rPr>
                <w:rFonts w:cs="Arial"/>
                <w:color w:val="000000"/>
                <w:szCs w:val="18"/>
              </w:rPr>
              <w:t>14</w:t>
            </w:r>
          </w:p>
        </w:tc>
        <w:tc>
          <w:tcPr>
            <w:tcW w:w="0" w:type="auto"/>
            <w:vAlign w:val="center"/>
          </w:tcPr>
          <w:p w14:paraId="53E3494D" w14:textId="77777777" w:rsidR="003179EF" w:rsidRPr="002C449F" w:rsidRDefault="003179EF">
            <w:pPr>
              <w:pStyle w:val="TAC"/>
              <w:rPr>
                <w:rFonts w:cs="Arial"/>
                <w:color w:val="000000"/>
                <w:szCs w:val="18"/>
              </w:rPr>
            </w:pPr>
            <w:r w:rsidRPr="002C449F">
              <w:rPr>
                <w:rFonts w:cs="Arial"/>
                <w:color w:val="000000"/>
                <w:szCs w:val="18"/>
              </w:rPr>
              <w:t>18</w:t>
            </w:r>
          </w:p>
        </w:tc>
        <w:tc>
          <w:tcPr>
            <w:tcW w:w="0" w:type="auto"/>
            <w:vAlign w:val="center"/>
          </w:tcPr>
          <w:p w14:paraId="517FFB78" w14:textId="77777777" w:rsidR="003179EF" w:rsidRPr="002C449F" w:rsidRDefault="003179EF">
            <w:pPr>
              <w:pStyle w:val="TAC"/>
              <w:rPr>
                <w:rFonts w:cs="Arial"/>
                <w:color w:val="000000"/>
                <w:szCs w:val="18"/>
              </w:rPr>
            </w:pPr>
            <w:r w:rsidRPr="002C449F">
              <w:rPr>
                <w:rFonts w:cs="Arial"/>
                <w:color w:val="000000"/>
                <w:szCs w:val="18"/>
              </w:rPr>
              <w:t>9</w:t>
            </w:r>
          </w:p>
        </w:tc>
        <w:tc>
          <w:tcPr>
            <w:tcW w:w="0" w:type="auto"/>
            <w:vAlign w:val="center"/>
          </w:tcPr>
          <w:p w14:paraId="35DF0508" w14:textId="77777777" w:rsidR="003179EF" w:rsidRPr="002C449F" w:rsidRDefault="003179EF">
            <w:pPr>
              <w:pStyle w:val="TAC"/>
              <w:rPr>
                <w:rFonts w:cs="Arial"/>
                <w:color w:val="000000"/>
                <w:szCs w:val="18"/>
              </w:rPr>
            </w:pPr>
            <w:r w:rsidRPr="002C449F">
              <w:rPr>
                <w:rFonts w:cs="Arial"/>
                <w:color w:val="000000"/>
                <w:szCs w:val="18"/>
              </w:rPr>
              <w:t>20</w:t>
            </w:r>
          </w:p>
        </w:tc>
        <w:tc>
          <w:tcPr>
            <w:tcW w:w="0" w:type="auto"/>
            <w:vAlign w:val="center"/>
          </w:tcPr>
          <w:p w14:paraId="47D0E6F6" w14:textId="77777777" w:rsidR="003179EF" w:rsidRPr="002C449F" w:rsidRDefault="003179EF">
            <w:pPr>
              <w:pStyle w:val="TAC"/>
              <w:rPr>
                <w:rFonts w:cs="Arial"/>
                <w:color w:val="000000"/>
                <w:szCs w:val="18"/>
              </w:rPr>
            </w:pPr>
            <w:r w:rsidRPr="002C449F">
              <w:rPr>
                <w:rFonts w:cs="Arial"/>
                <w:color w:val="000000"/>
                <w:szCs w:val="18"/>
              </w:rPr>
              <w:t>4</w:t>
            </w:r>
          </w:p>
        </w:tc>
        <w:tc>
          <w:tcPr>
            <w:tcW w:w="0" w:type="auto"/>
            <w:vAlign w:val="center"/>
          </w:tcPr>
          <w:p w14:paraId="34394A27" w14:textId="77777777" w:rsidR="003179EF" w:rsidRPr="002C449F" w:rsidRDefault="003179EF">
            <w:pPr>
              <w:pStyle w:val="TAC"/>
              <w:rPr>
                <w:rFonts w:cs="Arial"/>
                <w:color w:val="000000"/>
                <w:szCs w:val="18"/>
              </w:rPr>
            </w:pPr>
            <w:r w:rsidRPr="002C449F">
              <w:rPr>
                <w:rFonts w:cs="Arial"/>
                <w:color w:val="000000"/>
                <w:szCs w:val="18"/>
              </w:rPr>
              <w:t>2</w:t>
            </w:r>
          </w:p>
        </w:tc>
        <w:tc>
          <w:tcPr>
            <w:tcW w:w="0" w:type="auto"/>
            <w:vAlign w:val="center"/>
          </w:tcPr>
          <w:p w14:paraId="14DE8B65" w14:textId="77777777" w:rsidR="003179EF" w:rsidRPr="002C449F" w:rsidRDefault="003179EF">
            <w:pPr>
              <w:pStyle w:val="TAC"/>
              <w:rPr>
                <w:rFonts w:cs="Arial"/>
                <w:color w:val="000000"/>
                <w:szCs w:val="18"/>
              </w:rPr>
            </w:pPr>
            <w:r w:rsidRPr="002C449F">
              <w:rPr>
                <w:rFonts w:cs="Arial"/>
                <w:color w:val="000000"/>
                <w:szCs w:val="18"/>
              </w:rPr>
              <w:t>15</w:t>
            </w:r>
          </w:p>
        </w:tc>
        <w:tc>
          <w:tcPr>
            <w:tcW w:w="0" w:type="auto"/>
            <w:vAlign w:val="center"/>
          </w:tcPr>
          <w:p w14:paraId="38965146" w14:textId="77777777" w:rsidR="003179EF" w:rsidRPr="002C449F" w:rsidRDefault="003179EF">
            <w:pPr>
              <w:pStyle w:val="TAC"/>
              <w:rPr>
                <w:rFonts w:cs="Arial"/>
                <w:color w:val="000000"/>
                <w:szCs w:val="18"/>
              </w:rPr>
            </w:pPr>
            <w:r w:rsidRPr="002C449F">
              <w:rPr>
                <w:rFonts w:cs="Arial"/>
                <w:color w:val="000000"/>
                <w:szCs w:val="18"/>
              </w:rPr>
              <w:t>7</w:t>
            </w:r>
          </w:p>
        </w:tc>
        <w:tc>
          <w:tcPr>
            <w:tcW w:w="0" w:type="auto"/>
            <w:vAlign w:val="center"/>
          </w:tcPr>
          <w:p w14:paraId="79B8AB04" w14:textId="77777777" w:rsidR="003179EF" w:rsidRPr="002C449F" w:rsidRDefault="003179EF">
            <w:pPr>
              <w:pStyle w:val="TAC"/>
              <w:rPr>
                <w:rFonts w:cs="Arial"/>
                <w:color w:val="000000"/>
                <w:szCs w:val="18"/>
              </w:rPr>
            </w:pPr>
            <w:r w:rsidRPr="002C449F">
              <w:rPr>
                <w:rFonts w:cs="Arial"/>
                <w:color w:val="000000"/>
                <w:szCs w:val="18"/>
              </w:rPr>
              <w:t>13</w:t>
            </w:r>
          </w:p>
        </w:tc>
        <w:tc>
          <w:tcPr>
            <w:tcW w:w="0" w:type="auto"/>
            <w:vAlign w:val="center"/>
          </w:tcPr>
          <w:p w14:paraId="3C85A852" w14:textId="77777777" w:rsidR="003179EF" w:rsidRPr="002C449F" w:rsidRDefault="003179EF">
            <w:pPr>
              <w:pStyle w:val="TAC"/>
              <w:rPr>
                <w:rFonts w:cs="Arial"/>
                <w:color w:val="000000"/>
                <w:szCs w:val="18"/>
              </w:rPr>
            </w:pPr>
            <w:r w:rsidRPr="002C449F">
              <w:rPr>
                <w:rFonts w:cs="Arial"/>
                <w:color w:val="000000"/>
                <w:szCs w:val="18"/>
              </w:rPr>
              <w:t>19</w:t>
            </w:r>
          </w:p>
        </w:tc>
        <w:tc>
          <w:tcPr>
            <w:tcW w:w="0" w:type="auto"/>
            <w:vAlign w:val="center"/>
          </w:tcPr>
          <w:p w14:paraId="6E9732F8" w14:textId="77777777" w:rsidR="003179EF" w:rsidRPr="002C449F" w:rsidRDefault="003179EF">
            <w:pPr>
              <w:pStyle w:val="TAC"/>
              <w:rPr>
                <w:rFonts w:cs="Arial"/>
                <w:color w:val="000000"/>
                <w:szCs w:val="18"/>
              </w:rPr>
            </w:pPr>
            <w:r w:rsidRPr="002C449F">
              <w:rPr>
                <w:rFonts w:cs="Arial"/>
                <w:color w:val="000000"/>
                <w:szCs w:val="18"/>
              </w:rPr>
              <w:t>17</w:t>
            </w:r>
          </w:p>
        </w:tc>
        <w:tc>
          <w:tcPr>
            <w:tcW w:w="0" w:type="auto"/>
            <w:vAlign w:val="center"/>
          </w:tcPr>
          <w:p w14:paraId="398B447D" w14:textId="77777777" w:rsidR="003179EF" w:rsidRPr="002C449F" w:rsidRDefault="003179EF">
            <w:pPr>
              <w:pStyle w:val="TAC"/>
              <w:rPr>
                <w:rFonts w:cs="Arial"/>
                <w:color w:val="000000"/>
                <w:szCs w:val="18"/>
              </w:rPr>
            </w:pPr>
            <w:r w:rsidRPr="002C449F">
              <w:rPr>
                <w:rFonts w:cs="Arial"/>
                <w:color w:val="000000"/>
                <w:szCs w:val="18"/>
              </w:rPr>
              <w:t>3</w:t>
            </w:r>
          </w:p>
        </w:tc>
        <w:tc>
          <w:tcPr>
            <w:tcW w:w="0" w:type="auto"/>
            <w:vAlign w:val="center"/>
          </w:tcPr>
          <w:p w14:paraId="2ECF3492" w14:textId="77777777" w:rsidR="003179EF" w:rsidRPr="002C449F" w:rsidRDefault="003179EF">
            <w:pPr>
              <w:pStyle w:val="TAC"/>
              <w:rPr>
                <w:rFonts w:cs="Arial"/>
                <w:color w:val="000000"/>
                <w:szCs w:val="18"/>
              </w:rPr>
            </w:pPr>
            <w:r w:rsidRPr="002C449F">
              <w:rPr>
                <w:rFonts w:cs="Arial"/>
                <w:color w:val="000000"/>
                <w:szCs w:val="18"/>
              </w:rPr>
              <w:t>1</w:t>
            </w:r>
          </w:p>
        </w:tc>
      </w:tr>
      <w:tr w:rsidR="003179EF" w:rsidRPr="002C449F" w14:paraId="11E89922" w14:textId="77777777">
        <w:trPr>
          <w:trHeight w:val="227"/>
          <w:jc w:val="center"/>
        </w:trPr>
        <w:tc>
          <w:tcPr>
            <w:tcW w:w="868" w:type="dxa"/>
            <w:shd w:val="clear" w:color="auto" w:fill="D9D9D9"/>
            <w:vAlign w:val="center"/>
          </w:tcPr>
          <w:p w14:paraId="227F264E" w14:textId="77777777" w:rsidR="003179EF" w:rsidRPr="002C449F" w:rsidRDefault="003179EF">
            <w:pPr>
              <w:pStyle w:val="TAC"/>
              <w:rPr>
                <w:color w:val="000000"/>
              </w:rPr>
            </w:pPr>
            <w:r w:rsidRPr="002C449F">
              <w:object w:dxaOrig="760" w:dyaOrig="380" w14:anchorId="069DA83B">
                <v:shape id="_x0000_i1038" type="#_x0000_t75" style="width:42pt;height:20.25pt" o:ole="">
                  <v:imagedata r:id="rId63" o:title=""/>
                </v:shape>
                <o:OLEObject Type="Embed" ProgID="Equation.3" ShapeID="_x0000_i1038" DrawAspect="Content" ObjectID="_1769870062" r:id="rId64"/>
              </w:object>
            </w:r>
          </w:p>
        </w:tc>
        <w:tc>
          <w:tcPr>
            <w:tcW w:w="0" w:type="auto"/>
            <w:vAlign w:val="center"/>
          </w:tcPr>
          <w:p w14:paraId="02ED31E4" w14:textId="77777777" w:rsidR="003179EF" w:rsidRPr="002C449F" w:rsidRDefault="003179EF">
            <w:pPr>
              <w:pStyle w:val="TAC"/>
              <w:rPr>
                <w:rFonts w:cs="Arial"/>
                <w:color w:val="000000"/>
                <w:szCs w:val="18"/>
              </w:rPr>
            </w:pPr>
            <w:r w:rsidRPr="002C449F">
              <w:rPr>
                <w:rFonts w:cs="Arial"/>
                <w:color w:val="000000"/>
                <w:szCs w:val="18"/>
              </w:rPr>
              <w:t>20</w:t>
            </w:r>
          </w:p>
        </w:tc>
        <w:tc>
          <w:tcPr>
            <w:tcW w:w="0" w:type="auto"/>
            <w:vAlign w:val="center"/>
          </w:tcPr>
          <w:p w14:paraId="609FAA1A" w14:textId="77777777" w:rsidR="003179EF" w:rsidRPr="002C449F" w:rsidRDefault="003179EF">
            <w:pPr>
              <w:pStyle w:val="TAC"/>
              <w:rPr>
                <w:rFonts w:cs="Arial"/>
                <w:color w:val="000000"/>
                <w:szCs w:val="18"/>
              </w:rPr>
            </w:pPr>
            <w:r w:rsidRPr="002C449F">
              <w:rPr>
                <w:rFonts w:cs="Arial"/>
                <w:color w:val="000000"/>
                <w:szCs w:val="18"/>
              </w:rPr>
              <w:t>9</w:t>
            </w:r>
          </w:p>
        </w:tc>
        <w:tc>
          <w:tcPr>
            <w:tcW w:w="0" w:type="auto"/>
            <w:vAlign w:val="center"/>
          </w:tcPr>
          <w:p w14:paraId="684DA314" w14:textId="77777777" w:rsidR="003179EF" w:rsidRPr="002C449F" w:rsidRDefault="003179EF">
            <w:pPr>
              <w:pStyle w:val="TAC"/>
              <w:rPr>
                <w:rFonts w:cs="Arial"/>
                <w:color w:val="000000"/>
                <w:szCs w:val="18"/>
              </w:rPr>
            </w:pPr>
            <w:r w:rsidRPr="002C449F">
              <w:rPr>
                <w:rFonts w:cs="Arial"/>
                <w:color w:val="000000"/>
                <w:szCs w:val="18"/>
              </w:rPr>
              <w:t>12</w:t>
            </w:r>
          </w:p>
        </w:tc>
        <w:tc>
          <w:tcPr>
            <w:tcW w:w="0" w:type="auto"/>
            <w:vAlign w:val="center"/>
          </w:tcPr>
          <w:p w14:paraId="05761BDF" w14:textId="77777777" w:rsidR="003179EF" w:rsidRPr="002C449F" w:rsidRDefault="003179EF">
            <w:pPr>
              <w:pStyle w:val="TAC"/>
              <w:rPr>
                <w:rFonts w:cs="Arial"/>
                <w:color w:val="000000"/>
                <w:szCs w:val="18"/>
              </w:rPr>
            </w:pPr>
            <w:r w:rsidRPr="002C449F">
              <w:rPr>
                <w:rFonts w:cs="Arial"/>
                <w:color w:val="000000"/>
                <w:szCs w:val="18"/>
              </w:rPr>
              <w:t>1</w:t>
            </w:r>
          </w:p>
        </w:tc>
        <w:tc>
          <w:tcPr>
            <w:tcW w:w="0" w:type="auto"/>
            <w:vAlign w:val="center"/>
          </w:tcPr>
          <w:p w14:paraId="1F17F92E" w14:textId="77777777" w:rsidR="003179EF" w:rsidRPr="002C449F" w:rsidRDefault="003179EF">
            <w:pPr>
              <w:pStyle w:val="TAC"/>
              <w:rPr>
                <w:rFonts w:cs="Arial"/>
                <w:color w:val="000000"/>
                <w:szCs w:val="18"/>
              </w:rPr>
            </w:pPr>
            <w:r w:rsidRPr="002C449F">
              <w:rPr>
                <w:rFonts w:cs="Arial"/>
                <w:color w:val="000000"/>
                <w:szCs w:val="18"/>
              </w:rPr>
              <w:t>13</w:t>
            </w:r>
          </w:p>
        </w:tc>
        <w:tc>
          <w:tcPr>
            <w:tcW w:w="0" w:type="auto"/>
            <w:vAlign w:val="center"/>
          </w:tcPr>
          <w:p w14:paraId="75BF11E7" w14:textId="77777777" w:rsidR="003179EF" w:rsidRPr="002C449F" w:rsidRDefault="003179EF">
            <w:pPr>
              <w:pStyle w:val="TAC"/>
              <w:rPr>
                <w:rFonts w:cs="Arial"/>
                <w:color w:val="000000"/>
                <w:szCs w:val="18"/>
              </w:rPr>
            </w:pPr>
            <w:r w:rsidRPr="002C449F">
              <w:rPr>
                <w:rFonts w:cs="Arial"/>
                <w:color w:val="000000"/>
                <w:szCs w:val="18"/>
              </w:rPr>
              <w:t>18</w:t>
            </w:r>
          </w:p>
        </w:tc>
        <w:tc>
          <w:tcPr>
            <w:tcW w:w="0" w:type="auto"/>
            <w:vAlign w:val="center"/>
          </w:tcPr>
          <w:p w14:paraId="3E1ED3F6" w14:textId="77777777" w:rsidR="003179EF" w:rsidRPr="002C449F" w:rsidRDefault="003179EF">
            <w:pPr>
              <w:pStyle w:val="TAC"/>
              <w:rPr>
                <w:rFonts w:cs="Arial"/>
                <w:color w:val="000000"/>
                <w:szCs w:val="18"/>
              </w:rPr>
            </w:pPr>
            <w:r w:rsidRPr="002C449F">
              <w:rPr>
                <w:rFonts w:cs="Arial"/>
                <w:color w:val="000000"/>
                <w:szCs w:val="18"/>
              </w:rPr>
              <w:t>10</w:t>
            </w:r>
          </w:p>
        </w:tc>
        <w:tc>
          <w:tcPr>
            <w:tcW w:w="0" w:type="auto"/>
            <w:vAlign w:val="center"/>
          </w:tcPr>
          <w:p w14:paraId="3FB666C0" w14:textId="77777777" w:rsidR="003179EF" w:rsidRPr="002C449F" w:rsidRDefault="003179EF">
            <w:pPr>
              <w:pStyle w:val="TAC"/>
              <w:rPr>
                <w:rFonts w:cs="Arial"/>
                <w:color w:val="000000"/>
                <w:szCs w:val="18"/>
              </w:rPr>
            </w:pPr>
            <w:r w:rsidRPr="002C449F">
              <w:rPr>
                <w:rFonts w:cs="Arial"/>
                <w:color w:val="000000"/>
                <w:szCs w:val="18"/>
              </w:rPr>
              <w:t>4</w:t>
            </w:r>
          </w:p>
        </w:tc>
        <w:tc>
          <w:tcPr>
            <w:tcW w:w="0" w:type="auto"/>
            <w:vAlign w:val="center"/>
          </w:tcPr>
          <w:p w14:paraId="53909A2F" w14:textId="77777777" w:rsidR="003179EF" w:rsidRPr="002C449F" w:rsidRDefault="003179EF">
            <w:pPr>
              <w:pStyle w:val="TAC"/>
              <w:rPr>
                <w:rFonts w:cs="Arial"/>
                <w:color w:val="000000"/>
                <w:szCs w:val="18"/>
              </w:rPr>
            </w:pPr>
            <w:r w:rsidRPr="002C449F">
              <w:rPr>
                <w:rFonts w:cs="Arial"/>
                <w:color w:val="000000"/>
                <w:szCs w:val="18"/>
              </w:rPr>
              <w:t>8</w:t>
            </w:r>
          </w:p>
        </w:tc>
        <w:tc>
          <w:tcPr>
            <w:tcW w:w="0" w:type="auto"/>
            <w:vAlign w:val="center"/>
          </w:tcPr>
          <w:p w14:paraId="6D77CD05" w14:textId="77777777" w:rsidR="003179EF" w:rsidRPr="002C449F" w:rsidRDefault="003179EF">
            <w:pPr>
              <w:pStyle w:val="TAC"/>
              <w:rPr>
                <w:rFonts w:cs="Arial"/>
                <w:color w:val="000000"/>
                <w:szCs w:val="18"/>
              </w:rPr>
            </w:pPr>
            <w:r w:rsidRPr="002C449F">
              <w:rPr>
                <w:rFonts w:cs="Arial"/>
                <w:color w:val="000000"/>
                <w:szCs w:val="18"/>
              </w:rPr>
              <w:t>2</w:t>
            </w:r>
          </w:p>
        </w:tc>
        <w:tc>
          <w:tcPr>
            <w:tcW w:w="0" w:type="auto"/>
            <w:vAlign w:val="center"/>
          </w:tcPr>
          <w:p w14:paraId="280131C1" w14:textId="77777777" w:rsidR="003179EF" w:rsidRPr="002C449F" w:rsidRDefault="003179EF">
            <w:pPr>
              <w:pStyle w:val="TAC"/>
              <w:rPr>
                <w:rFonts w:cs="Arial"/>
                <w:color w:val="000000"/>
                <w:szCs w:val="18"/>
              </w:rPr>
            </w:pPr>
            <w:r w:rsidRPr="002C449F">
              <w:rPr>
                <w:rFonts w:cs="Arial"/>
                <w:color w:val="000000"/>
                <w:szCs w:val="18"/>
              </w:rPr>
              <w:t>6</w:t>
            </w:r>
          </w:p>
        </w:tc>
        <w:tc>
          <w:tcPr>
            <w:tcW w:w="0" w:type="auto"/>
            <w:vAlign w:val="center"/>
          </w:tcPr>
          <w:p w14:paraId="50DE732F" w14:textId="77777777" w:rsidR="003179EF" w:rsidRPr="002C449F" w:rsidRDefault="003179EF">
            <w:pPr>
              <w:pStyle w:val="TAC"/>
              <w:rPr>
                <w:rFonts w:cs="Arial"/>
                <w:color w:val="000000"/>
                <w:szCs w:val="18"/>
              </w:rPr>
            </w:pPr>
            <w:r w:rsidRPr="002C449F">
              <w:rPr>
                <w:rFonts w:cs="Arial"/>
                <w:color w:val="000000"/>
                <w:szCs w:val="18"/>
              </w:rPr>
              <w:t>14</w:t>
            </w:r>
          </w:p>
        </w:tc>
        <w:tc>
          <w:tcPr>
            <w:tcW w:w="0" w:type="auto"/>
            <w:vAlign w:val="center"/>
          </w:tcPr>
          <w:p w14:paraId="00F5A327" w14:textId="77777777" w:rsidR="003179EF" w:rsidRPr="002C449F" w:rsidRDefault="003179EF">
            <w:pPr>
              <w:pStyle w:val="TAC"/>
              <w:rPr>
                <w:rFonts w:cs="Arial"/>
                <w:color w:val="000000"/>
                <w:szCs w:val="18"/>
              </w:rPr>
            </w:pPr>
            <w:r w:rsidRPr="002C449F">
              <w:rPr>
                <w:rFonts w:cs="Arial"/>
                <w:color w:val="000000"/>
                <w:szCs w:val="18"/>
              </w:rPr>
              <w:t>11</w:t>
            </w:r>
          </w:p>
        </w:tc>
        <w:tc>
          <w:tcPr>
            <w:tcW w:w="0" w:type="auto"/>
            <w:vAlign w:val="center"/>
          </w:tcPr>
          <w:p w14:paraId="6A80B0CF" w14:textId="77777777" w:rsidR="003179EF" w:rsidRPr="002C449F" w:rsidRDefault="003179EF">
            <w:pPr>
              <w:pStyle w:val="TAC"/>
              <w:rPr>
                <w:rFonts w:cs="Arial"/>
                <w:color w:val="000000"/>
                <w:szCs w:val="18"/>
              </w:rPr>
            </w:pPr>
            <w:r w:rsidRPr="002C449F">
              <w:rPr>
                <w:rFonts w:cs="Arial"/>
                <w:color w:val="000000"/>
                <w:szCs w:val="18"/>
              </w:rPr>
              <w:t>19</w:t>
            </w:r>
          </w:p>
        </w:tc>
        <w:tc>
          <w:tcPr>
            <w:tcW w:w="0" w:type="auto"/>
            <w:vAlign w:val="center"/>
          </w:tcPr>
          <w:p w14:paraId="660BE464" w14:textId="77777777" w:rsidR="003179EF" w:rsidRPr="002C449F" w:rsidRDefault="003179EF">
            <w:pPr>
              <w:pStyle w:val="TAC"/>
              <w:rPr>
                <w:rFonts w:cs="Arial"/>
                <w:color w:val="000000"/>
                <w:szCs w:val="18"/>
              </w:rPr>
            </w:pPr>
            <w:r w:rsidRPr="002C449F">
              <w:rPr>
                <w:rFonts w:cs="Arial"/>
                <w:color w:val="000000"/>
                <w:szCs w:val="18"/>
              </w:rPr>
              <w:t>7</w:t>
            </w:r>
          </w:p>
        </w:tc>
        <w:tc>
          <w:tcPr>
            <w:tcW w:w="0" w:type="auto"/>
            <w:vAlign w:val="center"/>
          </w:tcPr>
          <w:p w14:paraId="7145CAE8" w14:textId="77777777" w:rsidR="003179EF" w:rsidRPr="002C449F" w:rsidRDefault="003179EF">
            <w:pPr>
              <w:pStyle w:val="TAC"/>
              <w:rPr>
                <w:rFonts w:cs="Arial"/>
                <w:color w:val="000000"/>
                <w:szCs w:val="18"/>
              </w:rPr>
            </w:pPr>
            <w:r w:rsidRPr="002C449F">
              <w:rPr>
                <w:rFonts w:cs="Arial"/>
                <w:color w:val="000000"/>
                <w:szCs w:val="18"/>
              </w:rPr>
              <w:t>3</w:t>
            </w:r>
          </w:p>
        </w:tc>
        <w:tc>
          <w:tcPr>
            <w:tcW w:w="0" w:type="auto"/>
            <w:vAlign w:val="center"/>
          </w:tcPr>
          <w:p w14:paraId="1D862CC8" w14:textId="77777777" w:rsidR="003179EF" w:rsidRPr="002C449F" w:rsidRDefault="003179EF">
            <w:pPr>
              <w:pStyle w:val="TAC"/>
              <w:rPr>
                <w:rFonts w:cs="Arial"/>
                <w:color w:val="000000"/>
                <w:szCs w:val="18"/>
              </w:rPr>
            </w:pPr>
            <w:r w:rsidRPr="002C449F">
              <w:rPr>
                <w:rFonts w:cs="Arial"/>
                <w:color w:val="000000"/>
                <w:szCs w:val="18"/>
              </w:rPr>
              <w:t>17</w:t>
            </w:r>
          </w:p>
        </w:tc>
        <w:tc>
          <w:tcPr>
            <w:tcW w:w="0" w:type="auto"/>
            <w:vAlign w:val="center"/>
          </w:tcPr>
          <w:p w14:paraId="3F70A9EE" w14:textId="77777777" w:rsidR="003179EF" w:rsidRPr="002C449F" w:rsidRDefault="003179EF">
            <w:pPr>
              <w:pStyle w:val="TAC"/>
              <w:rPr>
                <w:rFonts w:cs="Arial"/>
                <w:color w:val="000000"/>
                <w:szCs w:val="18"/>
              </w:rPr>
            </w:pPr>
            <w:r w:rsidRPr="002C449F">
              <w:rPr>
                <w:rFonts w:cs="Arial"/>
                <w:color w:val="000000"/>
                <w:szCs w:val="18"/>
              </w:rPr>
              <w:t>5</w:t>
            </w:r>
          </w:p>
        </w:tc>
        <w:tc>
          <w:tcPr>
            <w:tcW w:w="0" w:type="auto"/>
            <w:vAlign w:val="center"/>
          </w:tcPr>
          <w:p w14:paraId="6033EEEB" w14:textId="77777777" w:rsidR="003179EF" w:rsidRPr="002C449F" w:rsidRDefault="003179EF">
            <w:pPr>
              <w:pStyle w:val="TAC"/>
              <w:rPr>
                <w:rFonts w:cs="Arial"/>
                <w:color w:val="000000"/>
                <w:szCs w:val="18"/>
              </w:rPr>
            </w:pPr>
            <w:r w:rsidRPr="002C449F">
              <w:rPr>
                <w:rFonts w:cs="Arial"/>
                <w:color w:val="000000"/>
                <w:szCs w:val="18"/>
              </w:rPr>
              <w:t>15</w:t>
            </w:r>
          </w:p>
        </w:tc>
        <w:tc>
          <w:tcPr>
            <w:tcW w:w="0" w:type="auto"/>
            <w:vAlign w:val="center"/>
          </w:tcPr>
          <w:p w14:paraId="436196F2" w14:textId="77777777" w:rsidR="003179EF" w:rsidRPr="002C449F" w:rsidRDefault="003179EF">
            <w:pPr>
              <w:pStyle w:val="TAC"/>
              <w:rPr>
                <w:rFonts w:cs="Arial"/>
                <w:color w:val="000000"/>
                <w:szCs w:val="18"/>
              </w:rPr>
            </w:pPr>
            <w:r w:rsidRPr="002C449F">
              <w:rPr>
                <w:rFonts w:cs="Arial"/>
                <w:color w:val="000000"/>
                <w:szCs w:val="18"/>
              </w:rPr>
              <w:t>16</w:t>
            </w:r>
          </w:p>
        </w:tc>
      </w:tr>
      <w:tr w:rsidR="003179EF" w:rsidRPr="002C449F" w14:paraId="57D081D0" w14:textId="77777777">
        <w:trPr>
          <w:trHeight w:val="227"/>
          <w:jc w:val="center"/>
        </w:trPr>
        <w:tc>
          <w:tcPr>
            <w:tcW w:w="868" w:type="dxa"/>
            <w:shd w:val="clear" w:color="auto" w:fill="D9D9D9"/>
            <w:vAlign w:val="center"/>
          </w:tcPr>
          <w:p w14:paraId="23477150" w14:textId="77777777" w:rsidR="003179EF" w:rsidRPr="002C449F" w:rsidRDefault="003179EF">
            <w:pPr>
              <w:pStyle w:val="TAC"/>
              <w:rPr>
                <w:color w:val="000000"/>
              </w:rPr>
            </w:pPr>
            <w:r w:rsidRPr="002C449F">
              <w:object w:dxaOrig="760" w:dyaOrig="380" w14:anchorId="694BA364">
                <v:shape id="_x0000_i1039" type="#_x0000_t75" style="width:42pt;height:20.25pt" o:ole="">
                  <v:imagedata r:id="rId65" o:title=""/>
                </v:shape>
                <o:OLEObject Type="Embed" ProgID="Equation.3" ShapeID="_x0000_i1039" DrawAspect="Content" ObjectID="_1769870063" r:id="rId66"/>
              </w:object>
            </w:r>
          </w:p>
        </w:tc>
        <w:tc>
          <w:tcPr>
            <w:tcW w:w="0" w:type="auto"/>
            <w:vAlign w:val="center"/>
          </w:tcPr>
          <w:p w14:paraId="06D2DA3D" w14:textId="77777777" w:rsidR="003179EF" w:rsidRPr="002C449F" w:rsidRDefault="003179EF">
            <w:pPr>
              <w:pStyle w:val="TAC"/>
              <w:rPr>
                <w:rFonts w:cs="Arial"/>
                <w:color w:val="000000"/>
                <w:szCs w:val="18"/>
              </w:rPr>
            </w:pPr>
            <w:r w:rsidRPr="002C449F">
              <w:rPr>
                <w:rFonts w:cs="Arial"/>
                <w:color w:val="000000"/>
                <w:szCs w:val="18"/>
              </w:rPr>
              <w:t>2</w:t>
            </w:r>
          </w:p>
        </w:tc>
        <w:tc>
          <w:tcPr>
            <w:tcW w:w="0" w:type="auto"/>
            <w:vAlign w:val="center"/>
          </w:tcPr>
          <w:p w14:paraId="620B1745" w14:textId="77777777" w:rsidR="003179EF" w:rsidRPr="002C449F" w:rsidRDefault="003179EF">
            <w:pPr>
              <w:pStyle w:val="TAC"/>
              <w:rPr>
                <w:rFonts w:cs="Arial"/>
                <w:color w:val="000000"/>
                <w:szCs w:val="18"/>
              </w:rPr>
            </w:pPr>
            <w:r w:rsidRPr="002C449F">
              <w:rPr>
                <w:rFonts w:cs="Arial"/>
                <w:color w:val="000000"/>
                <w:szCs w:val="18"/>
              </w:rPr>
              <w:t>16</w:t>
            </w:r>
          </w:p>
        </w:tc>
        <w:tc>
          <w:tcPr>
            <w:tcW w:w="0" w:type="auto"/>
            <w:vAlign w:val="center"/>
          </w:tcPr>
          <w:p w14:paraId="5E88AC59" w14:textId="77777777" w:rsidR="003179EF" w:rsidRPr="002C449F" w:rsidRDefault="003179EF">
            <w:pPr>
              <w:pStyle w:val="TAC"/>
              <w:rPr>
                <w:rFonts w:cs="Arial"/>
                <w:color w:val="000000"/>
                <w:szCs w:val="18"/>
              </w:rPr>
            </w:pPr>
            <w:r w:rsidRPr="002C449F">
              <w:rPr>
                <w:rFonts w:cs="Arial"/>
                <w:color w:val="000000"/>
                <w:szCs w:val="18"/>
              </w:rPr>
              <w:t>3</w:t>
            </w:r>
          </w:p>
        </w:tc>
        <w:tc>
          <w:tcPr>
            <w:tcW w:w="0" w:type="auto"/>
            <w:vAlign w:val="center"/>
          </w:tcPr>
          <w:p w14:paraId="3C48BCF5" w14:textId="77777777" w:rsidR="003179EF" w:rsidRPr="002C449F" w:rsidRDefault="003179EF">
            <w:pPr>
              <w:pStyle w:val="TAC"/>
              <w:rPr>
                <w:rFonts w:cs="Arial"/>
                <w:color w:val="000000"/>
                <w:szCs w:val="18"/>
              </w:rPr>
            </w:pPr>
            <w:r w:rsidRPr="002C449F">
              <w:rPr>
                <w:rFonts w:cs="Arial"/>
                <w:color w:val="000000"/>
                <w:szCs w:val="18"/>
              </w:rPr>
              <w:t>11</w:t>
            </w:r>
          </w:p>
        </w:tc>
        <w:tc>
          <w:tcPr>
            <w:tcW w:w="0" w:type="auto"/>
            <w:vAlign w:val="center"/>
          </w:tcPr>
          <w:p w14:paraId="4D85C8B0" w14:textId="77777777" w:rsidR="003179EF" w:rsidRPr="002C449F" w:rsidRDefault="003179EF">
            <w:pPr>
              <w:pStyle w:val="TAC"/>
              <w:rPr>
                <w:rFonts w:cs="Arial"/>
                <w:color w:val="000000"/>
                <w:szCs w:val="18"/>
              </w:rPr>
            </w:pPr>
            <w:r w:rsidRPr="002C449F">
              <w:rPr>
                <w:rFonts w:cs="Arial"/>
                <w:color w:val="000000"/>
                <w:szCs w:val="18"/>
              </w:rPr>
              <w:t>18</w:t>
            </w:r>
          </w:p>
        </w:tc>
        <w:tc>
          <w:tcPr>
            <w:tcW w:w="0" w:type="auto"/>
            <w:vAlign w:val="center"/>
          </w:tcPr>
          <w:p w14:paraId="2070DEEE" w14:textId="77777777" w:rsidR="003179EF" w:rsidRPr="002C449F" w:rsidRDefault="003179EF">
            <w:pPr>
              <w:pStyle w:val="TAC"/>
              <w:rPr>
                <w:rFonts w:cs="Arial"/>
                <w:color w:val="000000"/>
                <w:szCs w:val="18"/>
              </w:rPr>
            </w:pPr>
            <w:r w:rsidRPr="002C449F">
              <w:rPr>
                <w:rFonts w:cs="Arial"/>
                <w:color w:val="000000"/>
                <w:szCs w:val="18"/>
              </w:rPr>
              <w:t>9</w:t>
            </w:r>
          </w:p>
        </w:tc>
        <w:tc>
          <w:tcPr>
            <w:tcW w:w="0" w:type="auto"/>
            <w:vAlign w:val="center"/>
          </w:tcPr>
          <w:p w14:paraId="252525E2" w14:textId="77777777" w:rsidR="003179EF" w:rsidRPr="002C449F" w:rsidRDefault="003179EF">
            <w:pPr>
              <w:pStyle w:val="TAC"/>
              <w:rPr>
                <w:rFonts w:cs="Arial"/>
                <w:color w:val="000000"/>
                <w:szCs w:val="18"/>
              </w:rPr>
            </w:pPr>
            <w:r w:rsidRPr="002C449F">
              <w:rPr>
                <w:rFonts w:cs="Arial"/>
                <w:color w:val="000000"/>
                <w:szCs w:val="18"/>
              </w:rPr>
              <w:t>5</w:t>
            </w:r>
          </w:p>
        </w:tc>
        <w:tc>
          <w:tcPr>
            <w:tcW w:w="0" w:type="auto"/>
            <w:vAlign w:val="center"/>
          </w:tcPr>
          <w:p w14:paraId="1D2B0547" w14:textId="77777777" w:rsidR="003179EF" w:rsidRPr="002C449F" w:rsidRDefault="003179EF">
            <w:pPr>
              <w:pStyle w:val="TAC"/>
              <w:rPr>
                <w:rFonts w:cs="Arial"/>
                <w:color w:val="000000"/>
                <w:szCs w:val="18"/>
              </w:rPr>
            </w:pPr>
            <w:r w:rsidRPr="002C449F">
              <w:rPr>
                <w:rFonts w:cs="Arial"/>
                <w:color w:val="000000"/>
                <w:szCs w:val="18"/>
              </w:rPr>
              <w:t>17</w:t>
            </w:r>
          </w:p>
        </w:tc>
        <w:tc>
          <w:tcPr>
            <w:tcW w:w="0" w:type="auto"/>
            <w:vAlign w:val="center"/>
          </w:tcPr>
          <w:p w14:paraId="167634C9" w14:textId="77777777" w:rsidR="003179EF" w:rsidRPr="002C449F" w:rsidRDefault="003179EF">
            <w:pPr>
              <w:pStyle w:val="TAC"/>
              <w:rPr>
                <w:rFonts w:cs="Arial"/>
                <w:color w:val="000000"/>
                <w:szCs w:val="18"/>
              </w:rPr>
            </w:pPr>
            <w:r w:rsidRPr="002C449F">
              <w:rPr>
                <w:rFonts w:cs="Arial"/>
                <w:color w:val="000000"/>
                <w:szCs w:val="18"/>
              </w:rPr>
              <w:t>4</w:t>
            </w:r>
          </w:p>
        </w:tc>
        <w:tc>
          <w:tcPr>
            <w:tcW w:w="0" w:type="auto"/>
            <w:vAlign w:val="center"/>
          </w:tcPr>
          <w:p w14:paraId="4FD3BB24" w14:textId="77777777" w:rsidR="003179EF" w:rsidRPr="002C449F" w:rsidRDefault="003179EF">
            <w:pPr>
              <w:pStyle w:val="TAC"/>
              <w:rPr>
                <w:rFonts w:cs="Arial"/>
                <w:color w:val="000000"/>
                <w:szCs w:val="18"/>
              </w:rPr>
            </w:pPr>
            <w:r w:rsidRPr="002C449F">
              <w:rPr>
                <w:rFonts w:cs="Arial"/>
                <w:color w:val="000000"/>
                <w:szCs w:val="18"/>
              </w:rPr>
              <w:t>19</w:t>
            </w:r>
          </w:p>
        </w:tc>
        <w:tc>
          <w:tcPr>
            <w:tcW w:w="0" w:type="auto"/>
            <w:vAlign w:val="center"/>
          </w:tcPr>
          <w:p w14:paraId="08BF2FCB" w14:textId="77777777" w:rsidR="003179EF" w:rsidRPr="002C449F" w:rsidRDefault="003179EF">
            <w:pPr>
              <w:pStyle w:val="TAC"/>
              <w:rPr>
                <w:rFonts w:cs="Arial"/>
                <w:color w:val="000000"/>
                <w:szCs w:val="18"/>
              </w:rPr>
            </w:pPr>
            <w:r w:rsidRPr="002C449F">
              <w:rPr>
                <w:rFonts w:cs="Arial"/>
                <w:color w:val="000000"/>
                <w:szCs w:val="18"/>
              </w:rPr>
              <w:t>15</w:t>
            </w:r>
          </w:p>
        </w:tc>
        <w:tc>
          <w:tcPr>
            <w:tcW w:w="0" w:type="auto"/>
            <w:vAlign w:val="center"/>
          </w:tcPr>
          <w:p w14:paraId="29993ED0" w14:textId="77777777" w:rsidR="003179EF" w:rsidRPr="002C449F" w:rsidRDefault="003179EF">
            <w:pPr>
              <w:pStyle w:val="TAC"/>
              <w:rPr>
                <w:rFonts w:cs="Arial"/>
                <w:color w:val="000000"/>
                <w:szCs w:val="18"/>
              </w:rPr>
            </w:pPr>
            <w:r w:rsidRPr="002C449F">
              <w:rPr>
                <w:rFonts w:cs="Arial"/>
                <w:color w:val="000000"/>
                <w:szCs w:val="18"/>
              </w:rPr>
              <w:t>20</w:t>
            </w:r>
          </w:p>
        </w:tc>
        <w:tc>
          <w:tcPr>
            <w:tcW w:w="0" w:type="auto"/>
            <w:vAlign w:val="center"/>
          </w:tcPr>
          <w:p w14:paraId="770B70A6" w14:textId="77777777" w:rsidR="003179EF" w:rsidRPr="002C449F" w:rsidRDefault="003179EF">
            <w:pPr>
              <w:pStyle w:val="TAC"/>
              <w:rPr>
                <w:rFonts w:cs="Arial"/>
                <w:color w:val="000000"/>
                <w:szCs w:val="18"/>
              </w:rPr>
            </w:pPr>
            <w:r w:rsidRPr="002C449F">
              <w:rPr>
                <w:rFonts w:cs="Arial"/>
                <w:color w:val="000000"/>
                <w:szCs w:val="18"/>
              </w:rPr>
              <w:t>13</w:t>
            </w:r>
          </w:p>
        </w:tc>
        <w:tc>
          <w:tcPr>
            <w:tcW w:w="0" w:type="auto"/>
            <w:vAlign w:val="center"/>
          </w:tcPr>
          <w:p w14:paraId="0CED8E43" w14:textId="77777777" w:rsidR="003179EF" w:rsidRPr="002C449F" w:rsidRDefault="003179EF">
            <w:pPr>
              <w:pStyle w:val="TAC"/>
              <w:rPr>
                <w:rFonts w:cs="Arial"/>
                <w:color w:val="000000"/>
                <w:szCs w:val="18"/>
              </w:rPr>
            </w:pPr>
            <w:r w:rsidRPr="002C449F">
              <w:rPr>
                <w:rFonts w:cs="Arial"/>
                <w:color w:val="000000"/>
                <w:szCs w:val="18"/>
              </w:rPr>
              <w:t>7</w:t>
            </w:r>
          </w:p>
        </w:tc>
        <w:tc>
          <w:tcPr>
            <w:tcW w:w="0" w:type="auto"/>
            <w:vAlign w:val="center"/>
          </w:tcPr>
          <w:p w14:paraId="107760DB" w14:textId="77777777" w:rsidR="003179EF" w:rsidRPr="002C449F" w:rsidRDefault="003179EF">
            <w:pPr>
              <w:pStyle w:val="TAC"/>
              <w:rPr>
                <w:rFonts w:cs="Arial"/>
                <w:color w:val="000000"/>
                <w:szCs w:val="18"/>
              </w:rPr>
            </w:pPr>
            <w:r w:rsidRPr="002C449F">
              <w:rPr>
                <w:rFonts w:cs="Arial"/>
                <w:color w:val="000000"/>
                <w:szCs w:val="18"/>
              </w:rPr>
              <w:t>10</w:t>
            </w:r>
          </w:p>
        </w:tc>
        <w:tc>
          <w:tcPr>
            <w:tcW w:w="0" w:type="auto"/>
            <w:vAlign w:val="center"/>
          </w:tcPr>
          <w:p w14:paraId="4ECB7418" w14:textId="77777777" w:rsidR="003179EF" w:rsidRPr="002C449F" w:rsidRDefault="003179EF">
            <w:pPr>
              <w:pStyle w:val="TAC"/>
              <w:rPr>
                <w:rFonts w:cs="Arial"/>
                <w:color w:val="000000"/>
                <w:szCs w:val="18"/>
              </w:rPr>
            </w:pPr>
            <w:r w:rsidRPr="002C449F">
              <w:rPr>
                <w:rFonts w:cs="Arial"/>
                <w:color w:val="000000"/>
                <w:szCs w:val="18"/>
              </w:rPr>
              <w:t>1</w:t>
            </w:r>
          </w:p>
        </w:tc>
        <w:tc>
          <w:tcPr>
            <w:tcW w:w="0" w:type="auto"/>
            <w:vAlign w:val="center"/>
          </w:tcPr>
          <w:p w14:paraId="6E31A1F2" w14:textId="77777777" w:rsidR="003179EF" w:rsidRPr="002C449F" w:rsidRDefault="003179EF">
            <w:pPr>
              <w:pStyle w:val="TAC"/>
              <w:rPr>
                <w:rFonts w:cs="Arial"/>
                <w:color w:val="000000"/>
                <w:szCs w:val="18"/>
              </w:rPr>
            </w:pPr>
            <w:r w:rsidRPr="002C449F">
              <w:rPr>
                <w:rFonts w:cs="Arial"/>
                <w:color w:val="000000"/>
                <w:szCs w:val="18"/>
              </w:rPr>
              <w:t>8</w:t>
            </w:r>
          </w:p>
        </w:tc>
        <w:tc>
          <w:tcPr>
            <w:tcW w:w="0" w:type="auto"/>
            <w:vAlign w:val="center"/>
          </w:tcPr>
          <w:p w14:paraId="011EA9F8" w14:textId="77777777" w:rsidR="003179EF" w:rsidRPr="002C449F" w:rsidRDefault="003179EF">
            <w:pPr>
              <w:pStyle w:val="TAC"/>
              <w:rPr>
                <w:rFonts w:cs="Arial"/>
                <w:color w:val="000000"/>
                <w:szCs w:val="18"/>
              </w:rPr>
            </w:pPr>
            <w:r w:rsidRPr="002C449F">
              <w:rPr>
                <w:rFonts w:cs="Arial"/>
                <w:color w:val="000000"/>
                <w:szCs w:val="18"/>
              </w:rPr>
              <w:t>12</w:t>
            </w:r>
          </w:p>
        </w:tc>
        <w:tc>
          <w:tcPr>
            <w:tcW w:w="0" w:type="auto"/>
            <w:vAlign w:val="center"/>
          </w:tcPr>
          <w:p w14:paraId="106B35AF" w14:textId="77777777" w:rsidR="003179EF" w:rsidRPr="002C449F" w:rsidRDefault="003179EF">
            <w:pPr>
              <w:pStyle w:val="TAC"/>
              <w:rPr>
                <w:rFonts w:cs="Arial"/>
                <w:color w:val="000000"/>
                <w:szCs w:val="18"/>
              </w:rPr>
            </w:pPr>
            <w:r w:rsidRPr="002C449F">
              <w:rPr>
                <w:rFonts w:cs="Arial"/>
                <w:color w:val="000000"/>
                <w:szCs w:val="18"/>
              </w:rPr>
              <w:t>6</w:t>
            </w:r>
          </w:p>
        </w:tc>
        <w:tc>
          <w:tcPr>
            <w:tcW w:w="0" w:type="auto"/>
            <w:vAlign w:val="center"/>
          </w:tcPr>
          <w:p w14:paraId="7BF742F4" w14:textId="77777777" w:rsidR="003179EF" w:rsidRPr="002C449F" w:rsidRDefault="003179EF">
            <w:pPr>
              <w:pStyle w:val="TAC"/>
              <w:rPr>
                <w:rFonts w:cs="Arial"/>
                <w:color w:val="000000"/>
                <w:szCs w:val="18"/>
              </w:rPr>
            </w:pPr>
            <w:r w:rsidRPr="002C449F">
              <w:rPr>
                <w:rFonts w:cs="Arial"/>
                <w:color w:val="000000"/>
                <w:szCs w:val="18"/>
              </w:rPr>
              <w:t>14</w:t>
            </w:r>
          </w:p>
        </w:tc>
      </w:tr>
      <w:tr w:rsidR="003179EF" w:rsidRPr="002C449F" w14:paraId="5BADA222" w14:textId="77777777">
        <w:trPr>
          <w:trHeight w:val="227"/>
          <w:jc w:val="center"/>
        </w:trPr>
        <w:tc>
          <w:tcPr>
            <w:tcW w:w="868" w:type="dxa"/>
            <w:shd w:val="clear" w:color="auto" w:fill="D9D9D9"/>
            <w:vAlign w:val="center"/>
          </w:tcPr>
          <w:p w14:paraId="7510F1D5" w14:textId="77777777" w:rsidR="003179EF" w:rsidRPr="002C449F" w:rsidRDefault="003179EF">
            <w:pPr>
              <w:pStyle w:val="TAC"/>
              <w:rPr>
                <w:color w:val="000000"/>
              </w:rPr>
            </w:pPr>
            <w:r w:rsidRPr="002C449F">
              <w:object w:dxaOrig="760" w:dyaOrig="380" w14:anchorId="15C829DE">
                <v:shape id="_x0000_i1040" type="#_x0000_t75" style="width:42pt;height:20.25pt" o:ole="">
                  <v:imagedata r:id="rId67" o:title=""/>
                </v:shape>
                <o:OLEObject Type="Embed" ProgID="Equation.3" ShapeID="_x0000_i1040" DrawAspect="Content" ObjectID="_1769870064" r:id="rId68"/>
              </w:object>
            </w:r>
          </w:p>
        </w:tc>
        <w:tc>
          <w:tcPr>
            <w:tcW w:w="0" w:type="auto"/>
            <w:vAlign w:val="center"/>
          </w:tcPr>
          <w:p w14:paraId="261A8073" w14:textId="77777777" w:rsidR="003179EF" w:rsidRPr="002C449F" w:rsidRDefault="003179EF">
            <w:pPr>
              <w:pStyle w:val="TAC"/>
              <w:rPr>
                <w:rFonts w:cs="Arial"/>
                <w:color w:val="000000"/>
                <w:szCs w:val="18"/>
              </w:rPr>
            </w:pPr>
            <w:r w:rsidRPr="002C449F">
              <w:rPr>
                <w:rFonts w:cs="Arial"/>
                <w:color w:val="000000"/>
                <w:szCs w:val="18"/>
              </w:rPr>
              <w:t>15</w:t>
            </w:r>
          </w:p>
        </w:tc>
        <w:tc>
          <w:tcPr>
            <w:tcW w:w="0" w:type="auto"/>
            <w:vAlign w:val="center"/>
          </w:tcPr>
          <w:p w14:paraId="61BE9038" w14:textId="77777777" w:rsidR="003179EF" w:rsidRPr="002C449F" w:rsidRDefault="003179EF">
            <w:pPr>
              <w:pStyle w:val="TAC"/>
              <w:rPr>
                <w:rFonts w:cs="Arial"/>
                <w:color w:val="000000"/>
                <w:szCs w:val="18"/>
              </w:rPr>
            </w:pPr>
            <w:r w:rsidRPr="002C449F">
              <w:rPr>
                <w:rFonts w:cs="Arial"/>
                <w:color w:val="000000"/>
                <w:szCs w:val="18"/>
              </w:rPr>
              <w:t>18</w:t>
            </w:r>
          </w:p>
        </w:tc>
        <w:tc>
          <w:tcPr>
            <w:tcW w:w="0" w:type="auto"/>
            <w:vAlign w:val="center"/>
          </w:tcPr>
          <w:p w14:paraId="66AFA961" w14:textId="77777777" w:rsidR="003179EF" w:rsidRPr="002C449F" w:rsidRDefault="003179EF">
            <w:pPr>
              <w:pStyle w:val="TAC"/>
              <w:rPr>
                <w:rFonts w:cs="Arial"/>
                <w:color w:val="000000"/>
                <w:szCs w:val="18"/>
              </w:rPr>
            </w:pPr>
            <w:r w:rsidRPr="002C449F">
              <w:rPr>
                <w:rFonts w:cs="Arial"/>
                <w:color w:val="000000"/>
                <w:szCs w:val="18"/>
              </w:rPr>
              <w:t>13</w:t>
            </w:r>
          </w:p>
        </w:tc>
        <w:tc>
          <w:tcPr>
            <w:tcW w:w="0" w:type="auto"/>
            <w:vAlign w:val="center"/>
          </w:tcPr>
          <w:p w14:paraId="7C01E3CC" w14:textId="77777777" w:rsidR="003179EF" w:rsidRPr="002C449F" w:rsidRDefault="003179EF">
            <w:pPr>
              <w:pStyle w:val="TAC"/>
              <w:rPr>
                <w:rFonts w:cs="Arial"/>
                <w:color w:val="000000"/>
                <w:szCs w:val="18"/>
              </w:rPr>
            </w:pPr>
            <w:r w:rsidRPr="002C449F">
              <w:rPr>
                <w:rFonts w:cs="Arial"/>
                <w:color w:val="000000"/>
                <w:szCs w:val="18"/>
              </w:rPr>
              <w:t>1</w:t>
            </w:r>
          </w:p>
        </w:tc>
        <w:tc>
          <w:tcPr>
            <w:tcW w:w="0" w:type="auto"/>
            <w:vAlign w:val="center"/>
          </w:tcPr>
          <w:p w14:paraId="6F8D0916" w14:textId="77777777" w:rsidR="003179EF" w:rsidRPr="002C449F" w:rsidRDefault="003179EF">
            <w:pPr>
              <w:pStyle w:val="TAC"/>
              <w:rPr>
                <w:rFonts w:cs="Arial"/>
                <w:color w:val="000000"/>
                <w:szCs w:val="18"/>
              </w:rPr>
            </w:pPr>
            <w:r w:rsidRPr="002C449F">
              <w:rPr>
                <w:rFonts w:cs="Arial"/>
                <w:color w:val="000000"/>
                <w:szCs w:val="18"/>
              </w:rPr>
              <w:t>12</w:t>
            </w:r>
          </w:p>
        </w:tc>
        <w:tc>
          <w:tcPr>
            <w:tcW w:w="0" w:type="auto"/>
            <w:vAlign w:val="center"/>
          </w:tcPr>
          <w:p w14:paraId="10A27420" w14:textId="77777777" w:rsidR="003179EF" w:rsidRPr="002C449F" w:rsidRDefault="003179EF">
            <w:pPr>
              <w:pStyle w:val="TAC"/>
              <w:rPr>
                <w:rFonts w:cs="Arial"/>
                <w:color w:val="000000"/>
                <w:szCs w:val="18"/>
              </w:rPr>
            </w:pPr>
            <w:r w:rsidRPr="002C449F">
              <w:rPr>
                <w:rFonts w:cs="Arial"/>
                <w:color w:val="000000"/>
                <w:szCs w:val="18"/>
              </w:rPr>
              <w:t>9</w:t>
            </w:r>
          </w:p>
        </w:tc>
        <w:tc>
          <w:tcPr>
            <w:tcW w:w="0" w:type="auto"/>
            <w:vAlign w:val="center"/>
          </w:tcPr>
          <w:p w14:paraId="434DAF17" w14:textId="77777777" w:rsidR="003179EF" w:rsidRPr="002C449F" w:rsidRDefault="003179EF">
            <w:pPr>
              <w:pStyle w:val="TAC"/>
              <w:rPr>
                <w:rFonts w:cs="Arial"/>
                <w:color w:val="000000"/>
                <w:szCs w:val="18"/>
              </w:rPr>
            </w:pPr>
            <w:r w:rsidRPr="002C449F">
              <w:rPr>
                <w:rFonts w:cs="Arial"/>
                <w:color w:val="000000"/>
                <w:szCs w:val="18"/>
              </w:rPr>
              <w:t>6</w:t>
            </w:r>
          </w:p>
        </w:tc>
        <w:tc>
          <w:tcPr>
            <w:tcW w:w="0" w:type="auto"/>
            <w:vAlign w:val="center"/>
          </w:tcPr>
          <w:p w14:paraId="1642D96E" w14:textId="77777777" w:rsidR="003179EF" w:rsidRPr="002C449F" w:rsidRDefault="003179EF">
            <w:pPr>
              <w:pStyle w:val="TAC"/>
              <w:rPr>
                <w:rFonts w:cs="Arial"/>
                <w:color w:val="000000"/>
                <w:szCs w:val="18"/>
              </w:rPr>
            </w:pPr>
            <w:r w:rsidRPr="002C449F">
              <w:rPr>
                <w:rFonts w:cs="Arial"/>
                <w:color w:val="000000"/>
                <w:szCs w:val="18"/>
              </w:rPr>
              <w:t>7</w:t>
            </w:r>
          </w:p>
        </w:tc>
        <w:tc>
          <w:tcPr>
            <w:tcW w:w="0" w:type="auto"/>
            <w:vAlign w:val="center"/>
          </w:tcPr>
          <w:p w14:paraId="1D9BFCCC" w14:textId="77777777" w:rsidR="003179EF" w:rsidRPr="002C449F" w:rsidRDefault="003179EF">
            <w:pPr>
              <w:pStyle w:val="TAC"/>
              <w:rPr>
                <w:rFonts w:cs="Arial"/>
                <w:color w:val="000000"/>
                <w:szCs w:val="18"/>
              </w:rPr>
            </w:pPr>
            <w:r w:rsidRPr="002C449F">
              <w:rPr>
                <w:rFonts w:cs="Arial"/>
                <w:color w:val="000000"/>
                <w:szCs w:val="18"/>
              </w:rPr>
              <w:t>5</w:t>
            </w:r>
          </w:p>
        </w:tc>
        <w:tc>
          <w:tcPr>
            <w:tcW w:w="0" w:type="auto"/>
            <w:vAlign w:val="center"/>
          </w:tcPr>
          <w:p w14:paraId="043DDB8E" w14:textId="77777777" w:rsidR="003179EF" w:rsidRPr="002C449F" w:rsidRDefault="003179EF">
            <w:pPr>
              <w:pStyle w:val="TAC"/>
              <w:rPr>
                <w:rFonts w:cs="Arial"/>
                <w:color w:val="000000"/>
                <w:szCs w:val="18"/>
              </w:rPr>
            </w:pPr>
            <w:r w:rsidRPr="002C449F">
              <w:rPr>
                <w:rFonts w:cs="Arial"/>
                <w:color w:val="000000"/>
                <w:szCs w:val="18"/>
              </w:rPr>
              <w:t>3</w:t>
            </w:r>
          </w:p>
        </w:tc>
        <w:tc>
          <w:tcPr>
            <w:tcW w:w="0" w:type="auto"/>
            <w:vAlign w:val="center"/>
          </w:tcPr>
          <w:p w14:paraId="541C87F6" w14:textId="77777777" w:rsidR="003179EF" w:rsidRPr="002C449F" w:rsidRDefault="003179EF">
            <w:pPr>
              <w:pStyle w:val="TAC"/>
              <w:rPr>
                <w:rFonts w:cs="Arial"/>
                <w:color w:val="000000"/>
                <w:szCs w:val="18"/>
              </w:rPr>
            </w:pPr>
            <w:r w:rsidRPr="002C449F">
              <w:rPr>
                <w:rFonts w:cs="Arial"/>
                <w:color w:val="000000"/>
                <w:szCs w:val="18"/>
              </w:rPr>
              <w:t>2</w:t>
            </w:r>
          </w:p>
        </w:tc>
        <w:tc>
          <w:tcPr>
            <w:tcW w:w="0" w:type="auto"/>
            <w:vAlign w:val="center"/>
          </w:tcPr>
          <w:p w14:paraId="6598DD1A" w14:textId="77777777" w:rsidR="003179EF" w:rsidRPr="002C449F" w:rsidRDefault="003179EF">
            <w:pPr>
              <w:pStyle w:val="TAC"/>
              <w:rPr>
                <w:rFonts w:cs="Arial"/>
                <w:color w:val="000000"/>
                <w:szCs w:val="18"/>
              </w:rPr>
            </w:pPr>
            <w:r w:rsidRPr="002C449F">
              <w:rPr>
                <w:rFonts w:cs="Arial"/>
                <w:color w:val="000000"/>
                <w:szCs w:val="18"/>
              </w:rPr>
              <w:t>8</w:t>
            </w:r>
          </w:p>
        </w:tc>
        <w:tc>
          <w:tcPr>
            <w:tcW w:w="0" w:type="auto"/>
            <w:vAlign w:val="center"/>
          </w:tcPr>
          <w:p w14:paraId="34672E80" w14:textId="77777777" w:rsidR="003179EF" w:rsidRPr="002C449F" w:rsidRDefault="003179EF">
            <w:pPr>
              <w:pStyle w:val="TAC"/>
              <w:rPr>
                <w:rFonts w:cs="Arial"/>
                <w:color w:val="000000"/>
                <w:szCs w:val="18"/>
              </w:rPr>
            </w:pPr>
            <w:r w:rsidRPr="002C449F">
              <w:rPr>
                <w:rFonts w:cs="Arial"/>
                <w:color w:val="000000"/>
                <w:szCs w:val="18"/>
              </w:rPr>
              <w:t>14</w:t>
            </w:r>
          </w:p>
        </w:tc>
        <w:tc>
          <w:tcPr>
            <w:tcW w:w="0" w:type="auto"/>
            <w:vAlign w:val="center"/>
          </w:tcPr>
          <w:p w14:paraId="756FA83B" w14:textId="77777777" w:rsidR="003179EF" w:rsidRPr="002C449F" w:rsidRDefault="003179EF">
            <w:pPr>
              <w:pStyle w:val="TAC"/>
              <w:rPr>
                <w:rFonts w:cs="Arial"/>
                <w:color w:val="000000"/>
                <w:szCs w:val="18"/>
              </w:rPr>
            </w:pPr>
            <w:r w:rsidRPr="002C449F">
              <w:rPr>
                <w:rFonts w:cs="Arial"/>
                <w:color w:val="000000"/>
                <w:szCs w:val="18"/>
              </w:rPr>
              <w:t>17</w:t>
            </w:r>
          </w:p>
        </w:tc>
        <w:tc>
          <w:tcPr>
            <w:tcW w:w="0" w:type="auto"/>
            <w:vAlign w:val="center"/>
          </w:tcPr>
          <w:p w14:paraId="5795E76D" w14:textId="77777777" w:rsidR="003179EF" w:rsidRPr="002C449F" w:rsidRDefault="003179EF">
            <w:pPr>
              <w:pStyle w:val="TAC"/>
              <w:rPr>
                <w:rFonts w:cs="Arial"/>
                <w:color w:val="000000"/>
                <w:szCs w:val="18"/>
              </w:rPr>
            </w:pPr>
            <w:r w:rsidRPr="002C449F">
              <w:rPr>
                <w:rFonts w:cs="Arial"/>
                <w:color w:val="000000"/>
                <w:szCs w:val="18"/>
              </w:rPr>
              <w:t>19</w:t>
            </w:r>
          </w:p>
        </w:tc>
        <w:tc>
          <w:tcPr>
            <w:tcW w:w="0" w:type="auto"/>
            <w:vAlign w:val="center"/>
          </w:tcPr>
          <w:p w14:paraId="2CDC3483" w14:textId="77777777" w:rsidR="003179EF" w:rsidRPr="002C449F" w:rsidRDefault="003179EF">
            <w:pPr>
              <w:pStyle w:val="TAC"/>
              <w:rPr>
                <w:rFonts w:cs="Arial"/>
                <w:color w:val="000000"/>
                <w:szCs w:val="18"/>
              </w:rPr>
            </w:pPr>
            <w:r w:rsidRPr="002C449F">
              <w:rPr>
                <w:rFonts w:cs="Arial"/>
                <w:color w:val="000000"/>
                <w:szCs w:val="18"/>
              </w:rPr>
              <w:t>16</w:t>
            </w:r>
          </w:p>
        </w:tc>
        <w:tc>
          <w:tcPr>
            <w:tcW w:w="0" w:type="auto"/>
            <w:vAlign w:val="center"/>
          </w:tcPr>
          <w:p w14:paraId="16D75F5B" w14:textId="77777777" w:rsidR="003179EF" w:rsidRPr="002C449F" w:rsidRDefault="003179EF">
            <w:pPr>
              <w:pStyle w:val="TAC"/>
              <w:rPr>
                <w:rFonts w:cs="Arial"/>
                <w:color w:val="000000"/>
                <w:szCs w:val="18"/>
              </w:rPr>
            </w:pPr>
            <w:r w:rsidRPr="002C449F">
              <w:rPr>
                <w:rFonts w:cs="Arial"/>
                <w:color w:val="000000"/>
                <w:szCs w:val="18"/>
              </w:rPr>
              <w:t>11</w:t>
            </w:r>
          </w:p>
        </w:tc>
        <w:tc>
          <w:tcPr>
            <w:tcW w:w="0" w:type="auto"/>
            <w:vAlign w:val="center"/>
          </w:tcPr>
          <w:p w14:paraId="5F71F0C3" w14:textId="77777777" w:rsidR="003179EF" w:rsidRPr="002C449F" w:rsidRDefault="003179EF">
            <w:pPr>
              <w:pStyle w:val="TAC"/>
              <w:rPr>
                <w:rFonts w:cs="Arial"/>
                <w:color w:val="000000"/>
                <w:szCs w:val="18"/>
              </w:rPr>
            </w:pPr>
            <w:r w:rsidRPr="002C449F">
              <w:rPr>
                <w:rFonts w:cs="Arial"/>
                <w:color w:val="000000"/>
                <w:szCs w:val="18"/>
              </w:rPr>
              <w:t>20</w:t>
            </w:r>
          </w:p>
        </w:tc>
        <w:tc>
          <w:tcPr>
            <w:tcW w:w="0" w:type="auto"/>
            <w:vAlign w:val="center"/>
          </w:tcPr>
          <w:p w14:paraId="312E465A" w14:textId="77777777" w:rsidR="003179EF" w:rsidRPr="002C449F" w:rsidRDefault="003179EF">
            <w:pPr>
              <w:pStyle w:val="TAC"/>
              <w:rPr>
                <w:rFonts w:cs="Arial"/>
                <w:color w:val="000000"/>
                <w:szCs w:val="18"/>
              </w:rPr>
            </w:pPr>
            <w:r w:rsidRPr="002C449F">
              <w:rPr>
                <w:rFonts w:cs="Arial"/>
                <w:color w:val="000000"/>
                <w:szCs w:val="18"/>
              </w:rPr>
              <w:t>10</w:t>
            </w:r>
          </w:p>
        </w:tc>
        <w:tc>
          <w:tcPr>
            <w:tcW w:w="0" w:type="auto"/>
            <w:vAlign w:val="center"/>
          </w:tcPr>
          <w:p w14:paraId="574DB88B" w14:textId="77777777" w:rsidR="003179EF" w:rsidRPr="002C449F" w:rsidRDefault="003179EF">
            <w:pPr>
              <w:pStyle w:val="TAC"/>
              <w:rPr>
                <w:rFonts w:cs="Arial"/>
                <w:color w:val="000000"/>
                <w:szCs w:val="18"/>
              </w:rPr>
            </w:pPr>
            <w:r w:rsidRPr="002C449F">
              <w:rPr>
                <w:rFonts w:cs="Arial"/>
                <w:color w:val="000000"/>
                <w:szCs w:val="18"/>
              </w:rPr>
              <w:t>4</w:t>
            </w:r>
          </w:p>
        </w:tc>
      </w:tr>
    </w:tbl>
    <w:p w14:paraId="2F31D2EF" w14:textId="77777777" w:rsidR="003179EF" w:rsidRPr="002C449F" w:rsidRDefault="003179EF" w:rsidP="003179EF">
      <w:pPr>
        <w:ind w:left="48"/>
        <w:rPr>
          <w:rFonts w:eastAsia="Batang"/>
        </w:rPr>
      </w:pPr>
    </w:p>
    <w:p w14:paraId="2575F9D6" w14:textId="77777777" w:rsidR="003179EF" w:rsidRPr="002C449F" w:rsidRDefault="003179EF" w:rsidP="003179EF">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39FE4682" w14:textId="4BC57F06" w:rsidR="003179EF" w:rsidRPr="002C449F" w:rsidRDefault="00A46827" w:rsidP="003179EF">
      <w:pPr>
        <w:pStyle w:val="EQ"/>
        <w:tabs>
          <w:tab w:val="clear" w:pos="4536"/>
          <w:tab w:val="center" w:pos="4820"/>
        </w:tabs>
        <w:jc w:val="right"/>
      </w:pPr>
      <w:r>
        <w:tab/>
      </w:r>
      <w:r w:rsidR="003179EF" w:rsidRPr="002C449F">
        <w:rPr>
          <w:position w:val="-14"/>
        </w:rPr>
        <w:object w:dxaOrig="1280" w:dyaOrig="400" w14:anchorId="3AFAEAC3">
          <v:shape id="_x0000_i1041" type="#_x0000_t75" style="width:60pt;height:20.25pt" o:ole="">
            <v:imagedata r:id="rId69" o:title=""/>
          </v:shape>
          <o:OLEObject Type="Embed" ProgID="Equation.3" ShapeID="_x0000_i1041" DrawAspect="Content" ObjectID="_1769870065" r:id="rId70"/>
        </w:object>
      </w:r>
      <w:r w:rsidR="003179EF">
        <w:t>,</w:t>
      </w:r>
      <w:r>
        <w:tab/>
      </w:r>
      <w:r w:rsidR="003179EF" w:rsidRPr="002C449F">
        <w:t>(</w:t>
      </w:r>
      <w:r w:rsidR="003179EF">
        <w:rPr>
          <w:lang w:eastAsia="ko-KR"/>
        </w:rPr>
        <w:t>7.2-7</w:t>
      </w:r>
      <w:r w:rsidR="003179EF" w:rsidRPr="002C449F">
        <w:t>)</w:t>
      </w:r>
    </w:p>
    <w:p w14:paraId="6AE3B2CE" w14:textId="77777777" w:rsidR="003179EF" w:rsidRPr="002C449F" w:rsidRDefault="003179EF" w:rsidP="003179EF">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3C4F70E9" w14:textId="77777777" w:rsidR="003179EF" w:rsidRPr="002C449F" w:rsidRDefault="003179EF" w:rsidP="003179EF">
      <w:pPr>
        <w:rPr>
          <w:iCs/>
        </w:rPr>
      </w:pPr>
      <w:r>
        <w:rPr>
          <w:rFonts w:eastAsia="Batang"/>
        </w:rPr>
        <w:lastRenderedPageBreak/>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4EAB8006" w14:textId="77777777" w:rsidR="003179EF" w:rsidRPr="002C449F" w:rsidRDefault="003179EF" w:rsidP="003179EF">
      <w:pPr>
        <w:pStyle w:val="TH"/>
        <w:rPr>
          <w:rFonts w:eastAsia="Batang"/>
        </w:rPr>
      </w:pPr>
      <w:bookmarkStart w:id="75" w:name="_Ref4748995"/>
      <w:r w:rsidRPr="003A2706">
        <w:t>Table 7.2-</w:t>
      </w:r>
      <w:bookmarkEnd w:id="75"/>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3179EF" w:rsidRPr="002C449F" w14:paraId="406DDAC2" w14:textId="77777777">
        <w:trPr>
          <w:trHeight w:val="283"/>
          <w:jc w:val="center"/>
        </w:trPr>
        <w:tc>
          <w:tcPr>
            <w:tcW w:w="3899" w:type="dxa"/>
            <w:vMerge w:val="restart"/>
            <w:shd w:val="clear" w:color="auto" w:fill="D9D9D9"/>
            <w:vAlign w:val="center"/>
          </w:tcPr>
          <w:p w14:paraId="245B36CE" w14:textId="77777777" w:rsidR="003179EF" w:rsidRPr="002C449F" w:rsidRDefault="003179EF">
            <w:pPr>
              <w:pStyle w:val="TAH"/>
            </w:pPr>
            <w:r w:rsidRPr="002C449F">
              <w:t>Parameter description</w:t>
            </w:r>
          </w:p>
        </w:tc>
        <w:tc>
          <w:tcPr>
            <w:tcW w:w="1204" w:type="dxa"/>
            <w:vMerge w:val="restart"/>
            <w:shd w:val="clear" w:color="auto" w:fill="D9D9D9"/>
            <w:vAlign w:val="center"/>
          </w:tcPr>
          <w:p w14:paraId="5A524165" w14:textId="77777777" w:rsidR="003179EF" w:rsidRPr="002C449F" w:rsidRDefault="003179EF">
            <w:pPr>
              <w:pStyle w:val="TAH"/>
            </w:pPr>
            <w:r w:rsidRPr="002C449F">
              <w:t>Symbol</w:t>
            </w:r>
          </w:p>
        </w:tc>
        <w:tc>
          <w:tcPr>
            <w:tcW w:w="4249" w:type="dxa"/>
            <w:gridSpan w:val="3"/>
            <w:shd w:val="clear" w:color="auto" w:fill="D9D9D9"/>
            <w:vAlign w:val="center"/>
          </w:tcPr>
          <w:p w14:paraId="20A3A140" w14:textId="77777777" w:rsidR="003179EF" w:rsidRPr="002C449F" w:rsidRDefault="003179EF">
            <w:pPr>
              <w:pStyle w:val="TAH"/>
            </w:pPr>
            <w:r w:rsidRPr="002C449F">
              <w:t>Parameter value</w:t>
            </w:r>
          </w:p>
        </w:tc>
      </w:tr>
      <w:tr w:rsidR="003179EF" w:rsidRPr="002C449F" w14:paraId="430E3083" w14:textId="77777777">
        <w:trPr>
          <w:trHeight w:val="283"/>
          <w:jc w:val="center"/>
        </w:trPr>
        <w:tc>
          <w:tcPr>
            <w:tcW w:w="3899" w:type="dxa"/>
            <w:vMerge/>
            <w:shd w:val="clear" w:color="auto" w:fill="D9D9D9"/>
            <w:vAlign w:val="center"/>
          </w:tcPr>
          <w:p w14:paraId="516E1B65" w14:textId="77777777" w:rsidR="003179EF" w:rsidRPr="002C449F" w:rsidRDefault="003179EF">
            <w:pPr>
              <w:pStyle w:val="TAH"/>
            </w:pPr>
          </w:p>
        </w:tc>
        <w:tc>
          <w:tcPr>
            <w:tcW w:w="1204" w:type="dxa"/>
            <w:vMerge/>
            <w:shd w:val="clear" w:color="auto" w:fill="D9D9D9"/>
            <w:vAlign w:val="center"/>
          </w:tcPr>
          <w:p w14:paraId="081DC025" w14:textId="77777777" w:rsidR="003179EF" w:rsidRPr="002C449F" w:rsidRDefault="003179EF">
            <w:pPr>
              <w:pStyle w:val="TAH"/>
            </w:pPr>
          </w:p>
        </w:tc>
        <w:tc>
          <w:tcPr>
            <w:tcW w:w="1588" w:type="dxa"/>
            <w:shd w:val="clear" w:color="auto" w:fill="D9D9D9"/>
            <w:vAlign w:val="center"/>
          </w:tcPr>
          <w:p w14:paraId="786105BC" w14:textId="77777777" w:rsidR="003179EF" w:rsidRPr="00A031B5" w:rsidRDefault="003179EF">
            <w:pPr>
              <w:pStyle w:val="TAH"/>
              <w:rPr>
                <w:color w:val="808080" w:themeColor="background1" w:themeShade="80"/>
              </w:rPr>
            </w:pPr>
            <w:r w:rsidRPr="00A031B5">
              <w:rPr>
                <w:color w:val="808080" w:themeColor="background1" w:themeShade="80"/>
              </w:rPr>
              <w:t xml:space="preserve">FR1 </w:t>
            </w:r>
            <w:r w:rsidRPr="00A031B5">
              <w:rPr>
                <w:rFonts w:cs="Arial"/>
                <w:color w:val="808080" w:themeColor="background1" w:themeShade="80"/>
              </w:rPr>
              <w:t>≤</w:t>
            </w:r>
            <w:r w:rsidRPr="00A031B5">
              <w:rPr>
                <w:color w:val="808080" w:themeColor="background1" w:themeShade="80"/>
              </w:rPr>
              <w:t>2.5GHz</w:t>
            </w:r>
          </w:p>
        </w:tc>
        <w:tc>
          <w:tcPr>
            <w:tcW w:w="1405" w:type="dxa"/>
            <w:shd w:val="clear" w:color="auto" w:fill="D9D9D9"/>
            <w:vAlign w:val="center"/>
          </w:tcPr>
          <w:p w14:paraId="3D25E346" w14:textId="77777777" w:rsidR="003179EF" w:rsidRPr="002C449F" w:rsidRDefault="003179EF">
            <w:pPr>
              <w:pStyle w:val="TAH"/>
            </w:pPr>
            <w:r w:rsidRPr="002C449F">
              <w:t>FR1 &gt;2.5GHz</w:t>
            </w:r>
          </w:p>
        </w:tc>
        <w:tc>
          <w:tcPr>
            <w:tcW w:w="1256" w:type="dxa"/>
            <w:shd w:val="clear" w:color="auto" w:fill="D9D9D9"/>
            <w:vAlign w:val="center"/>
          </w:tcPr>
          <w:p w14:paraId="718CD682" w14:textId="77777777" w:rsidR="003179EF" w:rsidRPr="00A031B5" w:rsidRDefault="003179EF">
            <w:pPr>
              <w:pStyle w:val="TAH"/>
              <w:rPr>
                <w:color w:val="808080" w:themeColor="background1" w:themeShade="80"/>
              </w:rPr>
            </w:pPr>
            <w:r w:rsidRPr="00A031B5">
              <w:rPr>
                <w:color w:val="808080" w:themeColor="background1" w:themeShade="80"/>
              </w:rPr>
              <w:t>FR2</w:t>
            </w:r>
          </w:p>
        </w:tc>
      </w:tr>
      <w:tr w:rsidR="003179EF" w:rsidRPr="002C449F" w14:paraId="0E60B19C" w14:textId="77777777">
        <w:trPr>
          <w:jc w:val="center"/>
        </w:trPr>
        <w:tc>
          <w:tcPr>
            <w:tcW w:w="3899" w:type="dxa"/>
            <w:vAlign w:val="center"/>
          </w:tcPr>
          <w:p w14:paraId="1267F207" w14:textId="77777777" w:rsidR="003179EF" w:rsidRPr="002C449F" w:rsidRDefault="003179EF">
            <w:pPr>
              <w:pStyle w:val="TAC"/>
            </w:pPr>
            <w:r w:rsidRPr="002C449F">
              <w:t>Antenna panels in vertical dimension</w:t>
            </w:r>
          </w:p>
        </w:tc>
        <w:tc>
          <w:tcPr>
            <w:tcW w:w="1204" w:type="dxa"/>
            <w:vAlign w:val="center"/>
          </w:tcPr>
          <w:p w14:paraId="38BCA141" w14:textId="77777777" w:rsidR="003179EF" w:rsidRPr="002C449F" w:rsidRDefault="003179EF">
            <w:pPr>
              <w:pStyle w:val="TAC"/>
            </w:pPr>
            <w:r w:rsidRPr="002C449F">
              <w:rPr>
                <w:i/>
              </w:rPr>
              <w:t>M</w:t>
            </w:r>
            <w:r w:rsidRPr="002C449F">
              <w:rPr>
                <w:i/>
                <w:vertAlign w:val="subscript"/>
              </w:rPr>
              <w:t>g</w:t>
            </w:r>
          </w:p>
        </w:tc>
        <w:tc>
          <w:tcPr>
            <w:tcW w:w="1588" w:type="dxa"/>
            <w:vAlign w:val="center"/>
          </w:tcPr>
          <w:p w14:paraId="3783029F" w14:textId="77777777" w:rsidR="003179EF" w:rsidRPr="00A031B5" w:rsidRDefault="003179EF">
            <w:pPr>
              <w:pStyle w:val="TAC"/>
              <w:rPr>
                <w:color w:val="808080" w:themeColor="background1" w:themeShade="80"/>
              </w:rPr>
            </w:pPr>
            <w:r w:rsidRPr="00A031B5">
              <w:rPr>
                <w:color w:val="808080" w:themeColor="background1" w:themeShade="80"/>
              </w:rPr>
              <w:t>1</w:t>
            </w:r>
          </w:p>
        </w:tc>
        <w:tc>
          <w:tcPr>
            <w:tcW w:w="1405" w:type="dxa"/>
            <w:vAlign w:val="center"/>
          </w:tcPr>
          <w:p w14:paraId="38085698" w14:textId="77777777" w:rsidR="003179EF" w:rsidRPr="002C449F" w:rsidRDefault="003179EF">
            <w:pPr>
              <w:pStyle w:val="TAC"/>
            </w:pPr>
            <w:r w:rsidRPr="002C449F">
              <w:t>1</w:t>
            </w:r>
          </w:p>
        </w:tc>
        <w:tc>
          <w:tcPr>
            <w:tcW w:w="1256" w:type="dxa"/>
            <w:vAlign w:val="center"/>
          </w:tcPr>
          <w:p w14:paraId="32EECDFA" w14:textId="77777777" w:rsidR="003179EF" w:rsidRPr="00A031B5" w:rsidRDefault="003179EF">
            <w:pPr>
              <w:pStyle w:val="TAC"/>
              <w:rPr>
                <w:color w:val="808080" w:themeColor="background1" w:themeShade="80"/>
              </w:rPr>
            </w:pPr>
            <w:r w:rsidRPr="00A031B5">
              <w:rPr>
                <w:color w:val="808080" w:themeColor="background1" w:themeShade="80"/>
              </w:rPr>
              <w:t>1</w:t>
            </w:r>
          </w:p>
        </w:tc>
      </w:tr>
      <w:tr w:rsidR="003179EF" w:rsidRPr="002C449F" w14:paraId="52E8182B" w14:textId="77777777">
        <w:trPr>
          <w:jc w:val="center"/>
        </w:trPr>
        <w:tc>
          <w:tcPr>
            <w:tcW w:w="3899" w:type="dxa"/>
            <w:vAlign w:val="center"/>
          </w:tcPr>
          <w:p w14:paraId="2E8A7395" w14:textId="77777777" w:rsidR="003179EF" w:rsidRPr="002C449F" w:rsidRDefault="003179EF">
            <w:pPr>
              <w:pStyle w:val="TAC"/>
            </w:pPr>
            <w:r w:rsidRPr="002C449F">
              <w:t>Antenna panels in horizontal dimension</w:t>
            </w:r>
          </w:p>
        </w:tc>
        <w:tc>
          <w:tcPr>
            <w:tcW w:w="1204" w:type="dxa"/>
            <w:vAlign w:val="center"/>
          </w:tcPr>
          <w:p w14:paraId="1080E0AA" w14:textId="77777777" w:rsidR="003179EF" w:rsidRPr="002C449F" w:rsidRDefault="003179EF">
            <w:pPr>
              <w:pStyle w:val="TAC"/>
            </w:pPr>
            <w:r w:rsidRPr="002C449F">
              <w:rPr>
                <w:i/>
              </w:rPr>
              <w:t>N</w:t>
            </w:r>
            <w:r w:rsidRPr="002C449F">
              <w:rPr>
                <w:i/>
                <w:vertAlign w:val="subscript"/>
              </w:rPr>
              <w:t>g</w:t>
            </w:r>
          </w:p>
        </w:tc>
        <w:tc>
          <w:tcPr>
            <w:tcW w:w="1588" w:type="dxa"/>
            <w:vAlign w:val="center"/>
          </w:tcPr>
          <w:p w14:paraId="3B37A2D0" w14:textId="77777777" w:rsidR="003179EF" w:rsidRPr="00A031B5" w:rsidRDefault="003179EF">
            <w:pPr>
              <w:pStyle w:val="TAC"/>
              <w:rPr>
                <w:color w:val="808080" w:themeColor="background1" w:themeShade="80"/>
              </w:rPr>
            </w:pPr>
            <w:r w:rsidRPr="00A031B5">
              <w:rPr>
                <w:color w:val="808080" w:themeColor="background1" w:themeShade="80"/>
              </w:rPr>
              <w:t>1</w:t>
            </w:r>
          </w:p>
        </w:tc>
        <w:tc>
          <w:tcPr>
            <w:tcW w:w="1405" w:type="dxa"/>
            <w:vAlign w:val="center"/>
          </w:tcPr>
          <w:p w14:paraId="606DE339" w14:textId="77777777" w:rsidR="003179EF" w:rsidRPr="002C449F" w:rsidRDefault="003179EF">
            <w:pPr>
              <w:pStyle w:val="TAC"/>
            </w:pPr>
            <w:r w:rsidRPr="002C449F">
              <w:t>1</w:t>
            </w:r>
          </w:p>
        </w:tc>
        <w:tc>
          <w:tcPr>
            <w:tcW w:w="1256" w:type="dxa"/>
            <w:vAlign w:val="center"/>
          </w:tcPr>
          <w:p w14:paraId="72B2DD7E" w14:textId="77777777" w:rsidR="003179EF" w:rsidRPr="00A031B5" w:rsidRDefault="003179EF">
            <w:pPr>
              <w:pStyle w:val="TAC"/>
              <w:rPr>
                <w:color w:val="808080" w:themeColor="background1" w:themeShade="80"/>
              </w:rPr>
            </w:pPr>
            <w:r w:rsidRPr="00A031B5">
              <w:rPr>
                <w:color w:val="808080" w:themeColor="background1" w:themeShade="80"/>
              </w:rPr>
              <w:t>1</w:t>
            </w:r>
          </w:p>
        </w:tc>
      </w:tr>
      <w:tr w:rsidR="003179EF" w:rsidRPr="002C449F" w14:paraId="45F3F3E4" w14:textId="77777777">
        <w:trPr>
          <w:jc w:val="center"/>
        </w:trPr>
        <w:tc>
          <w:tcPr>
            <w:tcW w:w="3899" w:type="dxa"/>
            <w:vAlign w:val="center"/>
          </w:tcPr>
          <w:p w14:paraId="2CF40AF4" w14:textId="77777777" w:rsidR="003179EF" w:rsidRPr="002C449F" w:rsidRDefault="003179EF">
            <w:pPr>
              <w:pStyle w:val="TAC"/>
            </w:pPr>
            <w:r w:rsidRPr="002C449F">
              <w:t>Elements per panel in vertical dimension</w:t>
            </w:r>
          </w:p>
        </w:tc>
        <w:tc>
          <w:tcPr>
            <w:tcW w:w="1204" w:type="dxa"/>
            <w:vAlign w:val="center"/>
          </w:tcPr>
          <w:p w14:paraId="29550A9C" w14:textId="77777777" w:rsidR="003179EF" w:rsidRPr="002C449F" w:rsidRDefault="003179EF">
            <w:pPr>
              <w:pStyle w:val="TAC"/>
            </w:pPr>
            <w:r w:rsidRPr="002C449F">
              <w:rPr>
                <w:i/>
              </w:rPr>
              <w:t>M</w:t>
            </w:r>
            <w:r w:rsidRPr="002C449F">
              <w:rPr>
                <w:i/>
                <w:vertAlign w:val="subscript"/>
              </w:rPr>
              <w:t>e</w:t>
            </w:r>
          </w:p>
        </w:tc>
        <w:tc>
          <w:tcPr>
            <w:tcW w:w="1588" w:type="dxa"/>
            <w:vAlign w:val="center"/>
          </w:tcPr>
          <w:p w14:paraId="3E84BF97" w14:textId="77777777" w:rsidR="003179EF" w:rsidRPr="00A031B5" w:rsidRDefault="003179EF">
            <w:pPr>
              <w:pStyle w:val="TAC"/>
              <w:rPr>
                <w:color w:val="808080" w:themeColor="background1" w:themeShade="80"/>
              </w:rPr>
            </w:pPr>
            <w:r w:rsidRPr="00A031B5">
              <w:rPr>
                <w:color w:val="808080" w:themeColor="background1" w:themeShade="80"/>
              </w:rPr>
              <w:t>4</w:t>
            </w:r>
          </w:p>
        </w:tc>
        <w:tc>
          <w:tcPr>
            <w:tcW w:w="1405" w:type="dxa"/>
            <w:vAlign w:val="center"/>
          </w:tcPr>
          <w:p w14:paraId="05B6D12F" w14:textId="77777777" w:rsidR="003179EF" w:rsidRPr="002C449F" w:rsidRDefault="003179EF">
            <w:pPr>
              <w:pStyle w:val="TAC"/>
            </w:pPr>
            <w:r w:rsidRPr="002C449F">
              <w:t>8</w:t>
            </w:r>
          </w:p>
        </w:tc>
        <w:tc>
          <w:tcPr>
            <w:tcW w:w="1256" w:type="dxa"/>
            <w:vAlign w:val="center"/>
          </w:tcPr>
          <w:p w14:paraId="5183BCEF" w14:textId="77777777" w:rsidR="003179EF" w:rsidRPr="00A031B5" w:rsidRDefault="003179EF">
            <w:pPr>
              <w:pStyle w:val="TAC"/>
              <w:rPr>
                <w:color w:val="808080" w:themeColor="background1" w:themeShade="80"/>
              </w:rPr>
            </w:pPr>
            <w:r w:rsidRPr="00A031B5">
              <w:rPr>
                <w:color w:val="808080" w:themeColor="background1" w:themeShade="80"/>
              </w:rPr>
              <w:t>8</w:t>
            </w:r>
          </w:p>
        </w:tc>
      </w:tr>
      <w:tr w:rsidR="003179EF" w:rsidRPr="002C449F" w14:paraId="0D627923" w14:textId="77777777">
        <w:trPr>
          <w:jc w:val="center"/>
        </w:trPr>
        <w:tc>
          <w:tcPr>
            <w:tcW w:w="3899" w:type="dxa"/>
            <w:vAlign w:val="center"/>
          </w:tcPr>
          <w:p w14:paraId="3AE04E37" w14:textId="77777777" w:rsidR="003179EF" w:rsidRPr="002C449F" w:rsidRDefault="003179EF">
            <w:pPr>
              <w:pStyle w:val="TAC"/>
            </w:pPr>
            <w:r w:rsidRPr="002C449F">
              <w:t>Elements per panel in horizontal dimension</w:t>
            </w:r>
          </w:p>
        </w:tc>
        <w:tc>
          <w:tcPr>
            <w:tcW w:w="1204" w:type="dxa"/>
            <w:vAlign w:val="center"/>
          </w:tcPr>
          <w:p w14:paraId="4A256C65" w14:textId="77777777" w:rsidR="003179EF" w:rsidRPr="002C449F" w:rsidRDefault="003179EF">
            <w:pPr>
              <w:pStyle w:val="TAC"/>
              <w:rPr>
                <w:i/>
              </w:rPr>
            </w:pPr>
            <w:r w:rsidRPr="002C449F">
              <w:rPr>
                <w:i/>
              </w:rPr>
              <w:t>N</w:t>
            </w:r>
            <w:r w:rsidRPr="002C449F">
              <w:rPr>
                <w:i/>
                <w:vertAlign w:val="subscript"/>
              </w:rPr>
              <w:t>e</w:t>
            </w:r>
          </w:p>
        </w:tc>
        <w:tc>
          <w:tcPr>
            <w:tcW w:w="1588" w:type="dxa"/>
            <w:vAlign w:val="center"/>
          </w:tcPr>
          <w:p w14:paraId="18BC456C" w14:textId="77777777" w:rsidR="003179EF" w:rsidRPr="00A031B5" w:rsidRDefault="003179EF">
            <w:pPr>
              <w:pStyle w:val="TAC"/>
              <w:rPr>
                <w:color w:val="808080" w:themeColor="background1" w:themeShade="80"/>
              </w:rPr>
            </w:pPr>
            <w:r w:rsidRPr="00A031B5">
              <w:rPr>
                <w:color w:val="808080" w:themeColor="background1" w:themeShade="80"/>
              </w:rPr>
              <w:t>8</w:t>
            </w:r>
          </w:p>
        </w:tc>
        <w:tc>
          <w:tcPr>
            <w:tcW w:w="1405" w:type="dxa"/>
            <w:vAlign w:val="center"/>
          </w:tcPr>
          <w:p w14:paraId="09BFF4D6" w14:textId="77777777" w:rsidR="003179EF" w:rsidRPr="002C449F" w:rsidRDefault="003179EF">
            <w:pPr>
              <w:pStyle w:val="TAC"/>
            </w:pPr>
            <w:r w:rsidRPr="002C449F">
              <w:t>8</w:t>
            </w:r>
          </w:p>
        </w:tc>
        <w:tc>
          <w:tcPr>
            <w:tcW w:w="1256" w:type="dxa"/>
            <w:vAlign w:val="center"/>
          </w:tcPr>
          <w:p w14:paraId="24207CDA" w14:textId="77777777" w:rsidR="003179EF" w:rsidRPr="00A031B5" w:rsidRDefault="003179EF">
            <w:pPr>
              <w:pStyle w:val="TAC"/>
              <w:rPr>
                <w:color w:val="808080" w:themeColor="background1" w:themeShade="80"/>
              </w:rPr>
            </w:pPr>
            <w:r w:rsidRPr="00A031B5">
              <w:rPr>
                <w:color w:val="808080" w:themeColor="background1" w:themeShade="80"/>
              </w:rPr>
              <w:t>16</w:t>
            </w:r>
          </w:p>
        </w:tc>
      </w:tr>
      <w:tr w:rsidR="003179EF" w:rsidRPr="002C449F" w14:paraId="371C10EE" w14:textId="77777777">
        <w:trPr>
          <w:jc w:val="center"/>
        </w:trPr>
        <w:tc>
          <w:tcPr>
            <w:tcW w:w="3899" w:type="dxa"/>
            <w:vAlign w:val="center"/>
          </w:tcPr>
          <w:p w14:paraId="15CDE133" w14:textId="77777777" w:rsidR="003179EF" w:rsidRPr="002C449F" w:rsidRDefault="003179EF">
            <w:pPr>
              <w:pStyle w:val="TAC"/>
            </w:pPr>
            <w:r w:rsidRPr="002C449F">
              <w:t>Number of polarizations per panel</w:t>
            </w:r>
          </w:p>
        </w:tc>
        <w:tc>
          <w:tcPr>
            <w:tcW w:w="1204" w:type="dxa"/>
            <w:vAlign w:val="center"/>
          </w:tcPr>
          <w:p w14:paraId="16451ED2" w14:textId="77777777" w:rsidR="003179EF" w:rsidRPr="002C449F" w:rsidRDefault="003179EF">
            <w:pPr>
              <w:pStyle w:val="TAC"/>
              <w:rPr>
                <w:i/>
              </w:rPr>
            </w:pPr>
            <w:r w:rsidRPr="002C449F">
              <w:rPr>
                <w:i/>
              </w:rPr>
              <w:t>P</w:t>
            </w:r>
          </w:p>
        </w:tc>
        <w:tc>
          <w:tcPr>
            <w:tcW w:w="1588" w:type="dxa"/>
            <w:vAlign w:val="center"/>
          </w:tcPr>
          <w:p w14:paraId="74BC2817" w14:textId="77777777" w:rsidR="003179EF" w:rsidRPr="00A031B5" w:rsidRDefault="003179EF">
            <w:pPr>
              <w:pStyle w:val="TAC"/>
              <w:rPr>
                <w:color w:val="808080" w:themeColor="background1" w:themeShade="80"/>
              </w:rPr>
            </w:pPr>
            <w:r w:rsidRPr="00A031B5">
              <w:rPr>
                <w:color w:val="808080" w:themeColor="background1" w:themeShade="80"/>
              </w:rPr>
              <w:t>2</w:t>
            </w:r>
          </w:p>
        </w:tc>
        <w:tc>
          <w:tcPr>
            <w:tcW w:w="1405" w:type="dxa"/>
            <w:vAlign w:val="center"/>
          </w:tcPr>
          <w:p w14:paraId="715AF755" w14:textId="77777777" w:rsidR="003179EF" w:rsidRPr="002C449F" w:rsidRDefault="003179EF">
            <w:pPr>
              <w:pStyle w:val="TAC"/>
            </w:pPr>
            <w:r w:rsidRPr="002C449F">
              <w:t>2</w:t>
            </w:r>
          </w:p>
        </w:tc>
        <w:tc>
          <w:tcPr>
            <w:tcW w:w="1256" w:type="dxa"/>
            <w:vAlign w:val="center"/>
          </w:tcPr>
          <w:p w14:paraId="49CF772F" w14:textId="77777777" w:rsidR="003179EF" w:rsidRPr="00A031B5" w:rsidRDefault="003179EF">
            <w:pPr>
              <w:pStyle w:val="TAC"/>
              <w:rPr>
                <w:color w:val="808080" w:themeColor="background1" w:themeShade="80"/>
              </w:rPr>
            </w:pPr>
            <w:r w:rsidRPr="00A031B5">
              <w:rPr>
                <w:color w:val="808080" w:themeColor="background1" w:themeShade="80"/>
              </w:rPr>
              <w:t>2</w:t>
            </w:r>
          </w:p>
        </w:tc>
      </w:tr>
      <w:tr w:rsidR="003179EF" w:rsidRPr="002C449F" w14:paraId="4BDC2735" w14:textId="77777777">
        <w:trPr>
          <w:jc w:val="center"/>
        </w:trPr>
        <w:tc>
          <w:tcPr>
            <w:tcW w:w="3899" w:type="dxa"/>
            <w:vAlign w:val="center"/>
          </w:tcPr>
          <w:p w14:paraId="4AC23F8B" w14:textId="77777777" w:rsidR="003179EF" w:rsidRPr="002C449F" w:rsidRDefault="003179EF">
            <w:pPr>
              <w:pStyle w:val="TAC"/>
            </w:pPr>
            <w:r w:rsidRPr="00ED3506">
              <w:t>Element spacing in horizontal dimension (</w:t>
            </w:r>
            <w:r w:rsidRPr="00ED3506">
              <w:sym w:font="Symbol" w:char="F06C"/>
            </w:r>
            <w:r w:rsidRPr="00ED3506">
              <w:t>)</w:t>
            </w:r>
          </w:p>
        </w:tc>
        <w:tc>
          <w:tcPr>
            <w:tcW w:w="1204" w:type="dxa"/>
            <w:vAlign w:val="center"/>
          </w:tcPr>
          <w:p w14:paraId="190CA378" w14:textId="77777777" w:rsidR="003179EF" w:rsidRPr="002C449F" w:rsidRDefault="003179EF">
            <w:pPr>
              <w:pStyle w:val="TAC"/>
            </w:pPr>
            <w:proofErr w:type="spellStart"/>
            <w:r w:rsidRPr="002C449F">
              <w:rPr>
                <w:i/>
                <w:iCs/>
              </w:rPr>
              <w:t>d</w:t>
            </w:r>
            <w:r w:rsidRPr="002C449F">
              <w:rPr>
                <w:i/>
                <w:iCs/>
                <w:vertAlign w:val="subscript"/>
              </w:rPr>
              <w:t>H</w:t>
            </w:r>
            <w:proofErr w:type="spellEnd"/>
          </w:p>
        </w:tc>
        <w:tc>
          <w:tcPr>
            <w:tcW w:w="1588" w:type="dxa"/>
            <w:vAlign w:val="center"/>
          </w:tcPr>
          <w:p w14:paraId="14E8029F" w14:textId="77777777" w:rsidR="003179EF" w:rsidRPr="00A031B5" w:rsidRDefault="003179EF">
            <w:pPr>
              <w:pStyle w:val="TAC"/>
              <w:rPr>
                <w:color w:val="808080" w:themeColor="background1" w:themeShade="80"/>
              </w:rPr>
            </w:pPr>
            <w:r w:rsidRPr="00A031B5">
              <w:rPr>
                <w:color w:val="808080" w:themeColor="background1" w:themeShade="80"/>
              </w:rPr>
              <w:t>0.5</w:t>
            </w:r>
          </w:p>
        </w:tc>
        <w:tc>
          <w:tcPr>
            <w:tcW w:w="1405" w:type="dxa"/>
            <w:vAlign w:val="center"/>
          </w:tcPr>
          <w:p w14:paraId="23B940F1" w14:textId="77777777" w:rsidR="003179EF" w:rsidRPr="002C449F" w:rsidRDefault="003179EF">
            <w:pPr>
              <w:pStyle w:val="TAC"/>
            </w:pPr>
            <w:r w:rsidRPr="002C449F">
              <w:t>0.5</w:t>
            </w:r>
          </w:p>
        </w:tc>
        <w:tc>
          <w:tcPr>
            <w:tcW w:w="1256" w:type="dxa"/>
            <w:vAlign w:val="center"/>
          </w:tcPr>
          <w:p w14:paraId="14FD135A" w14:textId="77777777" w:rsidR="003179EF" w:rsidRPr="00A031B5" w:rsidRDefault="003179EF">
            <w:pPr>
              <w:pStyle w:val="TAC"/>
              <w:rPr>
                <w:color w:val="808080" w:themeColor="background1" w:themeShade="80"/>
              </w:rPr>
            </w:pPr>
            <w:r w:rsidRPr="00A031B5">
              <w:rPr>
                <w:color w:val="808080" w:themeColor="background1" w:themeShade="80"/>
              </w:rPr>
              <w:t>0.5</w:t>
            </w:r>
          </w:p>
        </w:tc>
      </w:tr>
      <w:tr w:rsidR="003179EF" w:rsidRPr="002C449F" w14:paraId="6459AC98" w14:textId="77777777">
        <w:trPr>
          <w:jc w:val="center"/>
        </w:trPr>
        <w:tc>
          <w:tcPr>
            <w:tcW w:w="3899" w:type="dxa"/>
            <w:vAlign w:val="center"/>
          </w:tcPr>
          <w:p w14:paraId="57D8E8FB" w14:textId="77777777" w:rsidR="003179EF" w:rsidRPr="002C449F" w:rsidRDefault="003179EF">
            <w:pPr>
              <w:pStyle w:val="TAC"/>
            </w:pPr>
            <w:r w:rsidRPr="00ED3506">
              <w:t>Element spacing in vertical dimension (</w:t>
            </w:r>
            <w:r w:rsidRPr="00ED3506">
              <w:sym w:font="Symbol" w:char="F06C"/>
            </w:r>
            <w:r w:rsidRPr="00ED3506">
              <w:t>)</w:t>
            </w:r>
          </w:p>
        </w:tc>
        <w:tc>
          <w:tcPr>
            <w:tcW w:w="1204" w:type="dxa"/>
            <w:vAlign w:val="center"/>
          </w:tcPr>
          <w:p w14:paraId="376EBF06" w14:textId="77777777" w:rsidR="003179EF" w:rsidRPr="002C449F" w:rsidRDefault="003179EF">
            <w:pPr>
              <w:pStyle w:val="TAC"/>
            </w:pPr>
            <w:proofErr w:type="spellStart"/>
            <w:r w:rsidRPr="002C449F">
              <w:rPr>
                <w:i/>
                <w:iCs/>
              </w:rPr>
              <w:t>d</w:t>
            </w:r>
            <w:r w:rsidRPr="002C449F">
              <w:rPr>
                <w:i/>
                <w:iCs/>
                <w:vertAlign w:val="subscript"/>
              </w:rPr>
              <w:t>V</w:t>
            </w:r>
            <w:proofErr w:type="spellEnd"/>
          </w:p>
        </w:tc>
        <w:tc>
          <w:tcPr>
            <w:tcW w:w="1588" w:type="dxa"/>
            <w:vAlign w:val="center"/>
          </w:tcPr>
          <w:p w14:paraId="2EA31ADA" w14:textId="77777777" w:rsidR="003179EF" w:rsidRPr="00A031B5" w:rsidRDefault="003179EF">
            <w:pPr>
              <w:pStyle w:val="TAC"/>
              <w:rPr>
                <w:color w:val="808080" w:themeColor="background1" w:themeShade="80"/>
              </w:rPr>
            </w:pPr>
            <w:r w:rsidRPr="00A031B5">
              <w:rPr>
                <w:color w:val="808080" w:themeColor="background1" w:themeShade="80"/>
              </w:rPr>
              <w:t>0.5</w:t>
            </w:r>
          </w:p>
        </w:tc>
        <w:tc>
          <w:tcPr>
            <w:tcW w:w="1405" w:type="dxa"/>
            <w:vAlign w:val="center"/>
          </w:tcPr>
          <w:p w14:paraId="4249F696" w14:textId="77777777" w:rsidR="003179EF" w:rsidRPr="002C449F" w:rsidRDefault="003179EF">
            <w:pPr>
              <w:pStyle w:val="TAC"/>
            </w:pPr>
            <w:r w:rsidRPr="002C449F">
              <w:t>0.5</w:t>
            </w:r>
          </w:p>
        </w:tc>
        <w:tc>
          <w:tcPr>
            <w:tcW w:w="1256" w:type="dxa"/>
            <w:vAlign w:val="center"/>
          </w:tcPr>
          <w:p w14:paraId="2A85A6B8" w14:textId="77777777" w:rsidR="003179EF" w:rsidRPr="00A031B5" w:rsidRDefault="003179EF">
            <w:pPr>
              <w:pStyle w:val="TAC"/>
              <w:rPr>
                <w:color w:val="808080" w:themeColor="background1" w:themeShade="80"/>
              </w:rPr>
            </w:pPr>
            <w:r w:rsidRPr="00A031B5">
              <w:rPr>
                <w:color w:val="808080" w:themeColor="background1" w:themeShade="80"/>
              </w:rPr>
              <w:t>0.5</w:t>
            </w:r>
          </w:p>
        </w:tc>
      </w:tr>
    </w:tbl>
    <w:p w14:paraId="5F3F358F" w14:textId="77777777" w:rsidR="003179EF" w:rsidRDefault="003179EF" w:rsidP="003179EF">
      <w:pPr>
        <w:ind w:left="48"/>
        <w:rPr>
          <w:rFonts w:eastAsia="Batang"/>
        </w:rPr>
      </w:pPr>
    </w:p>
    <w:p w14:paraId="16F68FD6" w14:textId="77777777" w:rsidR="003179EF" w:rsidRPr="002C449F" w:rsidRDefault="003179EF" w:rsidP="003179EF">
      <w:pPr>
        <w:rPr>
          <w:rFonts w:eastAsia="Batang"/>
        </w:rPr>
      </w:pPr>
      <w:r>
        <w:rPr>
          <w:rFonts w:eastAsia="Batang"/>
        </w:rPr>
        <w:t xml:space="preserve">Antenna element radiation patterns, including orientation of the element main polarization components as well as orientation of the antenna array </w:t>
      </w:r>
      <w:bookmarkStart w:id="76" w:name="_Hlk157683336"/>
      <w:r>
        <w:rPr>
          <w:rFonts w:eastAsia="Batang"/>
        </w:rPr>
        <w:t xml:space="preserve">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proofErr w:type="gramStart"/>
      <w:r w:rsidRPr="002C449F">
        <w:rPr>
          <w:rFonts w:eastAsia="Batang"/>
          <w:i/>
          <w:iCs/>
        </w:rPr>
        <w:t>G</w:t>
      </w:r>
      <w:r w:rsidRPr="002C449F">
        <w:rPr>
          <w:rFonts w:eastAsia="Batang"/>
          <w:i/>
          <w:iCs/>
          <w:vertAlign w:val="subscript"/>
        </w:rPr>
        <w:t>E,max</w:t>
      </w:r>
      <w:proofErr w:type="spellEnd"/>
      <w:proofErr w:type="gramEnd"/>
      <w:r w:rsidRPr="002C449F">
        <w:rPr>
          <w:rFonts w:eastAsia="Batang"/>
        </w:rPr>
        <w:t xml:space="preserve"> =8 </w:t>
      </w:r>
      <w:proofErr w:type="spellStart"/>
      <w:r w:rsidRPr="002C449F">
        <w:rPr>
          <w:rFonts w:eastAsia="Batang"/>
        </w:rPr>
        <w:t>dBi</w:t>
      </w:r>
      <w:proofErr w:type="spellEnd"/>
      <w:r w:rsidRPr="002C449F">
        <w:rPr>
          <w:rFonts w:eastAsia="Batang"/>
        </w:rPr>
        <w:t>.</w:t>
      </w:r>
    </w:p>
    <w:bookmarkEnd w:id="76"/>
    <w:p w14:paraId="003590E3" w14:textId="77777777" w:rsidR="007069E9" w:rsidRDefault="00A62DC7" w:rsidP="003179EF">
      <w:pPr>
        <w:tabs>
          <w:tab w:val="left" w:pos="426"/>
        </w:tabs>
        <w:overflowPunct w:val="0"/>
        <w:autoSpaceDE w:val="0"/>
        <w:autoSpaceDN w:val="0"/>
        <w:adjustRightInd w:val="0"/>
        <w:textAlignment w:val="baseline"/>
        <w:rPr>
          <w:rFonts w:eastAsia="Batang"/>
          <w:color w:val="ED7D31" w:themeColor="accent2"/>
        </w:rPr>
      </w:pPr>
      <w:r w:rsidRPr="00716E64">
        <w:rPr>
          <w:rFonts w:eastAsia="Batang"/>
          <w:color w:val="ED7D31" w:themeColor="accent2"/>
        </w:rPr>
        <w:t>Note:</w:t>
      </w:r>
      <w:r w:rsidR="00B42AE0" w:rsidRPr="00716E64">
        <w:rPr>
          <w:rFonts w:eastAsia="Batang"/>
          <w:color w:val="ED7D31" w:themeColor="accent2"/>
        </w:rPr>
        <w:t xml:space="preserve"> </w:t>
      </w:r>
      <w:r w:rsidR="00C8388F">
        <w:rPr>
          <w:rFonts w:eastAsia="Batang"/>
          <w:color w:val="ED7D31" w:themeColor="accent2"/>
        </w:rPr>
        <w:t xml:space="preserve">The </w:t>
      </w:r>
      <w:r w:rsidR="004F4AF8">
        <w:rPr>
          <w:rFonts w:eastAsia="Batang"/>
          <w:color w:val="ED7D31" w:themeColor="accent2"/>
        </w:rPr>
        <w:t>above a</w:t>
      </w:r>
      <w:r w:rsidR="004F4AF8" w:rsidRPr="004F4AF8">
        <w:rPr>
          <w:rFonts w:eastAsia="Batang"/>
          <w:color w:val="ED7D31" w:themeColor="accent2"/>
        </w:rPr>
        <w:t>ntenna element</w:t>
      </w:r>
      <w:r w:rsidR="00314537">
        <w:rPr>
          <w:rFonts w:eastAsia="Batang"/>
          <w:color w:val="ED7D31" w:themeColor="accent2"/>
        </w:rPr>
        <w:t xml:space="preserve"> (AE)</w:t>
      </w:r>
      <w:r w:rsidR="004F4AF8" w:rsidRPr="004F4AF8">
        <w:rPr>
          <w:rFonts w:eastAsia="Batang"/>
          <w:color w:val="ED7D31" w:themeColor="accent2"/>
        </w:rPr>
        <w:t xml:space="preserve"> radiation pattern</w:t>
      </w:r>
      <w:r w:rsidR="004F4AF8">
        <w:rPr>
          <w:rFonts w:eastAsia="Batang"/>
          <w:color w:val="ED7D31" w:themeColor="accent2"/>
        </w:rPr>
        <w:t xml:space="preserve"> </w:t>
      </w:r>
      <w:r w:rsidR="001154D1">
        <w:rPr>
          <w:rFonts w:eastAsia="Batang"/>
          <w:color w:val="ED7D31" w:themeColor="accent2"/>
        </w:rPr>
        <w:t>(“</w:t>
      </w:r>
      <w:r w:rsidR="001154D1" w:rsidRPr="001154D1">
        <w:rPr>
          <w:rFonts w:eastAsia="Batang"/>
          <w:i/>
          <w:iCs/>
          <w:color w:val="ED7D31" w:themeColor="accent2"/>
        </w:rPr>
        <w:t>F</w:t>
      </w:r>
      <w:r w:rsidR="001154D1">
        <w:rPr>
          <w:rFonts w:eastAsia="Batang"/>
          <w:color w:val="ED7D31" w:themeColor="accent2"/>
        </w:rPr>
        <w:t xml:space="preserve">”) </w:t>
      </w:r>
      <w:r w:rsidR="004F4AF8">
        <w:rPr>
          <w:rFonts w:eastAsia="Batang"/>
          <w:color w:val="ED7D31" w:themeColor="accent2"/>
        </w:rPr>
        <w:t xml:space="preserve">has been used in the </w:t>
      </w:r>
      <w:r w:rsidR="00FD21EA">
        <w:rPr>
          <w:rFonts w:eastAsia="Batang"/>
          <w:color w:val="ED7D31" w:themeColor="accent2"/>
        </w:rPr>
        <w:t>presented simulations for the BS AEs.</w:t>
      </w:r>
    </w:p>
    <w:p w14:paraId="04E0421E" w14:textId="77777777" w:rsidR="007069E9" w:rsidRDefault="00FD21EA" w:rsidP="003179EF">
      <w:pPr>
        <w:tabs>
          <w:tab w:val="left" w:pos="426"/>
        </w:tabs>
        <w:overflowPunct w:val="0"/>
        <w:autoSpaceDE w:val="0"/>
        <w:autoSpaceDN w:val="0"/>
        <w:adjustRightInd w:val="0"/>
        <w:textAlignment w:val="baseline"/>
        <w:rPr>
          <w:rFonts w:eastAsia="Batang"/>
          <w:color w:val="ED7D31" w:themeColor="accent2"/>
        </w:rPr>
      </w:pPr>
      <w:r>
        <w:rPr>
          <w:rFonts w:eastAsia="Batang"/>
          <w:color w:val="ED7D31" w:themeColor="accent2"/>
        </w:rPr>
        <w:t xml:space="preserve">However, it is recommended that </w:t>
      </w:r>
      <w:r w:rsidR="00D23B22">
        <w:rPr>
          <w:rFonts w:eastAsia="Batang"/>
          <w:color w:val="ED7D31" w:themeColor="accent2"/>
        </w:rPr>
        <w:t xml:space="preserve">for implementation alignment between </w:t>
      </w:r>
      <w:r w:rsidR="004A2234">
        <w:rPr>
          <w:rFonts w:eastAsia="Batang"/>
          <w:color w:val="ED7D31" w:themeColor="accent2"/>
        </w:rPr>
        <w:t>contributions</w:t>
      </w:r>
      <w:r w:rsidR="00D23B22">
        <w:rPr>
          <w:rFonts w:eastAsia="Batang"/>
          <w:color w:val="ED7D31" w:themeColor="accent2"/>
        </w:rPr>
        <w:t xml:space="preserve"> </w:t>
      </w:r>
      <w:r w:rsidR="004A2234">
        <w:rPr>
          <w:rFonts w:eastAsia="Batang"/>
          <w:color w:val="ED7D31" w:themeColor="accent2"/>
        </w:rPr>
        <w:t>n</w:t>
      </w:r>
      <w:r w:rsidR="00D23B22">
        <w:rPr>
          <w:rFonts w:eastAsia="Batang"/>
          <w:color w:val="ED7D31" w:themeColor="accent2"/>
        </w:rPr>
        <w:t>o AE radiation pattern is assumed (i.e., omnidirectional)</w:t>
      </w:r>
      <w:r w:rsidR="004A2234">
        <w:rPr>
          <w:rFonts w:eastAsia="Batang"/>
          <w:color w:val="ED7D31" w:themeColor="accent2"/>
        </w:rPr>
        <w:t xml:space="preserve">. </w:t>
      </w:r>
      <w:r w:rsidR="00A66A85">
        <w:rPr>
          <w:rFonts w:eastAsia="Batang"/>
          <w:color w:val="ED7D31" w:themeColor="accent2"/>
        </w:rPr>
        <w:t>In our opinion, t</w:t>
      </w:r>
      <w:r w:rsidR="004A2234">
        <w:rPr>
          <w:rFonts w:eastAsia="Batang"/>
          <w:color w:val="ED7D31" w:themeColor="accent2"/>
        </w:rPr>
        <w:t xml:space="preserve">he chosen AE pattern </w:t>
      </w:r>
      <w:r w:rsidR="00304033">
        <w:rPr>
          <w:rFonts w:eastAsia="Batang"/>
          <w:color w:val="ED7D31" w:themeColor="accent2"/>
        </w:rPr>
        <w:t xml:space="preserve">impacts the RMS delay spread scaling </w:t>
      </w:r>
      <w:r w:rsidR="0026154A">
        <w:rPr>
          <w:rFonts w:eastAsia="Batang"/>
          <w:color w:val="ED7D31" w:themeColor="accent2"/>
        </w:rPr>
        <w:t xml:space="preserve">and </w:t>
      </w:r>
      <w:r w:rsidR="00A66A85">
        <w:rPr>
          <w:rFonts w:eastAsia="Batang"/>
          <w:color w:val="ED7D31" w:themeColor="accent2"/>
        </w:rPr>
        <w:t>necessitates</w:t>
      </w:r>
      <w:r w:rsidR="005071B3">
        <w:rPr>
          <w:rFonts w:eastAsia="Batang"/>
          <w:color w:val="ED7D31" w:themeColor="accent2"/>
        </w:rPr>
        <w:t xml:space="preserve"> </w:t>
      </w:r>
      <w:r w:rsidR="003D107E">
        <w:rPr>
          <w:rFonts w:eastAsia="Batang"/>
          <w:color w:val="ED7D31" w:themeColor="accent2"/>
        </w:rPr>
        <w:t xml:space="preserve">coordinate transformations </w:t>
      </w:r>
      <w:r w:rsidR="0027164F">
        <w:rPr>
          <w:rFonts w:eastAsia="Batang"/>
          <w:color w:val="ED7D31" w:themeColor="accent2"/>
        </w:rPr>
        <w:t xml:space="preserve">as defined in TR 38.901 section </w:t>
      </w:r>
      <w:r w:rsidR="003D107E">
        <w:rPr>
          <w:rFonts w:eastAsia="Batang"/>
          <w:color w:val="ED7D31" w:themeColor="accent2"/>
        </w:rPr>
        <w:t xml:space="preserve">7.3.2. </w:t>
      </w:r>
    </w:p>
    <w:p w14:paraId="513C99B0" w14:textId="2A55348B" w:rsidR="00A62DC7" w:rsidRDefault="00F6378B" w:rsidP="003179EF">
      <w:pPr>
        <w:tabs>
          <w:tab w:val="left" w:pos="426"/>
        </w:tabs>
        <w:overflowPunct w:val="0"/>
        <w:autoSpaceDE w:val="0"/>
        <w:autoSpaceDN w:val="0"/>
        <w:adjustRightInd w:val="0"/>
        <w:textAlignment w:val="baseline"/>
        <w:rPr>
          <w:rFonts w:eastAsia="Batang"/>
          <w:color w:val="ED7D31" w:themeColor="accent2"/>
        </w:rPr>
      </w:pPr>
      <w:r>
        <w:rPr>
          <w:rFonts w:eastAsia="Batang"/>
          <w:color w:val="ED7D31" w:themeColor="accent2"/>
        </w:rPr>
        <w:t xml:space="preserve">Initial alignment </w:t>
      </w:r>
      <w:r w:rsidR="00073837">
        <w:rPr>
          <w:rFonts w:eastAsia="Batang"/>
          <w:color w:val="ED7D31" w:themeColor="accent2"/>
        </w:rPr>
        <w:t>would</w:t>
      </w:r>
      <w:r>
        <w:rPr>
          <w:rFonts w:eastAsia="Batang"/>
          <w:color w:val="ED7D31" w:themeColor="accent2"/>
        </w:rPr>
        <w:t xml:space="preserve"> be more straightforward without BS AE patterns</w:t>
      </w:r>
      <w:r w:rsidR="000D2B75">
        <w:rPr>
          <w:rFonts w:eastAsia="Batang"/>
          <w:color w:val="ED7D31" w:themeColor="accent2"/>
        </w:rPr>
        <w:t xml:space="preserve">, and neglecting this </w:t>
      </w:r>
      <w:r w:rsidR="0013709C">
        <w:rPr>
          <w:rFonts w:eastAsia="Batang"/>
          <w:color w:val="ED7D31" w:themeColor="accent2"/>
        </w:rPr>
        <w:t xml:space="preserve">step does not impact the </w:t>
      </w:r>
      <w:r w:rsidR="00046167">
        <w:rPr>
          <w:rFonts w:eastAsia="Batang"/>
          <w:color w:val="ED7D31" w:themeColor="accent2"/>
        </w:rPr>
        <w:t>appropriateness of CDL for RAN4 requirement setting.</w:t>
      </w:r>
    </w:p>
    <w:p w14:paraId="0BF8B2E7" w14:textId="5472C000" w:rsidR="003179EF" w:rsidRPr="002C449F" w:rsidRDefault="003179EF" w:rsidP="003179EF">
      <w:pPr>
        <w:tabs>
          <w:tab w:val="left" w:pos="426"/>
        </w:tabs>
        <w:overflowPunct w:val="0"/>
        <w:autoSpaceDE w:val="0"/>
        <w:autoSpaceDN w:val="0"/>
        <w:adjustRightInd w:val="0"/>
        <w:textAlignment w:val="baseline"/>
        <w:rPr>
          <w:rFonts w:eastAsia="Batang"/>
        </w:rPr>
      </w:pPr>
      <w:r w:rsidRPr="002C449F">
        <w:rPr>
          <w:rFonts w:eastAsia="Batang"/>
        </w:rPr>
        <w:t xml:space="preserve">It is assumed </w:t>
      </w:r>
      <w:bookmarkStart w:id="77" w:name="_Hlk157684631"/>
      <w:r w:rsidRPr="002C449F">
        <w:rPr>
          <w:rFonts w:eastAsia="Batang"/>
        </w:rPr>
        <w:t>the co-polarized elements of the array are combined to a single RF port, i.e. they compose an antenna array that can form beams by setting certain weights per element</w:t>
      </w:r>
      <w:bookmarkEnd w:id="77"/>
      <w:r w:rsidRPr="002C449F">
        <w:rPr>
          <w:rFonts w:eastAsia="Batang"/>
        </w:rPr>
        <w:t xml:space="preserve">. Weight vector for the first polarization and for the second polarization </w:t>
      </w:r>
      <w:proofErr w:type="gramStart"/>
      <w:r w:rsidRPr="002C449F">
        <w:rPr>
          <w:rFonts w:eastAsia="Batang"/>
        </w:rPr>
        <w:t>is</w:t>
      </w:r>
      <w:proofErr w:type="gramEnd"/>
    </w:p>
    <w:p w14:paraId="5EF3F732" w14:textId="05A96238" w:rsidR="003179EF" w:rsidRPr="002C449F" w:rsidRDefault="00F54993" w:rsidP="003179EF">
      <w:pPr>
        <w:pStyle w:val="EQ"/>
        <w:jc w:val="right"/>
      </w:pPr>
      <w:r>
        <w:rPr>
          <w:rFonts w:eastAsia="Batang" w:cstheme="minorBidi"/>
          <w:noProof w:val="0"/>
          <w:sz w:val="22"/>
        </w:rPr>
        <w:tab/>
      </w: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3179EF">
        <w:t>,</w:t>
      </w:r>
      <w:r>
        <w:tab/>
      </w:r>
      <w:r w:rsidR="003179EF">
        <w:rPr>
          <w:lang w:val="en-US" w:eastAsia="zh-CN"/>
        </w:rPr>
        <w:t xml:space="preserve"> </w:t>
      </w:r>
      <w:r w:rsidR="003179EF" w:rsidRPr="002C449F">
        <w:t>(</w:t>
      </w:r>
      <w:r w:rsidR="003179EF">
        <w:rPr>
          <w:lang w:eastAsia="ko-KR"/>
        </w:rPr>
        <w:t>7.2-8</w:t>
      </w:r>
      <w:r w:rsidR="003179EF" w:rsidRPr="002C449F">
        <w:t>)</w:t>
      </w:r>
      <w:r w:rsidR="003179EF" w:rsidRPr="002C449F">
        <w:fldChar w:fldCharType="begin"/>
      </w:r>
      <w:r w:rsidR="003179EF" w:rsidRPr="002C449F">
        <w:instrText xml:space="preserve"> QUOTE </w:instrText>
      </w:r>
      <w:r w:rsidR="00425BF2">
        <w:rPr>
          <w:position w:val="-15"/>
        </w:rPr>
        <w:pict w14:anchorId="470D0EC2">
          <v:shape id="_x0000_i1042" type="#_x0000_t75" style="width:26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3179EF" w:rsidRPr="002C449F">
        <w:instrText xml:space="preserve"> </w:instrText>
      </w:r>
      <w:r w:rsidR="003179EF" w:rsidRPr="002C449F">
        <w:fldChar w:fldCharType="separate"/>
      </w:r>
      <w:r w:rsidR="00425BF2">
        <w:rPr>
          <w:position w:val="-15"/>
        </w:rPr>
        <w:pict w14:anchorId="618BEB9A">
          <v:shape id="_x0000_i1043" type="#_x0000_t75" style="width:26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3179EF" w:rsidRPr="002C449F">
        <w:fldChar w:fldCharType="end"/>
      </w:r>
    </w:p>
    <w:p w14:paraId="6DF2564C" w14:textId="4CE2B385" w:rsidR="003179EF" w:rsidRDefault="003179EF" w:rsidP="003179EF">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w:t>
      </w:r>
      <w:r>
        <w:rPr>
          <w:rFonts w:eastAsia="Batang"/>
        </w:rPr>
        <w:t xml:space="preserve"> described in section 7.3.</w:t>
      </w:r>
    </w:p>
    <w:p w14:paraId="64125A54" w14:textId="77777777" w:rsidR="007069E9" w:rsidRDefault="009B2E69" w:rsidP="003179EF">
      <w:pPr>
        <w:rPr>
          <w:rFonts w:eastAsia="Batang"/>
          <w:color w:val="ED7D31" w:themeColor="accent2"/>
        </w:rPr>
      </w:pPr>
      <w:r w:rsidRPr="009B2E69">
        <w:rPr>
          <w:rFonts w:eastAsia="Batang"/>
          <w:color w:val="ED7D31" w:themeColor="accent2"/>
        </w:rPr>
        <w:t xml:space="preserve">Note: </w:t>
      </w:r>
      <w:r w:rsidR="00FE1D64">
        <w:rPr>
          <w:rFonts w:eastAsia="Batang"/>
          <w:color w:val="ED7D31" w:themeColor="accent2"/>
        </w:rPr>
        <w:t xml:space="preserve">We understand the </w:t>
      </w:r>
      <w:r w:rsidR="00800783">
        <w:rPr>
          <w:rFonts w:eastAsia="Batang"/>
          <w:color w:val="ED7D31" w:themeColor="accent2"/>
        </w:rPr>
        <w:t>inten</w:t>
      </w:r>
      <w:r w:rsidR="00AB238F">
        <w:rPr>
          <w:rFonts w:eastAsia="Batang"/>
          <w:color w:val="ED7D31" w:themeColor="accent2"/>
        </w:rPr>
        <w:t>t</w:t>
      </w:r>
      <w:r w:rsidR="00800783">
        <w:rPr>
          <w:rFonts w:eastAsia="Batang"/>
          <w:color w:val="ED7D31" w:themeColor="accent2"/>
        </w:rPr>
        <w:t xml:space="preserve"> behind this </w:t>
      </w:r>
      <w:r w:rsidR="00314537">
        <w:rPr>
          <w:rFonts w:eastAsia="Batang"/>
          <w:color w:val="ED7D31" w:themeColor="accent2"/>
        </w:rPr>
        <w:t xml:space="preserve">AE weight definition </w:t>
      </w:r>
      <w:r w:rsidR="00622605">
        <w:rPr>
          <w:rFonts w:eastAsia="Batang"/>
          <w:color w:val="ED7D31" w:themeColor="accent2"/>
        </w:rPr>
        <w:t xml:space="preserve">is </w:t>
      </w:r>
      <w:r w:rsidR="00314537">
        <w:rPr>
          <w:rFonts w:eastAsia="Batang"/>
          <w:color w:val="ED7D31" w:themeColor="accent2"/>
        </w:rPr>
        <w:t xml:space="preserve">to </w:t>
      </w:r>
      <w:r w:rsidR="00B26912">
        <w:rPr>
          <w:rFonts w:eastAsia="Batang"/>
          <w:color w:val="ED7D31" w:themeColor="accent2"/>
        </w:rPr>
        <w:t>create a</w:t>
      </w:r>
      <w:r w:rsidR="0008402C">
        <w:rPr>
          <w:rFonts w:eastAsia="Batang"/>
          <w:color w:val="ED7D31" w:themeColor="accent2"/>
        </w:rPr>
        <w:t xml:space="preserve">n abstraction </w:t>
      </w:r>
      <w:r w:rsidR="00B26912">
        <w:rPr>
          <w:rFonts w:eastAsia="Batang"/>
          <w:color w:val="ED7D31" w:themeColor="accent2"/>
        </w:rPr>
        <w:t>between baseband</w:t>
      </w:r>
      <w:r w:rsidR="00FD0B24">
        <w:rPr>
          <w:rFonts w:eastAsia="Batang"/>
          <w:color w:val="ED7D31" w:themeColor="accent2"/>
        </w:rPr>
        <w:t xml:space="preserve"> (BB)</w:t>
      </w:r>
      <w:r w:rsidR="00B26912">
        <w:rPr>
          <w:rFonts w:eastAsia="Batang"/>
          <w:color w:val="ED7D31" w:themeColor="accent2"/>
        </w:rPr>
        <w:t xml:space="preserve"> visible RF ports, i.e., the Tx antennas in RAN4 requirement</w:t>
      </w:r>
      <w:r w:rsidR="0008402C">
        <w:rPr>
          <w:rFonts w:eastAsia="Batang"/>
          <w:color w:val="ED7D31" w:themeColor="accent2"/>
        </w:rPr>
        <w:t>s, and beam</w:t>
      </w:r>
      <w:r w:rsidR="00FD0B24">
        <w:rPr>
          <w:rFonts w:eastAsia="Batang"/>
          <w:color w:val="ED7D31" w:themeColor="accent2"/>
        </w:rPr>
        <w:t>forming capabilities</w:t>
      </w:r>
      <w:r w:rsidR="004B6876">
        <w:rPr>
          <w:rFonts w:eastAsia="Batang"/>
          <w:color w:val="ED7D31" w:themeColor="accent2"/>
        </w:rPr>
        <w:t xml:space="preserve"> (due to many AEs)</w:t>
      </w:r>
      <w:r w:rsidR="00FD0B24">
        <w:rPr>
          <w:rFonts w:eastAsia="Batang"/>
          <w:color w:val="ED7D31" w:themeColor="accent2"/>
        </w:rPr>
        <w:t xml:space="preserve"> behind each BB visible RF port.</w:t>
      </w:r>
      <w:r w:rsidR="006D0E86">
        <w:rPr>
          <w:rFonts w:eastAsia="Batang"/>
          <w:color w:val="ED7D31" w:themeColor="accent2"/>
        </w:rPr>
        <w:t xml:space="preserve"> </w:t>
      </w:r>
      <w:r w:rsidR="00EF0059">
        <w:rPr>
          <w:rFonts w:eastAsia="Batang"/>
          <w:color w:val="ED7D31" w:themeColor="accent2"/>
        </w:rPr>
        <w:t>Hence,</w:t>
      </w:r>
      <w:r w:rsidR="001E158E">
        <w:rPr>
          <w:rFonts w:eastAsia="Batang"/>
          <w:color w:val="ED7D31" w:themeColor="accent2"/>
        </w:rPr>
        <w:t xml:space="preserve"> one</w:t>
      </w:r>
      <w:r w:rsidR="00231B58">
        <w:rPr>
          <w:rFonts w:eastAsia="Batang"/>
          <w:color w:val="ED7D31" w:themeColor="accent2"/>
        </w:rPr>
        <w:t xml:space="preserve"> </w:t>
      </w:r>
      <w:r w:rsidR="00D41777">
        <w:rPr>
          <w:rFonts w:eastAsia="Batang"/>
          <w:color w:val="ED7D31" w:themeColor="accent2"/>
        </w:rPr>
        <w:t>target beam direction is needed for 2 RF ports (2x2 MIMO), 2 directions for 4 ports (4x4), and 4 directions for 8 ports (8x8)</w:t>
      </w:r>
      <w:r w:rsidR="001E158E">
        <w:rPr>
          <w:rFonts w:eastAsia="Batang"/>
          <w:color w:val="ED7D31" w:themeColor="accent2"/>
        </w:rPr>
        <w:t>, with directions determined as in section 7.3</w:t>
      </w:r>
      <w:r w:rsidR="00D41777">
        <w:rPr>
          <w:rFonts w:eastAsia="Batang"/>
          <w:color w:val="ED7D31" w:themeColor="accent2"/>
        </w:rPr>
        <w:t xml:space="preserve">. </w:t>
      </w:r>
    </w:p>
    <w:p w14:paraId="779706AE" w14:textId="77777777" w:rsidR="007069E9" w:rsidRDefault="006D0E86" w:rsidP="003179EF">
      <w:pPr>
        <w:rPr>
          <w:rFonts w:eastAsia="Batang"/>
          <w:color w:val="ED7D31" w:themeColor="accent2"/>
        </w:rPr>
      </w:pPr>
      <w:r>
        <w:rPr>
          <w:rFonts w:eastAsia="Batang"/>
          <w:color w:val="ED7D31" w:themeColor="accent2"/>
        </w:rPr>
        <w:t xml:space="preserve">The </w:t>
      </w:r>
      <w:r w:rsidR="00D41777">
        <w:rPr>
          <w:rFonts w:eastAsia="Batang"/>
          <w:color w:val="ED7D31" w:themeColor="accent2"/>
        </w:rPr>
        <w:t xml:space="preserve">normalization </w:t>
      </w:r>
      <w:r w:rsidR="00530E57">
        <w:rPr>
          <w:rFonts w:eastAsia="Batang"/>
          <w:color w:val="ED7D31" w:themeColor="accent2"/>
        </w:rPr>
        <w:t xml:space="preserve">of the weight vector by </w:t>
      </w:r>
      <m:oMath>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oMath>
      <w:r w:rsidR="00530E57">
        <w:rPr>
          <w:rFonts w:eastAsia="Batang"/>
          <w:color w:val="ED7D31" w:themeColor="accent2"/>
        </w:rPr>
        <w:t xml:space="preserve"> </w:t>
      </w:r>
      <w:r>
        <w:rPr>
          <w:rFonts w:eastAsia="Batang"/>
          <w:color w:val="ED7D31" w:themeColor="accent2"/>
        </w:rPr>
        <w:t xml:space="preserve">above </w:t>
      </w:r>
      <w:r w:rsidR="00530E57">
        <w:rPr>
          <w:rFonts w:eastAsia="Batang"/>
          <w:color w:val="ED7D31" w:themeColor="accent2"/>
        </w:rPr>
        <w:t>seems only fitting for the 2x2 case</w:t>
      </w:r>
      <w:r w:rsidR="003F472B">
        <w:rPr>
          <w:rFonts w:eastAsia="Batang"/>
          <w:color w:val="ED7D31" w:themeColor="accent2"/>
        </w:rPr>
        <w:t xml:space="preserve"> and</w:t>
      </w:r>
      <w:r>
        <w:rPr>
          <w:rFonts w:eastAsia="Batang"/>
          <w:color w:val="ED7D31" w:themeColor="accent2"/>
        </w:rPr>
        <w:t xml:space="preserve"> only if taken to be the square root</w:t>
      </w:r>
      <w:r w:rsidR="003F472B">
        <w:rPr>
          <w:rFonts w:eastAsia="Batang"/>
          <w:color w:val="ED7D31" w:themeColor="accent2"/>
        </w:rPr>
        <w:t xml:space="preserve"> </w:t>
      </w:r>
      <m:oMath>
        <m:rad>
          <m:radPr>
            <m:degHide m:val="1"/>
            <m:ctrlPr>
              <w:rPr>
                <w:rFonts w:ascii="Cambria Math" w:eastAsia="Times New Roman" w:hAnsi="Cambria Math"/>
                <w:i/>
                <w:sz w:val="22"/>
              </w:rPr>
            </m:ctrlPr>
          </m:radPr>
          <m:deg/>
          <m:e>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e>
        </m:rad>
      </m:oMath>
      <w:r w:rsidR="00530E57">
        <w:rPr>
          <w:rFonts w:eastAsia="Batang"/>
          <w:color w:val="ED7D31" w:themeColor="accent2"/>
        </w:rPr>
        <w:t>.</w:t>
      </w:r>
      <w:r w:rsidR="00684B3F">
        <w:rPr>
          <w:rFonts w:eastAsia="Batang"/>
          <w:color w:val="ED7D31" w:themeColor="accent2"/>
        </w:rPr>
        <w:t xml:space="preserve"> Furthermore,</w:t>
      </w:r>
      <w:r w:rsidR="00155071">
        <w:rPr>
          <w:rFonts w:eastAsia="Batang"/>
          <w:color w:val="ED7D31" w:themeColor="accent2"/>
        </w:rPr>
        <w:t xml:space="preserve"> a </w:t>
      </w:r>
      <w:r w:rsidR="00370317">
        <w:rPr>
          <w:rFonts w:eastAsia="Batang"/>
          <w:color w:val="ED7D31" w:themeColor="accent2"/>
        </w:rPr>
        <w:t>deployed gNB</w:t>
      </w:r>
      <w:r w:rsidR="00155071">
        <w:rPr>
          <w:rFonts w:eastAsia="Batang"/>
          <w:color w:val="ED7D31" w:themeColor="accent2"/>
        </w:rPr>
        <w:t xml:space="preserve"> DU is unlikely to have to scale </w:t>
      </w:r>
      <w:r w:rsidR="00193394">
        <w:rPr>
          <w:rFonts w:eastAsia="Batang"/>
          <w:color w:val="ED7D31" w:themeColor="accent2"/>
        </w:rPr>
        <w:t>the per AE</w:t>
      </w:r>
      <w:r w:rsidR="00155071">
        <w:rPr>
          <w:rFonts w:eastAsia="Batang"/>
          <w:color w:val="ED7D31" w:themeColor="accent2"/>
        </w:rPr>
        <w:t xml:space="preserve"> </w:t>
      </w:r>
      <w:r w:rsidR="00193394">
        <w:rPr>
          <w:rFonts w:eastAsia="Batang"/>
          <w:color w:val="ED7D31" w:themeColor="accent2"/>
        </w:rPr>
        <w:t>Tx power, when changing using different AE numbers</w:t>
      </w:r>
      <w:r w:rsidR="00370317">
        <w:rPr>
          <w:rFonts w:eastAsia="Batang"/>
          <w:color w:val="ED7D31" w:themeColor="accent2"/>
        </w:rPr>
        <w:t xml:space="preserve"> in the first place</w:t>
      </w:r>
      <w:r w:rsidR="00193394">
        <w:rPr>
          <w:rFonts w:eastAsia="Batang"/>
          <w:color w:val="ED7D31" w:themeColor="accent2"/>
        </w:rPr>
        <w:t>.</w:t>
      </w:r>
    </w:p>
    <w:p w14:paraId="25290009" w14:textId="28356A6F" w:rsidR="00D55812" w:rsidRDefault="007069E9" w:rsidP="003179EF">
      <w:pPr>
        <w:rPr>
          <w:rFonts w:eastAsia="Batang"/>
          <w:color w:val="ED7D31" w:themeColor="accent2"/>
        </w:rPr>
      </w:pPr>
      <w:r>
        <w:rPr>
          <w:rFonts w:eastAsia="Batang"/>
          <w:color w:val="ED7D31" w:themeColor="accent2"/>
        </w:rPr>
        <w:t>Regardless</w:t>
      </w:r>
      <w:r w:rsidR="00684B3F">
        <w:rPr>
          <w:rFonts w:eastAsia="Batang"/>
          <w:color w:val="ED7D31" w:themeColor="accent2"/>
        </w:rPr>
        <w:t>, since the RAN4 SNR definition is made at the input branches of the demodulator, any scaling factor</w:t>
      </w:r>
      <w:r w:rsidR="007F7B63">
        <w:rPr>
          <w:rFonts w:eastAsia="Batang"/>
          <w:color w:val="ED7D31" w:themeColor="accent2"/>
        </w:rPr>
        <w:t xml:space="preserve"> assumptions </w:t>
      </w:r>
      <w:r w:rsidR="00684B3F">
        <w:rPr>
          <w:rFonts w:eastAsia="Batang"/>
          <w:color w:val="ED7D31" w:themeColor="accent2"/>
        </w:rPr>
        <w:t xml:space="preserve">here will be </w:t>
      </w:r>
      <w:r w:rsidR="007F7B63">
        <w:rPr>
          <w:rFonts w:eastAsia="Batang"/>
          <w:color w:val="ED7D31" w:themeColor="accent2"/>
        </w:rPr>
        <w:t xml:space="preserve">normalized out and do ultimately </w:t>
      </w:r>
      <w:r w:rsidR="00007883">
        <w:rPr>
          <w:rFonts w:eastAsia="Batang"/>
          <w:color w:val="ED7D31" w:themeColor="accent2"/>
        </w:rPr>
        <w:t xml:space="preserve">not </w:t>
      </w:r>
      <w:r w:rsidR="007F7B63">
        <w:rPr>
          <w:rFonts w:eastAsia="Batang"/>
          <w:color w:val="ED7D31" w:themeColor="accent2"/>
        </w:rPr>
        <w:t>impact performance.</w:t>
      </w:r>
    </w:p>
    <w:p w14:paraId="6A6979B0" w14:textId="77777777" w:rsidR="007069E9" w:rsidRDefault="00347BF9" w:rsidP="00347BF9">
      <w:pPr>
        <w:ind w:left="48"/>
        <w:rPr>
          <w:rFonts w:eastAsia="Batang"/>
          <w:color w:val="ED7D31" w:themeColor="accent2"/>
        </w:rPr>
      </w:pPr>
      <w:r w:rsidRPr="00716E64">
        <w:rPr>
          <w:rFonts w:eastAsia="Batang"/>
          <w:color w:val="ED7D31" w:themeColor="accent2"/>
        </w:rPr>
        <w:t xml:space="preserve">Note: </w:t>
      </w:r>
      <w:r>
        <w:rPr>
          <w:rFonts w:eastAsia="Batang"/>
          <w:color w:val="ED7D31" w:themeColor="accent2"/>
        </w:rPr>
        <w:t xml:space="preserve">No antenna parameters (including position and orientation) are specified for the </w:t>
      </w:r>
      <w:r w:rsidRPr="00F244E2">
        <w:rPr>
          <w:rFonts w:eastAsia="Batang"/>
          <w:color w:val="ED7D31" w:themeColor="accent2"/>
        </w:rPr>
        <w:t>UE</w:t>
      </w:r>
      <w:r w:rsidR="0019156C" w:rsidRPr="00F244E2">
        <w:rPr>
          <w:rFonts w:eastAsia="Batang"/>
          <w:color w:val="ED7D31" w:themeColor="accent2"/>
        </w:rPr>
        <w:t xml:space="preserve"> in TR 38.827</w:t>
      </w:r>
      <w:r w:rsidRPr="00F244E2">
        <w:rPr>
          <w:rFonts w:eastAsia="Batang"/>
          <w:color w:val="ED7D31" w:themeColor="accent2"/>
        </w:rPr>
        <w:t>.</w:t>
      </w:r>
    </w:p>
    <w:p w14:paraId="7D30AE11" w14:textId="6B6E5117" w:rsidR="00347BF9" w:rsidRDefault="00347BF9" w:rsidP="00347BF9">
      <w:pPr>
        <w:ind w:left="48"/>
        <w:rPr>
          <w:rFonts w:eastAsia="Batang"/>
          <w:color w:val="ED7D31" w:themeColor="accent2"/>
        </w:rPr>
      </w:pPr>
      <w:r w:rsidRPr="00F244E2">
        <w:rPr>
          <w:rFonts w:eastAsia="Batang"/>
          <w:color w:val="ED7D31" w:themeColor="accent2"/>
        </w:rPr>
        <w:t xml:space="preserve">We assume the UE Rx BB visible RF ports to be modelled as </w:t>
      </w:r>
      <w:r w:rsidR="00295BB4" w:rsidRPr="00F244E2">
        <w:rPr>
          <w:rFonts w:eastAsia="Batang"/>
          <w:color w:val="ED7D31" w:themeColor="accent2"/>
        </w:rPr>
        <w:t>ULA</w:t>
      </w:r>
      <w:r w:rsidR="00A374D9" w:rsidRPr="00F244E2">
        <w:rPr>
          <w:rFonts w:eastAsia="Batang"/>
          <w:color w:val="ED7D31" w:themeColor="accent2"/>
        </w:rPr>
        <w:t xml:space="preserve"> (N1=4, N2=1)</w:t>
      </w:r>
      <w:r w:rsidR="00DE6F9B" w:rsidRPr="00F244E2">
        <w:rPr>
          <w:rFonts w:eastAsia="Batang"/>
          <w:color w:val="ED7D31" w:themeColor="accent2"/>
        </w:rPr>
        <w:t xml:space="preserve"> with </w:t>
      </w:r>
      <w:r w:rsidR="00F244E2" w:rsidRPr="00F244E2">
        <w:rPr>
          <w:rFonts w:eastAsia="Batang"/>
          <w:color w:val="ED7D31" w:themeColor="accent2"/>
        </w:rPr>
        <w:t>0</w:t>
      </w:r>
      <w:r w:rsidR="00DE6F9B" w:rsidRPr="00F244E2">
        <w:rPr>
          <w:rFonts w:eastAsia="Batang"/>
          <w:color w:val="ED7D31" w:themeColor="accent2"/>
        </w:rPr>
        <w:t>.5</w:t>
      </w:r>
      <w:r w:rsidR="00DE6F9B" w:rsidRPr="00F244E2">
        <w:rPr>
          <w:color w:val="ED7D31" w:themeColor="accent2"/>
        </w:rPr>
        <w:sym w:font="Symbol" w:char="F06C"/>
      </w:r>
      <w:r w:rsidR="00DE6F9B" w:rsidRPr="00F244E2">
        <w:rPr>
          <w:color w:val="ED7D31" w:themeColor="accent2"/>
        </w:rPr>
        <w:t xml:space="preserve"> spacing</w:t>
      </w:r>
      <w:r w:rsidR="00A374D9" w:rsidRPr="00A374D9">
        <w:rPr>
          <w:rFonts w:eastAsia="Batang"/>
          <w:color w:val="ED7D31" w:themeColor="accent2"/>
        </w:rPr>
        <w:t>, point</w:t>
      </w:r>
      <w:r w:rsidR="00A374D9">
        <w:rPr>
          <w:rFonts w:eastAsia="Batang"/>
          <w:color w:val="ED7D31" w:themeColor="accent2"/>
        </w:rPr>
        <w:t>ing its</w:t>
      </w:r>
      <w:r w:rsidR="00A374D9" w:rsidRPr="00A374D9">
        <w:rPr>
          <w:rFonts w:eastAsia="Batang"/>
          <w:color w:val="ED7D31" w:themeColor="accent2"/>
        </w:rPr>
        <w:t xml:space="preserve"> broadside to </w:t>
      </w:r>
      <w:r w:rsidR="00A82D3B">
        <w:rPr>
          <w:rFonts w:eastAsia="Batang"/>
          <w:color w:val="ED7D31" w:themeColor="accent2"/>
        </w:rPr>
        <w:t>the transmitter</w:t>
      </w:r>
      <w:r w:rsidR="00A374D9" w:rsidRPr="00A374D9">
        <w:rPr>
          <w:rFonts w:eastAsia="Batang"/>
          <w:color w:val="ED7D31" w:themeColor="accent2"/>
        </w:rPr>
        <w:t>,</w:t>
      </w:r>
      <w:r w:rsidR="00A82D3B">
        <w:rPr>
          <w:rFonts w:eastAsia="Batang"/>
          <w:color w:val="ED7D31" w:themeColor="accent2"/>
        </w:rPr>
        <w:t xml:space="preserve"> and</w:t>
      </w:r>
      <w:r w:rsidR="00A374D9" w:rsidRPr="00A374D9">
        <w:rPr>
          <w:rFonts w:eastAsia="Batang"/>
          <w:color w:val="ED7D31" w:themeColor="accent2"/>
        </w:rPr>
        <w:t xml:space="preserve"> rotation</w:t>
      </w:r>
      <w:r w:rsidR="00F244E2">
        <w:rPr>
          <w:rFonts w:eastAsia="Batang"/>
          <w:color w:val="ED7D31" w:themeColor="accent2"/>
        </w:rPr>
        <w:t>/slant</w:t>
      </w:r>
      <w:r w:rsidR="00A374D9" w:rsidRPr="00A374D9">
        <w:rPr>
          <w:rFonts w:eastAsia="Batang"/>
          <w:color w:val="ED7D31" w:themeColor="accent2"/>
        </w:rPr>
        <w:t xml:space="preserve"> </w:t>
      </w:r>
      <w:r w:rsidR="00F244E2">
        <w:rPr>
          <w:rFonts w:eastAsia="Batang"/>
          <w:color w:val="ED7D31" w:themeColor="accent2"/>
        </w:rPr>
        <w:t xml:space="preserve">is </w:t>
      </w:r>
      <w:r w:rsidR="00A374D9" w:rsidRPr="00A374D9">
        <w:rPr>
          <w:rFonts w:eastAsia="Batang"/>
          <w:color w:val="ED7D31" w:themeColor="accent2"/>
        </w:rPr>
        <w:t xml:space="preserve">matched to </w:t>
      </w:r>
      <w:r w:rsidR="00A82D3B">
        <w:rPr>
          <w:rFonts w:eastAsia="Batang"/>
          <w:color w:val="ED7D31" w:themeColor="accent2"/>
        </w:rPr>
        <w:t xml:space="preserve">the gNB </w:t>
      </w:r>
      <w:r w:rsidR="00A374D9" w:rsidRPr="00A374D9">
        <w:rPr>
          <w:rFonts w:eastAsia="Batang"/>
          <w:color w:val="ED7D31" w:themeColor="accent2"/>
        </w:rPr>
        <w:t>X-pols</w:t>
      </w:r>
      <w:r>
        <w:rPr>
          <w:rFonts w:eastAsia="Batang"/>
          <w:color w:val="ED7D31" w:themeColor="accent2"/>
        </w:rPr>
        <w:t>.</w:t>
      </w:r>
    </w:p>
    <w:p w14:paraId="12B9CE6C" w14:textId="77777777" w:rsidR="00347BF9" w:rsidRPr="009B2E69" w:rsidRDefault="00347BF9" w:rsidP="003179EF">
      <w:pPr>
        <w:rPr>
          <w:rFonts w:eastAsia="Batang"/>
          <w:color w:val="ED7D31" w:themeColor="accent2"/>
        </w:rPr>
      </w:pPr>
    </w:p>
    <w:p w14:paraId="04E58139" w14:textId="6D3FA8F7" w:rsidR="003179EF" w:rsidRPr="002C449F" w:rsidRDefault="003179EF" w:rsidP="003179EF">
      <w:r w:rsidRPr="002C449F">
        <w:rPr>
          <w:rFonts w:eastAsia="Batang"/>
        </w:rPr>
        <w:lastRenderedPageBreak/>
        <w:t xml:space="preserve">Random initial phase </w:t>
      </w:r>
      <w:r>
        <w:rPr>
          <w:noProof/>
          <w:position w:val="-14"/>
          <w:lang w:eastAsia="zh-CN"/>
        </w:rPr>
        <w:drawing>
          <wp:inline distT="0" distB="0" distL="0" distR="0" wp14:anchorId="3EB5648F" wp14:editId="4FDF8ED3">
            <wp:extent cx="1350645" cy="244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proofErr w:type="spellStart"/>
      <w:r w:rsidRPr="002C449F">
        <w:rPr>
          <w:rFonts w:eastAsia="Batang"/>
          <w:i/>
          <w:iCs/>
        </w:rPr>
        <w:t>θθ</w:t>
      </w:r>
      <w:proofErr w:type="spellEnd"/>
      <w:r w:rsidRPr="002C449F">
        <w:rPr>
          <w:rFonts w:eastAsia="Batang"/>
          <w:i/>
          <w:iCs/>
        </w:rPr>
        <w:t xml:space="preserve">, </w:t>
      </w:r>
      <w:proofErr w:type="spellStart"/>
      <w:r w:rsidRPr="002C449F">
        <w:rPr>
          <w:rFonts w:eastAsia="Batang"/>
          <w:i/>
          <w:iCs/>
        </w:rPr>
        <w:t>θϕ</w:t>
      </w:r>
      <w:proofErr w:type="spellEnd"/>
      <w:r w:rsidRPr="002C449F">
        <w:rPr>
          <w:rFonts w:eastAsia="Batang"/>
          <w:i/>
          <w:iCs/>
        </w:rPr>
        <w:t xml:space="preserve">, </w:t>
      </w:r>
      <w:proofErr w:type="spellStart"/>
      <w:r w:rsidRPr="002C449F">
        <w:rPr>
          <w:rFonts w:eastAsia="Batang"/>
          <w:i/>
          <w:iCs/>
        </w:rPr>
        <w:t>ϕθ</w:t>
      </w:r>
      <w:proofErr w:type="spellEnd"/>
      <w:r w:rsidRPr="002C449F">
        <w:rPr>
          <w:rFonts w:eastAsia="Batang"/>
          <w:i/>
          <w:iCs/>
        </w:rPr>
        <w:t xml:space="preserve">, </w:t>
      </w:r>
      <w:proofErr w:type="spellStart"/>
      <w:r w:rsidRPr="002C449F">
        <w:rPr>
          <w:rFonts w:eastAsia="Batang"/>
          <w:i/>
        </w:rPr>
        <w:t>ϕϕ</w:t>
      </w:r>
      <w:proofErr w:type="spellEnd"/>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t xml:space="preserve"> of </w:t>
      </w:r>
      <w:r>
        <w:t>Table 7.2-8</w:t>
      </w:r>
      <w:r w:rsidRPr="002C449F">
        <w:t xml:space="preserve"> and a scalar random initial phase term </w:t>
      </w:r>
      <w:bookmarkStart w:id="78" w:name="_Hlk157684370"/>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bookmarkEnd w:id="78"/>
      <w:r w:rsidRPr="002C449F">
        <w:t xml:space="preserve">is used for each ray </w:t>
      </w:r>
      <w:r w:rsidRPr="002C449F">
        <w:rPr>
          <w:i/>
        </w:rPr>
        <w:t>m</w:t>
      </w:r>
      <w:r w:rsidRPr="002C449F">
        <w:t xml:space="preserve"> of each cluster </w:t>
      </w:r>
      <w:r w:rsidRPr="002C449F">
        <w:rPr>
          <w:i/>
        </w:rPr>
        <w:t>n</w:t>
      </w:r>
      <w:r>
        <w:t>.</w:t>
      </w:r>
    </w:p>
    <w:p w14:paraId="25A03E0A" w14:textId="356E6689" w:rsidR="008D4F49" w:rsidRDefault="008D4F49" w:rsidP="008D4F49">
      <w:pPr>
        <w:ind w:left="48"/>
        <w:rPr>
          <w:rFonts w:eastAsia="Batang"/>
          <w:color w:val="ED7D31" w:themeColor="accent2"/>
        </w:rPr>
      </w:pPr>
      <w:r w:rsidRPr="00716E64">
        <w:rPr>
          <w:rFonts w:eastAsia="Batang"/>
          <w:color w:val="ED7D31" w:themeColor="accent2"/>
        </w:rPr>
        <w:t xml:space="preserve">Note: </w:t>
      </w:r>
      <w:r>
        <w:rPr>
          <w:rFonts w:eastAsia="Batang"/>
          <w:color w:val="ED7D31" w:themeColor="accent2"/>
        </w:rPr>
        <w:t xml:space="preserve">Our </w:t>
      </w:r>
      <w:r w:rsidRPr="00BC5FEB">
        <w:rPr>
          <w:rFonts w:eastAsia="Batang"/>
          <w:color w:val="ED7D31" w:themeColor="accent2"/>
        </w:rPr>
        <w:t>reading of “</w:t>
      </w:r>
      <w:r w:rsidRPr="00BC5FEB">
        <w:rPr>
          <w:color w:val="ED7D31" w:themeColor="accent2"/>
        </w:rPr>
        <w:t xml:space="preserve">a scalar random initial phase term </w:t>
      </w:r>
      <m:oMath>
        <m:sSub>
          <m:sSubPr>
            <m:ctrlPr>
              <w:rPr>
                <w:rFonts w:ascii="Cambria Math" w:hAnsi="Cambria Math"/>
                <w:color w:val="ED7D31" w:themeColor="accent2"/>
              </w:rPr>
            </m:ctrlPr>
          </m:sSubPr>
          <m:e>
            <m:r>
              <m:rPr>
                <m:sty m:val="p"/>
              </m:rPr>
              <w:rPr>
                <w:rFonts w:ascii="Cambria Math" w:hAnsi="Cambria Math"/>
                <w:color w:val="ED7D31" w:themeColor="accent2"/>
              </w:rPr>
              <m:t>Φ</m:t>
            </m:r>
          </m:e>
          <m:sub>
            <m:r>
              <w:rPr>
                <w:rFonts w:ascii="Cambria Math" w:hAnsi="Cambria Math"/>
                <w:color w:val="ED7D31" w:themeColor="accent2"/>
              </w:rPr>
              <m:t>n</m:t>
            </m:r>
            <m:r>
              <m:rPr>
                <m:sty m:val="p"/>
              </m:rPr>
              <w:rPr>
                <w:rFonts w:ascii="Cambria Math" w:hAnsi="Cambria Math"/>
                <w:color w:val="ED7D31" w:themeColor="accent2"/>
              </w:rPr>
              <m:t>,</m:t>
            </m:r>
            <m:r>
              <w:rPr>
                <w:rFonts w:ascii="Cambria Math" w:hAnsi="Cambria Math"/>
                <w:color w:val="ED7D31" w:themeColor="accent2"/>
              </w:rPr>
              <m:t>m</m:t>
            </m:r>
          </m:sub>
        </m:sSub>
        <m:r>
          <m:rPr>
            <m:sty m:val="p"/>
          </m:rPr>
          <w:rPr>
            <w:rFonts w:ascii="Cambria Math" w:hAnsi="Cambria Math"/>
            <w:color w:val="ED7D31" w:themeColor="accent2"/>
          </w:rPr>
          <m:t xml:space="preserve">~Uni(-π,π) </m:t>
        </m:r>
      </m:oMath>
      <w:r w:rsidRPr="00BC5FEB">
        <w:rPr>
          <w:color w:val="ED7D31" w:themeColor="accent2"/>
        </w:rPr>
        <w:t xml:space="preserve">is used for each ray </w:t>
      </w:r>
      <w:r w:rsidRPr="00BC5FEB">
        <w:rPr>
          <w:i/>
          <w:color w:val="ED7D31" w:themeColor="accent2"/>
        </w:rPr>
        <w:t>m</w:t>
      </w:r>
      <w:r w:rsidRPr="00BC5FEB">
        <w:rPr>
          <w:color w:val="ED7D31" w:themeColor="accent2"/>
        </w:rPr>
        <w:t xml:space="preserve"> of each cluster </w:t>
      </w:r>
      <w:r w:rsidRPr="00BC5FEB">
        <w:rPr>
          <w:i/>
          <w:color w:val="ED7D31" w:themeColor="accent2"/>
        </w:rPr>
        <w:t>n</w:t>
      </w:r>
      <w:r w:rsidRPr="00BC5FEB">
        <w:rPr>
          <w:rFonts w:eastAsia="Batang"/>
          <w:color w:val="ED7D31" w:themeColor="accent2"/>
        </w:rPr>
        <w:t>”</w:t>
      </w:r>
      <w:r w:rsidR="00BC5FEB" w:rsidRPr="00BC5FEB">
        <w:rPr>
          <w:rFonts w:eastAsia="Batang"/>
          <w:color w:val="ED7D31" w:themeColor="accent2"/>
        </w:rPr>
        <w:t xml:space="preserve"> is </w:t>
      </w:r>
      <w:r w:rsidR="00BC5FEB">
        <w:rPr>
          <w:rFonts w:eastAsia="Batang"/>
          <w:color w:val="ED7D31" w:themeColor="accent2"/>
        </w:rPr>
        <w:t xml:space="preserve">that a single draw of </w:t>
      </w:r>
      <m:oMath>
        <m:sSub>
          <m:sSubPr>
            <m:ctrlPr>
              <w:rPr>
                <w:rFonts w:ascii="Cambria Math" w:hAnsi="Cambria Math"/>
                <w:color w:val="ED7D31" w:themeColor="accent2"/>
              </w:rPr>
            </m:ctrlPr>
          </m:sSubPr>
          <m:e>
            <m:r>
              <m:rPr>
                <m:sty m:val="p"/>
              </m:rPr>
              <w:rPr>
                <w:rFonts w:ascii="Cambria Math" w:hAnsi="Cambria Math"/>
                <w:color w:val="ED7D31" w:themeColor="accent2"/>
              </w:rPr>
              <m:t>Φ</m:t>
            </m:r>
          </m:e>
          <m:sub>
            <m:r>
              <w:rPr>
                <w:rFonts w:ascii="Cambria Math" w:hAnsi="Cambria Math"/>
                <w:color w:val="ED7D31" w:themeColor="accent2"/>
              </w:rPr>
              <m:t>n</m:t>
            </m:r>
            <m:r>
              <m:rPr>
                <m:sty m:val="p"/>
              </m:rPr>
              <w:rPr>
                <w:rFonts w:ascii="Cambria Math" w:hAnsi="Cambria Math"/>
                <w:color w:val="ED7D31" w:themeColor="accent2"/>
              </w:rPr>
              <m:t>,</m:t>
            </m:r>
            <m:r>
              <w:rPr>
                <w:rFonts w:ascii="Cambria Math" w:hAnsi="Cambria Math"/>
                <w:color w:val="ED7D31" w:themeColor="accent2"/>
              </w:rPr>
              <m:t>m</m:t>
            </m:r>
          </m:sub>
        </m:sSub>
      </m:oMath>
      <w:r w:rsidR="00BC5FEB">
        <w:rPr>
          <w:rFonts w:eastAsia="Batang"/>
          <w:color w:val="ED7D31" w:themeColor="accent2"/>
        </w:rPr>
        <w:t xml:space="preserve"> </w:t>
      </w:r>
      <w:r w:rsidR="00135796">
        <w:rPr>
          <w:rFonts w:eastAsia="Batang"/>
          <w:color w:val="ED7D31" w:themeColor="accent2"/>
        </w:rPr>
        <w:t>is shared</w:t>
      </w:r>
      <w:r w:rsidR="00F56404">
        <w:rPr>
          <w:rFonts w:eastAsia="Batang"/>
          <w:color w:val="ED7D31" w:themeColor="accent2"/>
        </w:rPr>
        <w:t xml:space="preserve"> for all </w:t>
      </w:r>
      <w:r w:rsidR="00730C26">
        <w:rPr>
          <w:rFonts w:eastAsia="Batang"/>
          <w:color w:val="ED7D31" w:themeColor="accent2"/>
        </w:rPr>
        <w:t xml:space="preserve">BB visible </w:t>
      </w:r>
      <w:r w:rsidR="00F56404">
        <w:rPr>
          <w:rFonts w:eastAsia="Batang"/>
          <w:color w:val="ED7D31" w:themeColor="accent2"/>
        </w:rPr>
        <w:t xml:space="preserve">Tx/Rx </w:t>
      </w:r>
      <w:r w:rsidR="00730C26">
        <w:rPr>
          <w:rFonts w:eastAsia="Batang"/>
          <w:color w:val="ED7D31" w:themeColor="accent2"/>
        </w:rPr>
        <w:t xml:space="preserve">branch pairs </w:t>
      </w:r>
      <w:r w:rsidR="00F56404">
        <w:rPr>
          <w:rFonts w:eastAsia="Batang"/>
          <w:color w:val="ED7D31" w:themeColor="accent2"/>
        </w:rPr>
        <w:t>(</w:t>
      </w:r>
      <w:r w:rsidR="00F56404" w:rsidRPr="00F56404">
        <w:rPr>
          <w:rFonts w:eastAsia="Batang"/>
          <w:i/>
          <w:iCs/>
          <w:color w:val="ED7D31" w:themeColor="accent2"/>
        </w:rPr>
        <w:t>s</w:t>
      </w:r>
      <w:r w:rsidR="00F56404">
        <w:rPr>
          <w:rFonts w:eastAsia="Batang"/>
          <w:color w:val="ED7D31" w:themeColor="accent2"/>
        </w:rPr>
        <w:t xml:space="preserve">, </w:t>
      </w:r>
      <w:r w:rsidR="00F56404" w:rsidRPr="00F56404">
        <w:rPr>
          <w:rFonts w:eastAsia="Batang"/>
          <w:i/>
          <w:iCs/>
          <w:color w:val="ED7D31" w:themeColor="accent2"/>
        </w:rPr>
        <w:t>u</w:t>
      </w:r>
      <w:r w:rsidR="00F56404">
        <w:rPr>
          <w:rFonts w:eastAsia="Batang"/>
          <w:color w:val="ED7D31" w:themeColor="accent2"/>
        </w:rPr>
        <w:t>)</w:t>
      </w:r>
      <w:r w:rsidR="0072296D">
        <w:rPr>
          <w:rFonts w:eastAsia="Batang"/>
          <w:color w:val="ED7D31" w:themeColor="accent2"/>
        </w:rPr>
        <w:t xml:space="preserve">, </w:t>
      </w:r>
      <w:r w:rsidR="00484C08">
        <w:rPr>
          <w:rFonts w:eastAsia="Batang"/>
          <w:color w:val="ED7D31" w:themeColor="accent2"/>
        </w:rPr>
        <w:t>of the current</w:t>
      </w:r>
      <w:r w:rsidR="0072296D">
        <w:rPr>
          <w:rFonts w:eastAsia="Batang"/>
          <w:color w:val="ED7D31" w:themeColor="accent2"/>
        </w:rPr>
        <w:t xml:space="preserve"> cluster and ray</w:t>
      </w:r>
      <w:r w:rsidR="008B41B4">
        <w:rPr>
          <w:rFonts w:eastAsia="Batang"/>
          <w:color w:val="ED7D31" w:themeColor="accent2"/>
        </w:rPr>
        <w:t xml:space="preserve"> combination</w:t>
      </w:r>
      <w:r w:rsidR="0072296D">
        <w:rPr>
          <w:rFonts w:eastAsia="Batang"/>
          <w:color w:val="ED7D31" w:themeColor="accent2"/>
        </w:rPr>
        <w:t>.</w:t>
      </w:r>
      <w:r w:rsidR="002A3B9A">
        <w:rPr>
          <w:rFonts w:eastAsia="Batang"/>
          <w:color w:val="ED7D31" w:themeColor="accent2"/>
        </w:rPr>
        <w:t xml:space="preserve"> This allows for UE antenna correlation to be introduced </w:t>
      </w:r>
      <w:r w:rsidR="00E820E6">
        <w:rPr>
          <w:rFonts w:eastAsia="Batang"/>
          <w:color w:val="ED7D31" w:themeColor="accent2"/>
        </w:rPr>
        <w:t>via UE AE positions.</w:t>
      </w:r>
    </w:p>
    <w:p w14:paraId="739B127D" w14:textId="23AD03E3" w:rsidR="003179EF" w:rsidRPr="002C449F" w:rsidRDefault="003179EF" w:rsidP="003179EF">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1F213AC0" w14:textId="77777777" w:rsidR="003179EF" w:rsidRPr="0041586E" w:rsidRDefault="003179EF" w:rsidP="003179EF">
      <w:pPr>
        <w:pStyle w:val="TH"/>
      </w:pPr>
      <w:bookmarkStart w:id="79" w:name="_Ref4679158"/>
      <w:r>
        <w:t>Table 7.2-8:</w:t>
      </w:r>
      <w:r w:rsidRPr="002C449F">
        <w:t xml:space="preserve"> </w:t>
      </w:r>
      <w:bookmarkEnd w:id="79"/>
      <w:r w:rsidRPr="002C449F">
        <w:t xml:space="preserve">Fixed initial phases for 2x2 polarization matrices. These values are drawn from uniform </w:t>
      </w:r>
      <w:proofErr w:type="gramStart"/>
      <w:r w:rsidRPr="002C449F">
        <w:t>distribution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3179EF" w:rsidRPr="002C449F" w14:paraId="5F3F1411" w14:textId="77777777">
        <w:trPr>
          <w:trHeight w:val="300"/>
          <w:jc w:val="center"/>
        </w:trPr>
        <w:tc>
          <w:tcPr>
            <w:tcW w:w="876" w:type="dxa"/>
            <w:tcBorders>
              <w:right w:val="single" w:sz="6" w:space="0" w:color="auto"/>
            </w:tcBorders>
            <w:shd w:val="clear" w:color="auto" w:fill="D9D9D9"/>
            <w:vAlign w:val="center"/>
          </w:tcPr>
          <w:p w14:paraId="58D79C9C" w14:textId="77777777" w:rsidR="003179EF" w:rsidRPr="002C449F" w:rsidRDefault="003179EF">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9FE3BD" w14:textId="77777777" w:rsidR="003179EF" w:rsidRPr="002C449F" w:rsidRDefault="00425BF2">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3179EF" w:rsidRPr="002C449F">
              <w:t xml:space="preserve"> [rad]</w:t>
            </w:r>
          </w:p>
        </w:tc>
        <w:tc>
          <w:tcPr>
            <w:tcW w:w="1134" w:type="dxa"/>
            <w:tcBorders>
              <w:left w:val="single" w:sz="6" w:space="0" w:color="auto"/>
              <w:right w:val="single" w:sz="6" w:space="0" w:color="auto"/>
            </w:tcBorders>
            <w:shd w:val="clear" w:color="auto" w:fill="D9D9D9"/>
            <w:noWrap/>
            <w:vAlign w:val="center"/>
          </w:tcPr>
          <w:p w14:paraId="2AF0A60C" w14:textId="77777777" w:rsidR="003179EF" w:rsidRPr="002C449F" w:rsidRDefault="00425BF2">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3179EF" w:rsidRPr="002C449F">
              <w:t xml:space="preserve"> [rad]</w:t>
            </w:r>
          </w:p>
        </w:tc>
        <w:tc>
          <w:tcPr>
            <w:tcW w:w="1134" w:type="dxa"/>
            <w:tcBorders>
              <w:left w:val="single" w:sz="6" w:space="0" w:color="auto"/>
              <w:right w:val="single" w:sz="6" w:space="0" w:color="auto"/>
            </w:tcBorders>
            <w:shd w:val="clear" w:color="auto" w:fill="D9D9D9"/>
            <w:noWrap/>
            <w:vAlign w:val="center"/>
          </w:tcPr>
          <w:p w14:paraId="6D1EF2C6" w14:textId="77777777" w:rsidR="003179EF" w:rsidRPr="002C449F" w:rsidRDefault="00425BF2">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3179EF" w:rsidRPr="002C449F">
              <w:t xml:space="preserve"> [rad]</w:t>
            </w:r>
          </w:p>
        </w:tc>
        <w:tc>
          <w:tcPr>
            <w:tcW w:w="1134" w:type="dxa"/>
            <w:tcBorders>
              <w:left w:val="single" w:sz="6" w:space="0" w:color="auto"/>
            </w:tcBorders>
            <w:shd w:val="clear" w:color="auto" w:fill="D9D9D9"/>
            <w:noWrap/>
            <w:vAlign w:val="center"/>
          </w:tcPr>
          <w:p w14:paraId="57547CA8" w14:textId="77777777" w:rsidR="003179EF" w:rsidRPr="002C449F" w:rsidRDefault="00425BF2">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3179EF" w:rsidRPr="002C449F">
              <w:t xml:space="preserve"> [rad]</w:t>
            </w:r>
          </w:p>
        </w:tc>
      </w:tr>
      <w:tr w:rsidR="003179EF" w:rsidRPr="002C449F" w14:paraId="6EEA8ACA" w14:textId="77777777">
        <w:trPr>
          <w:trHeight w:val="227"/>
          <w:jc w:val="center"/>
        </w:trPr>
        <w:tc>
          <w:tcPr>
            <w:tcW w:w="876" w:type="dxa"/>
            <w:shd w:val="clear" w:color="auto" w:fill="auto"/>
            <w:vAlign w:val="center"/>
          </w:tcPr>
          <w:p w14:paraId="11F1C49E" w14:textId="77777777" w:rsidR="003179EF" w:rsidRPr="002C449F" w:rsidRDefault="003179EF">
            <w:pPr>
              <w:pStyle w:val="TAC"/>
            </w:pPr>
            <w:r w:rsidRPr="002C449F">
              <w:t>1</w:t>
            </w:r>
          </w:p>
        </w:tc>
        <w:tc>
          <w:tcPr>
            <w:tcW w:w="1108" w:type="dxa"/>
            <w:shd w:val="clear" w:color="auto" w:fill="auto"/>
            <w:noWrap/>
            <w:vAlign w:val="center"/>
            <w:hideMark/>
          </w:tcPr>
          <w:p w14:paraId="03109F38" w14:textId="77777777" w:rsidR="003179EF" w:rsidRPr="002C449F" w:rsidRDefault="003179EF">
            <w:pPr>
              <w:pStyle w:val="TAC"/>
            </w:pPr>
            <w:r w:rsidRPr="002C449F">
              <w:t>1.7609</w:t>
            </w:r>
          </w:p>
        </w:tc>
        <w:tc>
          <w:tcPr>
            <w:tcW w:w="1134" w:type="dxa"/>
            <w:shd w:val="clear" w:color="auto" w:fill="auto"/>
            <w:noWrap/>
            <w:vAlign w:val="center"/>
            <w:hideMark/>
          </w:tcPr>
          <w:p w14:paraId="2FB8D534" w14:textId="77777777" w:rsidR="003179EF" w:rsidRPr="002C449F" w:rsidRDefault="003179EF">
            <w:pPr>
              <w:pStyle w:val="TAC"/>
            </w:pPr>
            <w:r w:rsidRPr="002C449F">
              <w:t>-0.6928</w:t>
            </w:r>
          </w:p>
        </w:tc>
        <w:tc>
          <w:tcPr>
            <w:tcW w:w="1134" w:type="dxa"/>
            <w:shd w:val="clear" w:color="auto" w:fill="auto"/>
            <w:noWrap/>
            <w:vAlign w:val="center"/>
            <w:hideMark/>
          </w:tcPr>
          <w:p w14:paraId="60D7E5A9" w14:textId="77777777" w:rsidR="003179EF" w:rsidRPr="002C449F" w:rsidRDefault="003179EF">
            <w:pPr>
              <w:pStyle w:val="TAC"/>
            </w:pPr>
            <w:r w:rsidRPr="002C449F">
              <w:t>-1.6230</w:t>
            </w:r>
          </w:p>
        </w:tc>
        <w:tc>
          <w:tcPr>
            <w:tcW w:w="1134" w:type="dxa"/>
            <w:shd w:val="clear" w:color="auto" w:fill="auto"/>
            <w:noWrap/>
            <w:vAlign w:val="center"/>
            <w:hideMark/>
          </w:tcPr>
          <w:p w14:paraId="559276F5" w14:textId="77777777" w:rsidR="003179EF" w:rsidRPr="002C449F" w:rsidRDefault="003179EF">
            <w:pPr>
              <w:pStyle w:val="TAC"/>
            </w:pPr>
            <w:r w:rsidRPr="002C449F">
              <w:t>-0.6037</w:t>
            </w:r>
          </w:p>
        </w:tc>
      </w:tr>
      <w:tr w:rsidR="003179EF" w:rsidRPr="002C449F" w14:paraId="0CDF0C32" w14:textId="77777777">
        <w:trPr>
          <w:trHeight w:val="227"/>
          <w:jc w:val="center"/>
        </w:trPr>
        <w:tc>
          <w:tcPr>
            <w:tcW w:w="876" w:type="dxa"/>
            <w:shd w:val="clear" w:color="auto" w:fill="auto"/>
            <w:vAlign w:val="center"/>
          </w:tcPr>
          <w:p w14:paraId="36DB55E7" w14:textId="77777777" w:rsidR="003179EF" w:rsidRPr="002C449F" w:rsidRDefault="003179EF">
            <w:pPr>
              <w:pStyle w:val="TAC"/>
            </w:pPr>
            <w:r w:rsidRPr="002C449F">
              <w:t>2</w:t>
            </w:r>
          </w:p>
        </w:tc>
        <w:tc>
          <w:tcPr>
            <w:tcW w:w="1108" w:type="dxa"/>
            <w:shd w:val="clear" w:color="auto" w:fill="auto"/>
            <w:noWrap/>
            <w:vAlign w:val="center"/>
            <w:hideMark/>
          </w:tcPr>
          <w:p w14:paraId="177B55C3" w14:textId="77777777" w:rsidR="003179EF" w:rsidRPr="002C449F" w:rsidRDefault="003179EF">
            <w:pPr>
              <w:pStyle w:val="TAC"/>
            </w:pPr>
            <w:r w:rsidRPr="002C449F">
              <w:t>-2.5356</w:t>
            </w:r>
          </w:p>
        </w:tc>
        <w:tc>
          <w:tcPr>
            <w:tcW w:w="1134" w:type="dxa"/>
            <w:shd w:val="clear" w:color="auto" w:fill="auto"/>
            <w:noWrap/>
            <w:vAlign w:val="center"/>
            <w:hideMark/>
          </w:tcPr>
          <w:p w14:paraId="7195E152" w14:textId="77777777" w:rsidR="003179EF" w:rsidRPr="002C449F" w:rsidRDefault="003179EF">
            <w:pPr>
              <w:pStyle w:val="TAC"/>
            </w:pPr>
            <w:r w:rsidRPr="002C449F">
              <w:t>-2.3124</w:t>
            </w:r>
          </w:p>
        </w:tc>
        <w:tc>
          <w:tcPr>
            <w:tcW w:w="1134" w:type="dxa"/>
            <w:shd w:val="clear" w:color="auto" w:fill="auto"/>
            <w:noWrap/>
            <w:vAlign w:val="center"/>
            <w:hideMark/>
          </w:tcPr>
          <w:p w14:paraId="1DF1EB92" w14:textId="77777777" w:rsidR="003179EF" w:rsidRPr="002C449F" w:rsidRDefault="003179EF">
            <w:pPr>
              <w:pStyle w:val="TAC"/>
            </w:pPr>
            <w:r w:rsidRPr="002C449F">
              <w:t>2.7775</w:t>
            </w:r>
          </w:p>
        </w:tc>
        <w:tc>
          <w:tcPr>
            <w:tcW w:w="1134" w:type="dxa"/>
            <w:shd w:val="clear" w:color="auto" w:fill="auto"/>
            <w:noWrap/>
            <w:vAlign w:val="center"/>
            <w:hideMark/>
          </w:tcPr>
          <w:p w14:paraId="64E6FF5A" w14:textId="77777777" w:rsidR="003179EF" w:rsidRPr="002C449F" w:rsidRDefault="003179EF">
            <w:pPr>
              <w:pStyle w:val="TAC"/>
            </w:pPr>
            <w:r w:rsidRPr="002C449F">
              <w:t>2.8660</w:t>
            </w:r>
          </w:p>
        </w:tc>
      </w:tr>
      <w:tr w:rsidR="003179EF" w:rsidRPr="002C449F" w14:paraId="1FB49D16" w14:textId="77777777">
        <w:trPr>
          <w:trHeight w:val="227"/>
          <w:jc w:val="center"/>
        </w:trPr>
        <w:tc>
          <w:tcPr>
            <w:tcW w:w="876" w:type="dxa"/>
            <w:shd w:val="clear" w:color="auto" w:fill="auto"/>
            <w:vAlign w:val="center"/>
          </w:tcPr>
          <w:p w14:paraId="63E38E3D" w14:textId="77777777" w:rsidR="003179EF" w:rsidRPr="002C449F" w:rsidRDefault="003179EF">
            <w:pPr>
              <w:pStyle w:val="TAC"/>
            </w:pPr>
            <w:r w:rsidRPr="002C449F">
              <w:t>3</w:t>
            </w:r>
          </w:p>
        </w:tc>
        <w:tc>
          <w:tcPr>
            <w:tcW w:w="1108" w:type="dxa"/>
            <w:shd w:val="clear" w:color="auto" w:fill="auto"/>
            <w:noWrap/>
            <w:vAlign w:val="center"/>
            <w:hideMark/>
          </w:tcPr>
          <w:p w14:paraId="2BD49D38" w14:textId="77777777" w:rsidR="003179EF" w:rsidRPr="002C449F" w:rsidRDefault="003179EF">
            <w:pPr>
              <w:pStyle w:val="TAC"/>
            </w:pPr>
            <w:r w:rsidRPr="002C449F">
              <w:t>0.4725</w:t>
            </w:r>
          </w:p>
        </w:tc>
        <w:tc>
          <w:tcPr>
            <w:tcW w:w="1134" w:type="dxa"/>
            <w:shd w:val="clear" w:color="auto" w:fill="auto"/>
            <w:noWrap/>
            <w:vAlign w:val="center"/>
            <w:hideMark/>
          </w:tcPr>
          <w:p w14:paraId="16A025C5" w14:textId="77777777" w:rsidR="003179EF" w:rsidRPr="002C449F" w:rsidRDefault="003179EF">
            <w:pPr>
              <w:pStyle w:val="TAC"/>
            </w:pPr>
            <w:r w:rsidRPr="002C449F">
              <w:t>-2.7660</w:t>
            </w:r>
          </w:p>
        </w:tc>
        <w:tc>
          <w:tcPr>
            <w:tcW w:w="1134" w:type="dxa"/>
            <w:shd w:val="clear" w:color="auto" w:fill="auto"/>
            <w:noWrap/>
            <w:vAlign w:val="center"/>
            <w:hideMark/>
          </w:tcPr>
          <w:p w14:paraId="18D5A16E" w14:textId="77777777" w:rsidR="003179EF" w:rsidRPr="002C449F" w:rsidRDefault="003179EF">
            <w:pPr>
              <w:pStyle w:val="TAC"/>
            </w:pPr>
            <w:r w:rsidRPr="002C449F">
              <w:t>-1.6664</w:t>
            </w:r>
          </w:p>
        </w:tc>
        <w:tc>
          <w:tcPr>
            <w:tcW w:w="1134" w:type="dxa"/>
            <w:shd w:val="clear" w:color="auto" w:fill="auto"/>
            <w:noWrap/>
            <w:vAlign w:val="center"/>
            <w:hideMark/>
          </w:tcPr>
          <w:p w14:paraId="569EA88A" w14:textId="77777777" w:rsidR="003179EF" w:rsidRPr="002C449F" w:rsidRDefault="003179EF">
            <w:pPr>
              <w:pStyle w:val="TAC"/>
            </w:pPr>
            <w:r w:rsidRPr="002C449F">
              <w:t>-0.9226</w:t>
            </w:r>
          </w:p>
        </w:tc>
      </w:tr>
      <w:tr w:rsidR="003179EF" w:rsidRPr="002C449F" w14:paraId="54FBC297" w14:textId="77777777">
        <w:trPr>
          <w:trHeight w:val="227"/>
          <w:jc w:val="center"/>
        </w:trPr>
        <w:tc>
          <w:tcPr>
            <w:tcW w:w="876" w:type="dxa"/>
            <w:shd w:val="clear" w:color="auto" w:fill="auto"/>
            <w:vAlign w:val="center"/>
          </w:tcPr>
          <w:p w14:paraId="6EFB1E7F" w14:textId="77777777" w:rsidR="003179EF" w:rsidRPr="002C449F" w:rsidRDefault="003179EF">
            <w:pPr>
              <w:pStyle w:val="TAC"/>
            </w:pPr>
            <w:r w:rsidRPr="002C449F">
              <w:t>4</w:t>
            </w:r>
          </w:p>
        </w:tc>
        <w:tc>
          <w:tcPr>
            <w:tcW w:w="1108" w:type="dxa"/>
            <w:shd w:val="clear" w:color="auto" w:fill="auto"/>
            <w:noWrap/>
            <w:vAlign w:val="center"/>
            <w:hideMark/>
          </w:tcPr>
          <w:p w14:paraId="32CDCF3F" w14:textId="77777777" w:rsidR="003179EF" w:rsidRPr="002C449F" w:rsidRDefault="003179EF">
            <w:pPr>
              <w:pStyle w:val="TAC"/>
            </w:pPr>
            <w:r w:rsidRPr="002C449F">
              <w:t>2.0181</w:t>
            </w:r>
          </w:p>
        </w:tc>
        <w:tc>
          <w:tcPr>
            <w:tcW w:w="1134" w:type="dxa"/>
            <w:shd w:val="clear" w:color="auto" w:fill="auto"/>
            <w:noWrap/>
            <w:vAlign w:val="center"/>
            <w:hideMark/>
          </w:tcPr>
          <w:p w14:paraId="1C9466F3" w14:textId="77777777" w:rsidR="003179EF" w:rsidRPr="002C449F" w:rsidRDefault="003179EF">
            <w:pPr>
              <w:pStyle w:val="TAC"/>
            </w:pPr>
            <w:r w:rsidRPr="002C449F">
              <w:t>-3.0448</w:t>
            </w:r>
          </w:p>
        </w:tc>
        <w:tc>
          <w:tcPr>
            <w:tcW w:w="1134" w:type="dxa"/>
            <w:shd w:val="clear" w:color="auto" w:fill="auto"/>
            <w:noWrap/>
            <w:vAlign w:val="center"/>
            <w:hideMark/>
          </w:tcPr>
          <w:p w14:paraId="043E4190" w14:textId="77777777" w:rsidR="003179EF" w:rsidRPr="002C449F" w:rsidRDefault="003179EF">
            <w:pPr>
              <w:pStyle w:val="TAC"/>
            </w:pPr>
            <w:r w:rsidRPr="002C449F">
              <w:t>-2.8713</w:t>
            </w:r>
          </w:p>
        </w:tc>
        <w:tc>
          <w:tcPr>
            <w:tcW w:w="1134" w:type="dxa"/>
            <w:shd w:val="clear" w:color="auto" w:fill="auto"/>
            <w:noWrap/>
            <w:vAlign w:val="center"/>
            <w:hideMark/>
          </w:tcPr>
          <w:p w14:paraId="6365D726" w14:textId="77777777" w:rsidR="003179EF" w:rsidRPr="002C449F" w:rsidRDefault="003179EF">
            <w:pPr>
              <w:pStyle w:val="TAC"/>
            </w:pPr>
            <w:r w:rsidRPr="002C449F">
              <w:t>-2.0798</w:t>
            </w:r>
          </w:p>
        </w:tc>
      </w:tr>
      <w:tr w:rsidR="003179EF" w:rsidRPr="002C449F" w14:paraId="54C157F8" w14:textId="77777777">
        <w:trPr>
          <w:trHeight w:val="227"/>
          <w:jc w:val="center"/>
        </w:trPr>
        <w:tc>
          <w:tcPr>
            <w:tcW w:w="876" w:type="dxa"/>
            <w:shd w:val="clear" w:color="auto" w:fill="auto"/>
            <w:vAlign w:val="center"/>
          </w:tcPr>
          <w:p w14:paraId="59650960" w14:textId="77777777" w:rsidR="003179EF" w:rsidRPr="002C449F" w:rsidRDefault="003179EF">
            <w:pPr>
              <w:pStyle w:val="TAC"/>
            </w:pPr>
            <w:r w:rsidRPr="002C449F">
              <w:t>5</w:t>
            </w:r>
          </w:p>
        </w:tc>
        <w:tc>
          <w:tcPr>
            <w:tcW w:w="1108" w:type="dxa"/>
            <w:shd w:val="clear" w:color="auto" w:fill="auto"/>
            <w:noWrap/>
            <w:vAlign w:val="center"/>
            <w:hideMark/>
          </w:tcPr>
          <w:p w14:paraId="14257EA5" w14:textId="77777777" w:rsidR="003179EF" w:rsidRPr="002C449F" w:rsidRDefault="003179EF">
            <w:pPr>
              <w:pStyle w:val="TAC"/>
            </w:pPr>
            <w:r w:rsidRPr="002C449F">
              <w:t>0.9369</w:t>
            </w:r>
          </w:p>
        </w:tc>
        <w:tc>
          <w:tcPr>
            <w:tcW w:w="1134" w:type="dxa"/>
            <w:shd w:val="clear" w:color="auto" w:fill="auto"/>
            <w:noWrap/>
            <w:vAlign w:val="center"/>
            <w:hideMark/>
          </w:tcPr>
          <w:p w14:paraId="7D784074" w14:textId="77777777" w:rsidR="003179EF" w:rsidRPr="002C449F" w:rsidRDefault="003179EF">
            <w:pPr>
              <w:pStyle w:val="TAC"/>
            </w:pPr>
            <w:r w:rsidRPr="002C449F">
              <w:t>1.4560</w:t>
            </w:r>
          </w:p>
        </w:tc>
        <w:tc>
          <w:tcPr>
            <w:tcW w:w="1134" w:type="dxa"/>
            <w:shd w:val="clear" w:color="auto" w:fill="auto"/>
            <w:noWrap/>
            <w:vAlign w:val="center"/>
            <w:hideMark/>
          </w:tcPr>
          <w:p w14:paraId="094D8B0B" w14:textId="77777777" w:rsidR="003179EF" w:rsidRPr="002C449F" w:rsidRDefault="003179EF">
            <w:pPr>
              <w:pStyle w:val="TAC"/>
            </w:pPr>
            <w:r w:rsidRPr="002C449F">
              <w:t>0.9283</w:t>
            </w:r>
          </w:p>
        </w:tc>
        <w:tc>
          <w:tcPr>
            <w:tcW w:w="1134" w:type="dxa"/>
            <w:shd w:val="clear" w:color="auto" w:fill="auto"/>
            <w:noWrap/>
            <w:vAlign w:val="center"/>
            <w:hideMark/>
          </w:tcPr>
          <w:p w14:paraId="7EDBE3DC" w14:textId="77777777" w:rsidR="003179EF" w:rsidRPr="002C449F" w:rsidRDefault="003179EF">
            <w:pPr>
              <w:pStyle w:val="TAC"/>
            </w:pPr>
            <w:r w:rsidRPr="002C449F">
              <w:t>-0.3084</w:t>
            </w:r>
          </w:p>
        </w:tc>
      </w:tr>
      <w:tr w:rsidR="003179EF" w:rsidRPr="002C449F" w14:paraId="59617874" w14:textId="77777777">
        <w:trPr>
          <w:trHeight w:val="227"/>
          <w:jc w:val="center"/>
        </w:trPr>
        <w:tc>
          <w:tcPr>
            <w:tcW w:w="876" w:type="dxa"/>
            <w:shd w:val="clear" w:color="auto" w:fill="auto"/>
            <w:vAlign w:val="center"/>
          </w:tcPr>
          <w:p w14:paraId="1858B869" w14:textId="77777777" w:rsidR="003179EF" w:rsidRPr="002C449F" w:rsidRDefault="003179EF">
            <w:pPr>
              <w:pStyle w:val="TAC"/>
            </w:pPr>
            <w:r w:rsidRPr="002C449F">
              <w:t>6</w:t>
            </w:r>
          </w:p>
        </w:tc>
        <w:tc>
          <w:tcPr>
            <w:tcW w:w="1108" w:type="dxa"/>
            <w:shd w:val="clear" w:color="auto" w:fill="auto"/>
            <w:noWrap/>
            <w:vAlign w:val="center"/>
            <w:hideMark/>
          </w:tcPr>
          <w:p w14:paraId="1EA75C87" w14:textId="77777777" w:rsidR="003179EF" w:rsidRPr="002C449F" w:rsidRDefault="003179EF">
            <w:pPr>
              <w:pStyle w:val="TAC"/>
            </w:pPr>
            <w:r w:rsidRPr="002C449F">
              <w:t>0.2954</w:t>
            </w:r>
          </w:p>
        </w:tc>
        <w:tc>
          <w:tcPr>
            <w:tcW w:w="1134" w:type="dxa"/>
            <w:shd w:val="clear" w:color="auto" w:fill="auto"/>
            <w:noWrap/>
            <w:vAlign w:val="center"/>
            <w:hideMark/>
          </w:tcPr>
          <w:p w14:paraId="15956C5B" w14:textId="77777777" w:rsidR="003179EF" w:rsidRPr="002C449F" w:rsidRDefault="003179EF">
            <w:pPr>
              <w:pStyle w:val="TAC"/>
            </w:pPr>
            <w:r w:rsidRPr="002C449F">
              <w:t>-1.2798</w:t>
            </w:r>
          </w:p>
        </w:tc>
        <w:tc>
          <w:tcPr>
            <w:tcW w:w="1134" w:type="dxa"/>
            <w:shd w:val="clear" w:color="auto" w:fill="auto"/>
            <w:noWrap/>
            <w:vAlign w:val="center"/>
            <w:hideMark/>
          </w:tcPr>
          <w:p w14:paraId="206A9336" w14:textId="77777777" w:rsidR="003179EF" w:rsidRPr="002C449F" w:rsidRDefault="003179EF">
            <w:pPr>
              <w:pStyle w:val="TAC"/>
            </w:pPr>
            <w:r w:rsidRPr="002C449F">
              <w:t>1.5375</w:t>
            </w:r>
          </w:p>
        </w:tc>
        <w:tc>
          <w:tcPr>
            <w:tcW w:w="1134" w:type="dxa"/>
            <w:shd w:val="clear" w:color="auto" w:fill="auto"/>
            <w:noWrap/>
            <w:vAlign w:val="center"/>
            <w:hideMark/>
          </w:tcPr>
          <w:p w14:paraId="339E4247" w14:textId="77777777" w:rsidR="003179EF" w:rsidRPr="002C449F" w:rsidRDefault="003179EF">
            <w:pPr>
              <w:pStyle w:val="TAC"/>
            </w:pPr>
            <w:r w:rsidRPr="002C449F">
              <w:t>-1.9544</w:t>
            </w:r>
          </w:p>
        </w:tc>
      </w:tr>
      <w:tr w:rsidR="003179EF" w:rsidRPr="002C449F" w14:paraId="209998C4" w14:textId="77777777">
        <w:trPr>
          <w:trHeight w:val="227"/>
          <w:jc w:val="center"/>
        </w:trPr>
        <w:tc>
          <w:tcPr>
            <w:tcW w:w="876" w:type="dxa"/>
            <w:shd w:val="clear" w:color="auto" w:fill="auto"/>
            <w:vAlign w:val="center"/>
          </w:tcPr>
          <w:p w14:paraId="0B56F21B" w14:textId="77777777" w:rsidR="003179EF" w:rsidRPr="002C449F" w:rsidRDefault="003179EF">
            <w:pPr>
              <w:pStyle w:val="TAC"/>
            </w:pPr>
            <w:r w:rsidRPr="002C449F">
              <w:t>7</w:t>
            </w:r>
          </w:p>
        </w:tc>
        <w:tc>
          <w:tcPr>
            <w:tcW w:w="1108" w:type="dxa"/>
            <w:shd w:val="clear" w:color="auto" w:fill="auto"/>
            <w:noWrap/>
            <w:vAlign w:val="center"/>
            <w:hideMark/>
          </w:tcPr>
          <w:p w14:paraId="2192A1DE" w14:textId="77777777" w:rsidR="003179EF" w:rsidRPr="002C449F" w:rsidRDefault="003179EF">
            <w:pPr>
              <w:pStyle w:val="TAC"/>
            </w:pPr>
            <w:r w:rsidRPr="002C449F">
              <w:t>1.1735</w:t>
            </w:r>
          </w:p>
        </w:tc>
        <w:tc>
          <w:tcPr>
            <w:tcW w:w="1134" w:type="dxa"/>
            <w:shd w:val="clear" w:color="auto" w:fill="auto"/>
            <w:noWrap/>
            <w:vAlign w:val="center"/>
            <w:hideMark/>
          </w:tcPr>
          <w:p w14:paraId="115893FF" w14:textId="77777777" w:rsidR="003179EF" w:rsidRPr="002C449F" w:rsidRDefault="003179EF">
            <w:pPr>
              <w:pStyle w:val="TAC"/>
            </w:pPr>
            <w:r w:rsidRPr="002C449F">
              <w:t>-1.9886</w:t>
            </w:r>
          </w:p>
        </w:tc>
        <w:tc>
          <w:tcPr>
            <w:tcW w:w="1134" w:type="dxa"/>
            <w:shd w:val="clear" w:color="auto" w:fill="auto"/>
            <w:noWrap/>
            <w:vAlign w:val="center"/>
            <w:hideMark/>
          </w:tcPr>
          <w:p w14:paraId="0E326905" w14:textId="77777777" w:rsidR="003179EF" w:rsidRPr="002C449F" w:rsidRDefault="003179EF">
            <w:pPr>
              <w:pStyle w:val="TAC"/>
            </w:pPr>
            <w:r w:rsidRPr="002C449F">
              <w:t>-0.8263</w:t>
            </w:r>
          </w:p>
        </w:tc>
        <w:tc>
          <w:tcPr>
            <w:tcW w:w="1134" w:type="dxa"/>
            <w:shd w:val="clear" w:color="auto" w:fill="auto"/>
            <w:noWrap/>
            <w:vAlign w:val="center"/>
            <w:hideMark/>
          </w:tcPr>
          <w:p w14:paraId="3EF38DF4" w14:textId="77777777" w:rsidR="003179EF" w:rsidRPr="002C449F" w:rsidRDefault="003179EF">
            <w:pPr>
              <w:pStyle w:val="TAC"/>
            </w:pPr>
            <w:r w:rsidRPr="002C449F">
              <w:t>0.7893</w:t>
            </w:r>
          </w:p>
        </w:tc>
      </w:tr>
      <w:tr w:rsidR="003179EF" w:rsidRPr="002C449F" w14:paraId="61F7992B" w14:textId="77777777">
        <w:trPr>
          <w:trHeight w:val="227"/>
          <w:jc w:val="center"/>
        </w:trPr>
        <w:tc>
          <w:tcPr>
            <w:tcW w:w="876" w:type="dxa"/>
            <w:shd w:val="clear" w:color="auto" w:fill="auto"/>
            <w:vAlign w:val="center"/>
          </w:tcPr>
          <w:p w14:paraId="3F8669D9" w14:textId="77777777" w:rsidR="003179EF" w:rsidRPr="002C449F" w:rsidRDefault="003179EF">
            <w:pPr>
              <w:pStyle w:val="TAC"/>
            </w:pPr>
            <w:r w:rsidRPr="002C449F">
              <w:t>8</w:t>
            </w:r>
          </w:p>
        </w:tc>
        <w:tc>
          <w:tcPr>
            <w:tcW w:w="1108" w:type="dxa"/>
            <w:shd w:val="clear" w:color="auto" w:fill="auto"/>
            <w:noWrap/>
            <w:vAlign w:val="center"/>
            <w:hideMark/>
          </w:tcPr>
          <w:p w14:paraId="22979116" w14:textId="77777777" w:rsidR="003179EF" w:rsidRPr="002C449F" w:rsidRDefault="003179EF">
            <w:pPr>
              <w:pStyle w:val="TAC"/>
            </w:pPr>
            <w:r w:rsidRPr="002C449F">
              <w:t>1.7607</w:t>
            </w:r>
          </w:p>
        </w:tc>
        <w:tc>
          <w:tcPr>
            <w:tcW w:w="1134" w:type="dxa"/>
            <w:shd w:val="clear" w:color="auto" w:fill="auto"/>
            <w:noWrap/>
            <w:vAlign w:val="center"/>
            <w:hideMark/>
          </w:tcPr>
          <w:p w14:paraId="2BA5B802" w14:textId="77777777" w:rsidR="003179EF" w:rsidRPr="002C449F" w:rsidRDefault="003179EF">
            <w:pPr>
              <w:pStyle w:val="TAC"/>
            </w:pPr>
            <w:r w:rsidRPr="002C449F">
              <w:t>-2.6319</w:t>
            </w:r>
          </w:p>
        </w:tc>
        <w:tc>
          <w:tcPr>
            <w:tcW w:w="1134" w:type="dxa"/>
            <w:shd w:val="clear" w:color="auto" w:fill="auto"/>
            <w:noWrap/>
            <w:vAlign w:val="center"/>
            <w:hideMark/>
          </w:tcPr>
          <w:p w14:paraId="0F90F55A" w14:textId="77777777" w:rsidR="003179EF" w:rsidRPr="002C449F" w:rsidRDefault="003179EF">
            <w:pPr>
              <w:pStyle w:val="TAC"/>
            </w:pPr>
            <w:r w:rsidRPr="002C449F">
              <w:t>2.6979</w:t>
            </w:r>
          </w:p>
        </w:tc>
        <w:tc>
          <w:tcPr>
            <w:tcW w:w="1134" w:type="dxa"/>
            <w:shd w:val="clear" w:color="auto" w:fill="auto"/>
            <w:noWrap/>
            <w:vAlign w:val="center"/>
            <w:hideMark/>
          </w:tcPr>
          <w:p w14:paraId="47214241" w14:textId="77777777" w:rsidR="003179EF" w:rsidRPr="002C449F" w:rsidRDefault="003179EF">
            <w:pPr>
              <w:pStyle w:val="TAC"/>
            </w:pPr>
            <w:r w:rsidRPr="002C449F">
              <w:t>1.7324</w:t>
            </w:r>
          </w:p>
        </w:tc>
      </w:tr>
      <w:tr w:rsidR="003179EF" w:rsidRPr="002C449F" w14:paraId="69CBCC7B" w14:textId="77777777">
        <w:trPr>
          <w:trHeight w:val="227"/>
          <w:jc w:val="center"/>
        </w:trPr>
        <w:tc>
          <w:tcPr>
            <w:tcW w:w="876" w:type="dxa"/>
            <w:shd w:val="clear" w:color="auto" w:fill="auto"/>
            <w:vAlign w:val="center"/>
          </w:tcPr>
          <w:p w14:paraId="72BBF37D" w14:textId="77777777" w:rsidR="003179EF" w:rsidRPr="002C449F" w:rsidRDefault="003179EF">
            <w:pPr>
              <w:pStyle w:val="TAC"/>
            </w:pPr>
            <w:r w:rsidRPr="002C449F">
              <w:t>9</w:t>
            </w:r>
          </w:p>
        </w:tc>
        <w:tc>
          <w:tcPr>
            <w:tcW w:w="1108" w:type="dxa"/>
            <w:shd w:val="clear" w:color="auto" w:fill="auto"/>
            <w:noWrap/>
            <w:vAlign w:val="center"/>
            <w:hideMark/>
          </w:tcPr>
          <w:p w14:paraId="2F78FFB1" w14:textId="77777777" w:rsidR="003179EF" w:rsidRPr="002C449F" w:rsidRDefault="003179EF">
            <w:pPr>
              <w:pStyle w:val="TAC"/>
            </w:pPr>
            <w:r w:rsidRPr="002C449F">
              <w:t>-0.0830</w:t>
            </w:r>
          </w:p>
        </w:tc>
        <w:tc>
          <w:tcPr>
            <w:tcW w:w="1134" w:type="dxa"/>
            <w:shd w:val="clear" w:color="auto" w:fill="auto"/>
            <w:noWrap/>
            <w:vAlign w:val="center"/>
            <w:hideMark/>
          </w:tcPr>
          <w:p w14:paraId="4FF5F7C0" w14:textId="77777777" w:rsidR="003179EF" w:rsidRPr="002C449F" w:rsidRDefault="003179EF">
            <w:pPr>
              <w:pStyle w:val="TAC"/>
            </w:pPr>
            <w:r w:rsidRPr="002C449F">
              <w:t>-0.4030</w:t>
            </w:r>
          </w:p>
        </w:tc>
        <w:tc>
          <w:tcPr>
            <w:tcW w:w="1134" w:type="dxa"/>
            <w:shd w:val="clear" w:color="auto" w:fill="auto"/>
            <w:noWrap/>
            <w:vAlign w:val="center"/>
            <w:hideMark/>
          </w:tcPr>
          <w:p w14:paraId="2A2E6169" w14:textId="77777777" w:rsidR="003179EF" w:rsidRPr="002C449F" w:rsidRDefault="003179EF">
            <w:pPr>
              <w:pStyle w:val="TAC"/>
            </w:pPr>
            <w:r w:rsidRPr="002C449F">
              <w:t>-0.3344</w:t>
            </w:r>
          </w:p>
        </w:tc>
        <w:tc>
          <w:tcPr>
            <w:tcW w:w="1134" w:type="dxa"/>
            <w:shd w:val="clear" w:color="auto" w:fill="auto"/>
            <w:noWrap/>
            <w:vAlign w:val="center"/>
            <w:hideMark/>
          </w:tcPr>
          <w:p w14:paraId="505BB8C2" w14:textId="77777777" w:rsidR="003179EF" w:rsidRPr="002C449F" w:rsidRDefault="003179EF">
            <w:pPr>
              <w:pStyle w:val="TAC"/>
            </w:pPr>
            <w:r w:rsidRPr="002C449F">
              <w:t>-1.2167</w:t>
            </w:r>
          </w:p>
        </w:tc>
      </w:tr>
      <w:tr w:rsidR="003179EF" w:rsidRPr="002C449F" w14:paraId="0225D4FF" w14:textId="77777777">
        <w:trPr>
          <w:trHeight w:val="227"/>
          <w:jc w:val="center"/>
        </w:trPr>
        <w:tc>
          <w:tcPr>
            <w:tcW w:w="876" w:type="dxa"/>
            <w:shd w:val="clear" w:color="auto" w:fill="auto"/>
            <w:vAlign w:val="center"/>
          </w:tcPr>
          <w:p w14:paraId="4A707B00" w14:textId="77777777" w:rsidR="003179EF" w:rsidRPr="002C449F" w:rsidRDefault="003179EF">
            <w:pPr>
              <w:pStyle w:val="TAC"/>
            </w:pPr>
            <w:r w:rsidRPr="002C449F">
              <w:t>10</w:t>
            </w:r>
          </w:p>
        </w:tc>
        <w:tc>
          <w:tcPr>
            <w:tcW w:w="1108" w:type="dxa"/>
            <w:shd w:val="clear" w:color="auto" w:fill="auto"/>
            <w:noWrap/>
            <w:vAlign w:val="center"/>
            <w:hideMark/>
          </w:tcPr>
          <w:p w14:paraId="582B938D" w14:textId="77777777" w:rsidR="003179EF" w:rsidRPr="002C449F" w:rsidRDefault="003179EF">
            <w:pPr>
              <w:pStyle w:val="TAC"/>
            </w:pPr>
            <w:r w:rsidRPr="002C449F">
              <w:t>0.0535</w:t>
            </w:r>
          </w:p>
        </w:tc>
        <w:tc>
          <w:tcPr>
            <w:tcW w:w="1134" w:type="dxa"/>
            <w:shd w:val="clear" w:color="auto" w:fill="auto"/>
            <w:noWrap/>
            <w:vAlign w:val="center"/>
            <w:hideMark/>
          </w:tcPr>
          <w:p w14:paraId="1AC87F49" w14:textId="77777777" w:rsidR="003179EF" w:rsidRPr="002C449F" w:rsidRDefault="003179EF">
            <w:pPr>
              <w:pStyle w:val="TAC"/>
            </w:pPr>
            <w:r w:rsidRPr="002C449F">
              <w:t>0.0677</w:t>
            </w:r>
          </w:p>
        </w:tc>
        <w:tc>
          <w:tcPr>
            <w:tcW w:w="1134" w:type="dxa"/>
            <w:shd w:val="clear" w:color="auto" w:fill="auto"/>
            <w:noWrap/>
            <w:vAlign w:val="center"/>
            <w:hideMark/>
          </w:tcPr>
          <w:p w14:paraId="18C7DF0D" w14:textId="77777777" w:rsidR="003179EF" w:rsidRPr="002C449F" w:rsidRDefault="003179EF">
            <w:pPr>
              <w:pStyle w:val="TAC"/>
            </w:pPr>
            <w:r w:rsidRPr="002C449F">
              <w:t>1.9957</w:t>
            </w:r>
          </w:p>
        </w:tc>
        <w:tc>
          <w:tcPr>
            <w:tcW w:w="1134" w:type="dxa"/>
            <w:shd w:val="clear" w:color="auto" w:fill="auto"/>
            <w:noWrap/>
            <w:vAlign w:val="center"/>
            <w:hideMark/>
          </w:tcPr>
          <w:p w14:paraId="46C4ACCB" w14:textId="77777777" w:rsidR="003179EF" w:rsidRPr="002C449F" w:rsidRDefault="003179EF">
            <w:pPr>
              <w:pStyle w:val="TAC"/>
            </w:pPr>
            <w:r w:rsidRPr="002C449F">
              <w:t>1.8525</w:t>
            </w:r>
          </w:p>
        </w:tc>
      </w:tr>
      <w:tr w:rsidR="003179EF" w:rsidRPr="002C449F" w14:paraId="1DB9DBDB" w14:textId="77777777">
        <w:trPr>
          <w:trHeight w:val="227"/>
          <w:jc w:val="center"/>
        </w:trPr>
        <w:tc>
          <w:tcPr>
            <w:tcW w:w="876" w:type="dxa"/>
            <w:shd w:val="clear" w:color="auto" w:fill="auto"/>
            <w:vAlign w:val="center"/>
          </w:tcPr>
          <w:p w14:paraId="0068E7AC" w14:textId="77777777" w:rsidR="003179EF" w:rsidRPr="002C449F" w:rsidRDefault="003179EF">
            <w:pPr>
              <w:pStyle w:val="TAC"/>
            </w:pPr>
            <w:r w:rsidRPr="002C449F">
              <w:t>11</w:t>
            </w:r>
          </w:p>
        </w:tc>
        <w:tc>
          <w:tcPr>
            <w:tcW w:w="1108" w:type="dxa"/>
            <w:shd w:val="clear" w:color="auto" w:fill="auto"/>
            <w:noWrap/>
            <w:vAlign w:val="center"/>
            <w:hideMark/>
          </w:tcPr>
          <w:p w14:paraId="538C6B55" w14:textId="77777777" w:rsidR="003179EF" w:rsidRPr="002C449F" w:rsidRDefault="003179EF">
            <w:pPr>
              <w:pStyle w:val="TAC"/>
            </w:pPr>
            <w:r w:rsidRPr="002C449F">
              <w:t>0.9068</w:t>
            </w:r>
          </w:p>
        </w:tc>
        <w:tc>
          <w:tcPr>
            <w:tcW w:w="1134" w:type="dxa"/>
            <w:shd w:val="clear" w:color="auto" w:fill="auto"/>
            <w:noWrap/>
            <w:vAlign w:val="center"/>
            <w:hideMark/>
          </w:tcPr>
          <w:p w14:paraId="4CFE6F0B" w14:textId="77777777" w:rsidR="003179EF" w:rsidRPr="002C449F" w:rsidRDefault="003179EF">
            <w:pPr>
              <w:pStyle w:val="TAC"/>
            </w:pPr>
            <w:r w:rsidRPr="002C449F">
              <w:t>-0.7627</w:t>
            </w:r>
          </w:p>
        </w:tc>
        <w:tc>
          <w:tcPr>
            <w:tcW w:w="1134" w:type="dxa"/>
            <w:shd w:val="clear" w:color="auto" w:fill="auto"/>
            <w:noWrap/>
            <w:vAlign w:val="center"/>
            <w:hideMark/>
          </w:tcPr>
          <w:p w14:paraId="57F6DA67" w14:textId="77777777" w:rsidR="003179EF" w:rsidRPr="002C449F" w:rsidRDefault="003179EF">
            <w:pPr>
              <w:pStyle w:val="TAC"/>
            </w:pPr>
            <w:r w:rsidRPr="002C449F">
              <w:t>1.9577</w:t>
            </w:r>
          </w:p>
        </w:tc>
        <w:tc>
          <w:tcPr>
            <w:tcW w:w="1134" w:type="dxa"/>
            <w:shd w:val="clear" w:color="auto" w:fill="auto"/>
            <w:noWrap/>
            <w:vAlign w:val="center"/>
            <w:hideMark/>
          </w:tcPr>
          <w:p w14:paraId="3425805A" w14:textId="77777777" w:rsidR="003179EF" w:rsidRPr="002C449F" w:rsidRDefault="003179EF">
            <w:pPr>
              <w:pStyle w:val="TAC"/>
            </w:pPr>
            <w:r w:rsidRPr="002C449F">
              <w:t>0.2062</w:t>
            </w:r>
          </w:p>
        </w:tc>
      </w:tr>
      <w:tr w:rsidR="003179EF" w:rsidRPr="002C449F" w14:paraId="553696AA" w14:textId="77777777">
        <w:trPr>
          <w:trHeight w:val="227"/>
          <w:jc w:val="center"/>
        </w:trPr>
        <w:tc>
          <w:tcPr>
            <w:tcW w:w="876" w:type="dxa"/>
            <w:shd w:val="clear" w:color="auto" w:fill="auto"/>
            <w:vAlign w:val="center"/>
          </w:tcPr>
          <w:p w14:paraId="7E342E41" w14:textId="77777777" w:rsidR="003179EF" w:rsidRPr="002C449F" w:rsidRDefault="003179EF">
            <w:pPr>
              <w:pStyle w:val="TAC"/>
            </w:pPr>
            <w:r w:rsidRPr="002C449F">
              <w:t>12</w:t>
            </w:r>
          </w:p>
        </w:tc>
        <w:tc>
          <w:tcPr>
            <w:tcW w:w="1108" w:type="dxa"/>
            <w:shd w:val="clear" w:color="auto" w:fill="auto"/>
            <w:noWrap/>
            <w:vAlign w:val="center"/>
            <w:hideMark/>
          </w:tcPr>
          <w:p w14:paraId="32DF81AE" w14:textId="77777777" w:rsidR="003179EF" w:rsidRPr="002C449F" w:rsidRDefault="003179EF">
            <w:pPr>
              <w:pStyle w:val="TAC"/>
            </w:pPr>
            <w:r w:rsidRPr="002C449F">
              <w:t>-0.9379</w:t>
            </w:r>
          </w:p>
        </w:tc>
        <w:tc>
          <w:tcPr>
            <w:tcW w:w="1134" w:type="dxa"/>
            <w:shd w:val="clear" w:color="auto" w:fill="auto"/>
            <w:noWrap/>
            <w:vAlign w:val="center"/>
            <w:hideMark/>
          </w:tcPr>
          <w:p w14:paraId="437EB2AC" w14:textId="77777777" w:rsidR="003179EF" w:rsidRPr="002C449F" w:rsidRDefault="003179EF">
            <w:pPr>
              <w:pStyle w:val="TAC"/>
            </w:pPr>
            <w:r w:rsidRPr="002C449F">
              <w:t>2.7583</w:t>
            </w:r>
          </w:p>
        </w:tc>
        <w:tc>
          <w:tcPr>
            <w:tcW w:w="1134" w:type="dxa"/>
            <w:shd w:val="clear" w:color="auto" w:fill="auto"/>
            <w:noWrap/>
            <w:vAlign w:val="center"/>
            <w:hideMark/>
          </w:tcPr>
          <w:p w14:paraId="6E994EBE" w14:textId="77777777" w:rsidR="003179EF" w:rsidRPr="002C449F" w:rsidRDefault="003179EF">
            <w:pPr>
              <w:pStyle w:val="TAC"/>
            </w:pPr>
            <w:r w:rsidRPr="002C449F">
              <w:t>2.3621</w:t>
            </w:r>
          </w:p>
        </w:tc>
        <w:tc>
          <w:tcPr>
            <w:tcW w:w="1134" w:type="dxa"/>
            <w:shd w:val="clear" w:color="auto" w:fill="auto"/>
            <w:noWrap/>
            <w:vAlign w:val="center"/>
            <w:hideMark/>
          </w:tcPr>
          <w:p w14:paraId="0A6EBC33" w14:textId="77777777" w:rsidR="003179EF" w:rsidRPr="002C449F" w:rsidRDefault="003179EF">
            <w:pPr>
              <w:pStyle w:val="TAC"/>
            </w:pPr>
            <w:r w:rsidRPr="002C449F">
              <w:t>0.3151</w:t>
            </w:r>
          </w:p>
        </w:tc>
      </w:tr>
      <w:tr w:rsidR="003179EF" w:rsidRPr="002C449F" w14:paraId="4F8140D9" w14:textId="77777777">
        <w:trPr>
          <w:trHeight w:val="227"/>
          <w:jc w:val="center"/>
        </w:trPr>
        <w:tc>
          <w:tcPr>
            <w:tcW w:w="876" w:type="dxa"/>
            <w:shd w:val="clear" w:color="auto" w:fill="auto"/>
            <w:vAlign w:val="center"/>
          </w:tcPr>
          <w:p w14:paraId="2A3EE30F" w14:textId="77777777" w:rsidR="003179EF" w:rsidRPr="002C449F" w:rsidRDefault="003179EF">
            <w:pPr>
              <w:pStyle w:val="TAC"/>
            </w:pPr>
            <w:r w:rsidRPr="002C449F">
              <w:t>13</w:t>
            </w:r>
          </w:p>
        </w:tc>
        <w:tc>
          <w:tcPr>
            <w:tcW w:w="1108" w:type="dxa"/>
            <w:shd w:val="clear" w:color="auto" w:fill="auto"/>
            <w:noWrap/>
            <w:vAlign w:val="center"/>
            <w:hideMark/>
          </w:tcPr>
          <w:p w14:paraId="49996E1F" w14:textId="77777777" w:rsidR="003179EF" w:rsidRPr="002C449F" w:rsidRDefault="003179EF">
            <w:pPr>
              <w:pStyle w:val="TAC"/>
            </w:pPr>
            <w:r w:rsidRPr="002C449F">
              <w:t>0.7695</w:t>
            </w:r>
          </w:p>
        </w:tc>
        <w:tc>
          <w:tcPr>
            <w:tcW w:w="1134" w:type="dxa"/>
            <w:shd w:val="clear" w:color="auto" w:fill="auto"/>
            <w:noWrap/>
            <w:vAlign w:val="center"/>
            <w:hideMark/>
          </w:tcPr>
          <w:p w14:paraId="1E227388" w14:textId="77777777" w:rsidR="003179EF" w:rsidRPr="002C449F" w:rsidRDefault="003179EF">
            <w:pPr>
              <w:pStyle w:val="TAC"/>
            </w:pPr>
            <w:r w:rsidRPr="002C449F">
              <w:t>0.5469</w:t>
            </w:r>
          </w:p>
        </w:tc>
        <w:tc>
          <w:tcPr>
            <w:tcW w:w="1134" w:type="dxa"/>
            <w:shd w:val="clear" w:color="auto" w:fill="auto"/>
            <w:noWrap/>
            <w:vAlign w:val="center"/>
            <w:hideMark/>
          </w:tcPr>
          <w:p w14:paraId="2AB6DAD6" w14:textId="77777777" w:rsidR="003179EF" w:rsidRPr="002C449F" w:rsidRDefault="003179EF">
            <w:pPr>
              <w:pStyle w:val="TAC"/>
            </w:pPr>
            <w:r w:rsidRPr="002C449F">
              <w:t>-1.8363</w:t>
            </w:r>
          </w:p>
        </w:tc>
        <w:tc>
          <w:tcPr>
            <w:tcW w:w="1134" w:type="dxa"/>
            <w:shd w:val="clear" w:color="auto" w:fill="auto"/>
            <w:noWrap/>
            <w:vAlign w:val="center"/>
            <w:hideMark/>
          </w:tcPr>
          <w:p w14:paraId="43F60096" w14:textId="77777777" w:rsidR="003179EF" w:rsidRPr="002C449F" w:rsidRDefault="003179EF">
            <w:pPr>
              <w:pStyle w:val="TAC"/>
            </w:pPr>
            <w:r w:rsidRPr="002C449F">
              <w:t>-1.2488</w:t>
            </w:r>
          </w:p>
        </w:tc>
      </w:tr>
      <w:tr w:rsidR="003179EF" w:rsidRPr="002C449F" w14:paraId="0F0F2C64" w14:textId="77777777">
        <w:trPr>
          <w:trHeight w:val="227"/>
          <w:jc w:val="center"/>
        </w:trPr>
        <w:tc>
          <w:tcPr>
            <w:tcW w:w="876" w:type="dxa"/>
            <w:shd w:val="clear" w:color="auto" w:fill="auto"/>
            <w:vAlign w:val="center"/>
          </w:tcPr>
          <w:p w14:paraId="2CA1B42D" w14:textId="77777777" w:rsidR="003179EF" w:rsidRPr="002C449F" w:rsidRDefault="003179EF">
            <w:pPr>
              <w:pStyle w:val="TAC"/>
            </w:pPr>
            <w:r w:rsidRPr="002C449F">
              <w:t>14</w:t>
            </w:r>
          </w:p>
        </w:tc>
        <w:tc>
          <w:tcPr>
            <w:tcW w:w="1108" w:type="dxa"/>
            <w:shd w:val="clear" w:color="auto" w:fill="auto"/>
            <w:noWrap/>
            <w:vAlign w:val="center"/>
            <w:hideMark/>
          </w:tcPr>
          <w:p w14:paraId="5289F90A" w14:textId="77777777" w:rsidR="003179EF" w:rsidRPr="002C449F" w:rsidRDefault="003179EF">
            <w:pPr>
              <w:pStyle w:val="TAC"/>
            </w:pPr>
            <w:r w:rsidRPr="002C449F">
              <w:t>-0.1827</w:t>
            </w:r>
          </w:p>
        </w:tc>
        <w:tc>
          <w:tcPr>
            <w:tcW w:w="1134" w:type="dxa"/>
            <w:shd w:val="clear" w:color="auto" w:fill="auto"/>
            <w:noWrap/>
            <w:vAlign w:val="center"/>
            <w:hideMark/>
          </w:tcPr>
          <w:p w14:paraId="1223D48B" w14:textId="77777777" w:rsidR="003179EF" w:rsidRPr="002C449F" w:rsidRDefault="003179EF">
            <w:pPr>
              <w:pStyle w:val="TAC"/>
            </w:pPr>
            <w:r w:rsidRPr="002C449F">
              <w:t>-1.6934</w:t>
            </w:r>
          </w:p>
        </w:tc>
        <w:tc>
          <w:tcPr>
            <w:tcW w:w="1134" w:type="dxa"/>
            <w:shd w:val="clear" w:color="auto" w:fill="auto"/>
            <w:noWrap/>
            <w:vAlign w:val="center"/>
            <w:hideMark/>
          </w:tcPr>
          <w:p w14:paraId="039D9F28" w14:textId="77777777" w:rsidR="003179EF" w:rsidRPr="002C449F" w:rsidRDefault="003179EF">
            <w:pPr>
              <w:pStyle w:val="TAC"/>
            </w:pPr>
            <w:r w:rsidRPr="002C449F">
              <w:t>2.1634</w:t>
            </w:r>
          </w:p>
        </w:tc>
        <w:tc>
          <w:tcPr>
            <w:tcW w:w="1134" w:type="dxa"/>
            <w:shd w:val="clear" w:color="auto" w:fill="auto"/>
            <w:noWrap/>
            <w:vAlign w:val="center"/>
            <w:hideMark/>
          </w:tcPr>
          <w:p w14:paraId="50EF8005" w14:textId="77777777" w:rsidR="003179EF" w:rsidRPr="002C449F" w:rsidRDefault="003179EF">
            <w:pPr>
              <w:pStyle w:val="TAC"/>
            </w:pPr>
            <w:r w:rsidRPr="002C449F">
              <w:t>-1.9179</w:t>
            </w:r>
          </w:p>
        </w:tc>
      </w:tr>
      <w:tr w:rsidR="003179EF" w:rsidRPr="002C449F" w14:paraId="2C3D840D" w14:textId="77777777">
        <w:trPr>
          <w:trHeight w:val="227"/>
          <w:jc w:val="center"/>
        </w:trPr>
        <w:tc>
          <w:tcPr>
            <w:tcW w:w="876" w:type="dxa"/>
            <w:shd w:val="clear" w:color="auto" w:fill="auto"/>
            <w:vAlign w:val="center"/>
          </w:tcPr>
          <w:p w14:paraId="5426B35F" w14:textId="77777777" w:rsidR="003179EF" w:rsidRPr="002C449F" w:rsidRDefault="003179EF">
            <w:pPr>
              <w:pStyle w:val="TAC"/>
            </w:pPr>
            <w:r w:rsidRPr="002C449F">
              <w:t>15</w:t>
            </w:r>
          </w:p>
        </w:tc>
        <w:tc>
          <w:tcPr>
            <w:tcW w:w="1108" w:type="dxa"/>
            <w:shd w:val="clear" w:color="auto" w:fill="auto"/>
            <w:noWrap/>
            <w:vAlign w:val="center"/>
            <w:hideMark/>
          </w:tcPr>
          <w:p w14:paraId="6BBC2272" w14:textId="77777777" w:rsidR="003179EF" w:rsidRPr="002C449F" w:rsidRDefault="003179EF">
            <w:pPr>
              <w:pStyle w:val="TAC"/>
            </w:pPr>
            <w:r w:rsidRPr="002C449F">
              <w:t>-1.7221</w:t>
            </w:r>
          </w:p>
        </w:tc>
        <w:tc>
          <w:tcPr>
            <w:tcW w:w="1134" w:type="dxa"/>
            <w:shd w:val="clear" w:color="auto" w:fill="auto"/>
            <w:noWrap/>
            <w:vAlign w:val="center"/>
            <w:hideMark/>
          </w:tcPr>
          <w:p w14:paraId="2B824E93" w14:textId="77777777" w:rsidR="003179EF" w:rsidRPr="002C449F" w:rsidRDefault="003179EF">
            <w:pPr>
              <w:pStyle w:val="TAC"/>
            </w:pPr>
            <w:r w:rsidRPr="002C449F">
              <w:t>-2.0690</w:t>
            </w:r>
          </w:p>
        </w:tc>
        <w:tc>
          <w:tcPr>
            <w:tcW w:w="1134" w:type="dxa"/>
            <w:shd w:val="clear" w:color="auto" w:fill="auto"/>
            <w:noWrap/>
            <w:vAlign w:val="center"/>
            <w:hideMark/>
          </w:tcPr>
          <w:p w14:paraId="410D2B41" w14:textId="77777777" w:rsidR="003179EF" w:rsidRPr="002C449F" w:rsidRDefault="003179EF">
            <w:pPr>
              <w:pStyle w:val="TAC"/>
            </w:pPr>
            <w:r w:rsidRPr="002C449F">
              <w:t>-1.7111</w:t>
            </w:r>
          </w:p>
        </w:tc>
        <w:tc>
          <w:tcPr>
            <w:tcW w:w="1134" w:type="dxa"/>
            <w:shd w:val="clear" w:color="auto" w:fill="auto"/>
            <w:noWrap/>
            <w:vAlign w:val="center"/>
            <w:hideMark/>
          </w:tcPr>
          <w:p w14:paraId="31412BE3" w14:textId="77777777" w:rsidR="003179EF" w:rsidRPr="002C449F" w:rsidRDefault="003179EF">
            <w:pPr>
              <w:pStyle w:val="TAC"/>
            </w:pPr>
            <w:r w:rsidRPr="002C449F">
              <w:t>-0.4040</w:t>
            </w:r>
          </w:p>
        </w:tc>
      </w:tr>
      <w:tr w:rsidR="003179EF" w:rsidRPr="002C449F" w14:paraId="7A7532C3" w14:textId="77777777">
        <w:trPr>
          <w:trHeight w:val="227"/>
          <w:jc w:val="center"/>
        </w:trPr>
        <w:tc>
          <w:tcPr>
            <w:tcW w:w="876" w:type="dxa"/>
            <w:shd w:val="clear" w:color="auto" w:fill="auto"/>
            <w:vAlign w:val="center"/>
          </w:tcPr>
          <w:p w14:paraId="4EFF9F5E" w14:textId="77777777" w:rsidR="003179EF" w:rsidRPr="002C449F" w:rsidRDefault="003179EF">
            <w:pPr>
              <w:pStyle w:val="TAC"/>
            </w:pPr>
            <w:r w:rsidRPr="002C449F">
              <w:t>16</w:t>
            </w:r>
          </w:p>
        </w:tc>
        <w:tc>
          <w:tcPr>
            <w:tcW w:w="1108" w:type="dxa"/>
            <w:shd w:val="clear" w:color="auto" w:fill="auto"/>
            <w:noWrap/>
            <w:vAlign w:val="center"/>
            <w:hideMark/>
          </w:tcPr>
          <w:p w14:paraId="3F91BF47" w14:textId="77777777" w:rsidR="003179EF" w:rsidRPr="002C449F" w:rsidRDefault="003179EF">
            <w:pPr>
              <w:pStyle w:val="TAC"/>
            </w:pPr>
            <w:r w:rsidRPr="002C449F">
              <w:t>-1.1869</w:t>
            </w:r>
          </w:p>
        </w:tc>
        <w:tc>
          <w:tcPr>
            <w:tcW w:w="1134" w:type="dxa"/>
            <w:shd w:val="clear" w:color="auto" w:fill="auto"/>
            <w:noWrap/>
            <w:vAlign w:val="center"/>
            <w:hideMark/>
          </w:tcPr>
          <w:p w14:paraId="5563D05F" w14:textId="77777777" w:rsidR="003179EF" w:rsidRPr="002C449F" w:rsidRDefault="003179EF">
            <w:pPr>
              <w:pStyle w:val="TAC"/>
            </w:pPr>
            <w:r w:rsidRPr="002C449F">
              <w:t>2.6602</w:t>
            </w:r>
          </w:p>
        </w:tc>
        <w:tc>
          <w:tcPr>
            <w:tcW w:w="1134" w:type="dxa"/>
            <w:shd w:val="clear" w:color="auto" w:fill="auto"/>
            <w:noWrap/>
            <w:vAlign w:val="center"/>
            <w:hideMark/>
          </w:tcPr>
          <w:p w14:paraId="713DB496" w14:textId="77777777" w:rsidR="003179EF" w:rsidRPr="002C449F" w:rsidRDefault="003179EF">
            <w:pPr>
              <w:pStyle w:val="TAC"/>
            </w:pPr>
            <w:r w:rsidRPr="002C449F">
              <w:t>-0.4385</w:t>
            </w:r>
          </w:p>
        </w:tc>
        <w:tc>
          <w:tcPr>
            <w:tcW w:w="1134" w:type="dxa"/>
            <w:shd w:val="clear" w:color="auto" w:fill="auto"/>
            <w:noWrap/>
            <w:vAlign w:val="center"/>
            <w:hideMark/>
          </w:tcPr>
          <w:p w14:paraId="6745C3CB" w14:textId="77777777" w:rsidR="003179EF" w:rsidRPr="002C449F" w:rsidRDefault="003179EF">
            <w:pPr>
              <w:pStyle w:val="TAC"/>
            </w:pPr>
            <w:r w:rsidRPr="002C449F">
              <w:t>-1.9804</w:t>
            </w:r>
          </w:p>
        </w:tc>
      </w:tr>
      <w:tr w:rsidR="003179EF" w:rsidRPr="002C449F" w14:paraId="0AF6DF8F" w14:textId="77777777">
        <w:trPr>
          <w:trHeight w:val="227"/>
          <w:jc w:val="center"/>
        </w:trPr>
        <w:tc>
          <w:tcPr>
            <w:tcW w:w="876" w:type="dxa"/>
            <w:shd w:val="clear" w:color="auto" w:fill="auto"/>
            <w:vAlign w:val="center"/>
          </w:tcPr>
          <w:p w14:paraId="7D2951E1" w14:textId="77777777" w:rsidR="003179EF" w:rsidRPr="002C449F" w:rsidRDefault="003179EF">
            <w:pPr>
              <w:pStyle w:val="TAC"/>
            </w:pPr>
            <w:r w:rsidRPr="002C449F">
              <w:t>17</w:t>
            </w:r>
          </w:p>
        </w:tc>
        <w:tc>
          <w:tcPr>
            <w:tcW w:w="1108" w:type="dxa"/>
            <w:shd w:val="clear" w:color="auto" w:fill="auto"/>
            <w:noWrap/>
            <w:vAlign w:val="center"/>
            <w:hideMark/>
          </w:tcPr>
          <w:p w14:paraId="35372C6F" w14:textId="77777777" w:rsidR="003179EF" w:rsidRPr="002C449F" w:rsidRDefault="003179EF">
            <w:pPr>
              <w:pStyle w:val="TAC"/>
            </w:pPr>
            <w:r w:rsidRPr="002C449F">
              <w:t>2.5439</w:t>
            </w:r>
          </w:p>
        </w:tc>
        <w:tc>
          <w:tcPr>
            <w:tcW w:w="1134" w:type="dxa"/>
            <w:shd w:val="clear" w:color="auto" w:fill="auto"/>
            <w:noWrap/>
            <w:vAlign w:val="center"/>
            <w:hideMark/>
          </w:tcPr>
          <w:p w14:paraId="20B0765E" w14:textId="77777777" w:rsidR="003179EF" w:rsidRPr="002C449F" w:rsidRDefault="003179EF">
            <w:pPr>
              <w:pStyle w:val="TAC"/>
            </w:pPr>
            <w:r w:rsidRPr="002C449F">
              <w:t>3.0143</w:t>
            </w:r>
          </w:p>
        </w:tc>
        <w:tc>
          <w:tcPr>
            <w:tcW w:w="1134" w:type="dxa"/>
            <w:shd w:val="clear" w:color="auto" w:fill="auto"/>
            <w:noWrap/>
            <w:vAlign w:val="center"/>
            <w:hideMark/>
          </w:tcPr>
          <w:p w14:paraId="2CB9B809" w14:textId="77777777" w:rsidR="003179EF" w:rsidRPr="002C449F" w:rsidRDefault="003179EF">
            <w:pPr>
              <w:pStyle w:val="TAC"/>
            </w:pPr>
            <w:r w:rsidRPr="002C449F">
              <w:t>-0.3841</w:t>
            </w:r>
          </w:p>
        </w:tc>
        <w:tc>
          <w:tcPr>
            <w:tcW w:w="1134" w:type="dxa"/>
            <w:shd w:val="clear" w:color="auto" w:fill="auto"/>
            <w:noWrap/>
            <w:vAlign w:val="center"/>
            <w:hideMark/>
          </w:tcPr>
          <w:p w14:paraId="6BD5FA79" w14:textId="77777777" w:rsidR="003179EF" w:rsidRPr="002C449F" w:rsidRDefault="003179EF">
            <w:pPr>
              <w:pStyle w:val="TAC"/>
            </w:pPr>
            <w:r w:rsidRPr="002C449F">
              <w:t>-2.4434</w:t>
            </w:r>
          </w:p>
        </w:tc>
      </w:tr>
      <w:tr w:rsidR="003179EF" w:rsidRPr="002C449F" w14:paraId="3254C5C6" w14:textId="77777777">
        <w:trPr>
          <w:trHeight w:val="227"/>
          <w:jc w:val="center"/>
        </w:trPr>
        <w:tc>
          <w:tcPr>
            <w:tcW w:w="876" w:type="dxa"/>
            <w:shd w:val="clear" w:color="auto" w:fill="auto"/>
            <w:vAlign w:val="center"/>
          </w:tcPr>
          <w:p w14:paraId="3BEB1E22" w14:textId="77777777" w:rsidR="003179EF" w:rsidRPr="002C449F" w:rsidRDefault="003179EF">
            <w:pPr>
              <w:pStyle w:val="TAC"/>
            </w:pPr>
            <w:r w:rsidRPr="002C449F">
              <w:t>18</w:t>
            </w:r>
          </w:p>
        </w:tc>
        <w:tc>
          <w:tcPr>
            <w:tcW w:w="1108" w:type="dxa"/>
            <w:shd w:val="clear" w:color="auto" w:fill="auto"/>
            <w:noWrap/>
            <w:vAlign w:val="center"/>
            <w:hideMark/>
          </w:tcPr>
          <w:p w14:paraId="45EFC622" w14:textId="77777777" w:rsidR="003179EF" w:rsidRPr="002C449F" w:rsidRDefault="003179EF">
            <w:pPr>
              <w:pStyle w:val="TAC"/>
            </w:pPr>
            <w:r w:rsidRPr="002C449F">
              <w:t>-1.5201</w:t>
            </w:r>
          </w:p>
        </w:tc>
        <w:tc>
          <w:tcPr>
            <w:tcW w:w="1134" w:type="dxa"/>
            <w:shd w:val="clear" w:color="auto" w:fill="auto"/>
            <w:noWrap/>
            <w:vAlign w:val="center"/>
            <w:hideMark/>
          </w:tcPr>
          <w:p w14:paraId="1A90E0A5" w14:textId="77777777" w:rsidR="003179EF" w:rsidRPr="002C449F" w:rsidRDefault="003179EF">
            <w:pPr>
              <w:pStyle w:val="TAC"/>
            </w:pPr>
            <w:r w:rsidRPr="002C449F">
              <w:t>-0.5735</w:t>
            </w:r>
          </w:p>
        </w:tc>
        <w:tc>
          <w:tcPr>
            <w:tcW w:w="1134" w:type="dxa"/>
            <w:shd w:val="clear" w:color="auto" w:fill="auto"/>
            <w:noWrap/>
            <w:vAlign w:val="center"/>
            <w:hideMark/>
          </w:tcPr>
          <w:p w14:paraId="4306C8B2" w14:textId="77777777" w:rsidR="003179EF" w:rsidRPr="002C449F" w:rsidRDefault="003179EF">
            <w:pPr>
              <w:pStyle w:val="TAC"/>
            </w:pPr>
            <w:r w:rsidRPr="002C449F">
              <w:t>0.5962</w:t>
            </w:r>
          </w:p>
        </w:tc>
        <w:tc>
          <w:tcPr>
            <w:tcW w:w="1134" w:type="dxa"/>
            <w:shd w:val="clear" w:color="auto" w:fill="auto"/>
            <w:noWrap/>
            <w:vAlign w:val="center"/>
            <w:hideMark/>
          </w:tcPr>
          <w:p w14:paraId="764E3BB0" w14:textId="77777777" w:rsidR="003179EF" w:rsidRPr="002C449F" w:rsidRDefault="003179EF">
            <w:pPr>
              <w:pStyle w:val="TAC"/>
            </w:pPr>
            <w:r w:rsidRPr="002C449F">
              <w:t>-1.4941</w:t>
            </w:r>
          </w:p>
        </w:tc>
      </w:tr>
      <w:tr w:rsidR="003179EF" w:rsidRPr="002C449F" w14:paraId="4A5FD5BF" w14:textId="77777777">
        <w:trPr>
          <w:trHeight w:val="227"/>
          <w:jc w:val="center"/>
        </w:trPr>
        <w:tc>
          <w:tcPr>
            <w:tcW w:w="876" w:type="dxa"/>
            <w:shd w:val="clear" w:color="auto" w:fill="auto"/>
            <w:vAlign w:val="center"/>
          </w:tcPr>
          <w:p w14:paraId="79341A10" w14:textId="77777777" w:rsidR="003179EF" w:rsidRPr="002C449F" w:rsidRDefault="003179EF">
            <w:pPr>
              <w:pStyle w:val="TAC"/>
            </w:pPr>
            <w:r w:rsidRPr="002C449F">
              <w:t>19</w:t>
            </w:r>
          </w:p>
        </w:tc>
        <w:tc>
          <w:tcPr>
            <w:tcW w:w="1108" w:type="dxa"/>
            <w:shd w:val="clear" w:color="auto" w:fill="auto"/>
            <w:noWrap/>
            <w:vAlign w:val="center"/>
            <w:hideMark/>
          </w:tcPr>
          <w:p w14:paraId="5ED8CF8C" w14:textId="77777777" w:rsidR="003179EF" w:rsidRPr="002C449F" w:rsidRDefault="003179EF">
            <w:pPr>
              <w:pStyle w:val="TAC"/>
            </w:pPr>
            <w:r w:rsidRPr="002C449F">
              <w:t>0.6462</w:t>
            </w:r>
          </w:p>
        </w:tc>
        <w:tc>
          <w:tcPr>
            <w:tcW w:w="1134" w:type="dxa"/>
            <w:shd w:val="clear" w:color="auto" w:fill="auto"/>
            <w:noWrap/>
            <w:vAlign w:val="center"/>
            <w:hideMark/>
          </w:tcPr>
          <w:p w14:paraId="3E9F11E4" w14:textId="77777777" w:rsidR="003179EF" w:rsidRPr="002C449F" w:rsidRDefault="003179EF">
            <w:pPr>
              <w:pStyle w:val="TAC"/>
            </w:pPr>
            <w:r w:rsidRPr="002C449F">
              <w:t>1.3271</w:t>
            </w:r>
          </w:p>
        </w:tc>
        <w:tc>
          <w:tcPr>
            <w:tcW w:w="1134" w:type="dxa"/>
            <w:shd w:val="clear" w:color="auto" w:fill="auto"/>
            <w:noWrap/>
            <w:vAlign w:val="center"/>
            <w:hideMark/>
          </w:tcPr>
          <w:p w14:paraId="777E1E1C" w14:textId="77777777" w:rsidR="003179EF" w:rsidRPr="002C449F" w:rsidRDefault="003179EF">
            <w:pPr>
              <w:pStyle w:val="TAC"/>
            </w:pPr>
            <w:r w:rsidRPr="002C449F">
              <w:t>-1.7483</w:t>
            </w:r>
          </w:p>
        </w:tc>
        <w:tc>
          <w:tcPr>
            <w:tcW w:w="1134" w:type="dxa"/>
            <w:shd w:val="clear" w:color="auto" w:fill="auto"/>
            <w:noWrap/>
            <w:vAlign w:val="center"/>
            <w:hideMark/>
          </w:tcPr>
          <w:p w14:paraId="3C56008C" w14:textId="77777777" w:rsidR="003179EF" w:rsidRPr="002C449F" w:rsidRDefault="003179EF">
            <w:pPr>
              <w:pStyle w:val="TAC"/>
            </w:pPr>
            <w:r w:rsidRPr="002C449F">
              <w:t>-2.4038</w:t>
            </w:r>
          </w:p>
        </w:tc>
      </w:tr>
      <w:tr w:rsidR="003179EF" w:rsidRPr="002C449F" w14:paraId="2C21BFE4" w14:textId="77777777">
        <w:trPr>
          <w:trHeight w:val="227"/>
          <w:jc w:val="center"/>
        </w:trPr>
        <w:tc>
          <w:tcPr>
            <w:tcW w:w="876" w:type="dxa"/>
            <w:shd w:val="clear" w:color="auto" w:fill="auto"/>
            <w:vAlign w:val="center"/>
          </w:tcPr>
          <w:p w14:paraId="5997E6E3" w14:textId="77777777" w:rsidR="003179EF" w:rsidRPr="002C449F" w:rsidRDefault="003179EF">
            <w:pPr>
              <w:pStyle w:val="TAC"/>
            </w:pPr>
            <w:r w:rsidRPr="002C449F">
              <w:t>20</w:t>
            </w:r>
          </w:p>
        </w:tc>
        <w:tc>
          <w:tcPr>
            <w:tcW w:w="1108" w:type="dxa"/>
            <w:shd w:val="clear" w:color="auto" w:fill="auto"/>
            <w:noWrap/>
            <w:vAlign w:val="center"/>
            <w:hideMark/>
          </w:tcPr>
          <w:p w14:paraId="33817EE3" w14:textId="77777777" w:rsidR="003179EF" w:rsidRPr="002C449F" w:rsidRDefault="003179EF">
            <w:pPr>
              <w:pStyle w:val="TAC"/>
            </w:pPr>
            <w:r w:rsidRPr="002C449F">
              <w:t>-1.2775</w:t>
            </w:r>
          </w:p>
        </w:tc>
        <w:tc>
          <w:tcPr>
            <w:tcW w:w="1134" w:type="dxa"/>
            <w:shd w:val="clear" w:color="auto" w:fill="auto"/>
            <w:noWrap/>
            <w:vAlign w:val="center"/>
            <w:hideMark/>
          </w:tcPr>
          <w:p w14:paraId="09ED9DF0" w14:textId="77777777" w:rsidR="003179EF" w:rsidRPr="002C449F" w:rsidRDefault="003179EF">
            <w:pPr>
              <w:pStyle w:val="TAC"/>
            </w:pPr>
            <w:r w:rsidRPr="002C449F">
              <w:t>-1.1386</w:t>
            </w:r>
          </w:p>
        </w:tc>
        <w:tc>
          <w:tcPr>
            <w:tcW w:w="1134" w:type="dxa"/>
            <w:shd w:val="clear" w:color="auto" w:fill="auto"/>
            <w:noWrap/>
            <w:vAlign w:val="center"/>
            <w:hideMark/>
          </w:tcPr>
          <w:p w14:paraId="7BD0C0FF" w14:textId="77777777" w:rsidR="003179EF" w:rsidRPr="002C449F" w:rsidRDefault="003179EF">
            <w:pPr>
              <w:pStyle w:val="TAC"/>
            </w:pPr>
            <w:r w:rsidRPr="002C449F">
              <w:t>-0.4765</w:t>
            </w:r>
          </w:p>
        </w:tc>
        <w:tc>
          <w:tcPr>
            <w:tcW w:w="1134" w:type="dxa"/>
            <w:shd w:val="clear" w:color="auto" w:fill="auto"/>
            <w:noWrap/>
            <w:vAlign w:val="center"/>
            <w:hideMark/>
          </w:tcPr>
          <w:p w14:paraId="1288FB6A" w14:textId="77777777" w:rsidR="003179EF" w:rsidRPr="002C449F" w:rsidRDefault="003179EF">
            <w:pPr>
              <w:pStyle w:val="TAC"/>
            </w:pPr>
            <w:r w:rsidRPr="002C449F">
              <w:t>0.0494</w:t>
            </w:r>
          </w:p>
        </w:tc>
      </w:tr>
    </w:tbl>
    <w:p w14:paraId="25CB5204" w14:textId="77777777" w:rsidR="003179EF" w:rsidRDefault="003179EF" w:rsidP="003179EF">
      <w:pPr>
        <w:rPr>
          <w:rFonts w:eastAsia="Batang"/>
        </w:rPr>
      </w:pPr>
    </w:p>
    <w:p w14:paraId="0416222C" w14:textId="3CD1D282" w:rsidR="003179EF" w:rsidRPr="002C449F" w:rsidRDefault="003179EF" w:rsidP="003179EF">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separate"/>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fldChar w:fldCharType="end"/>
      </w:r>
      <w:r>
        <w:t>defined in Equation 7.2-8</w:t>
      </w:r>
      <w:r w:rsidR="00801B28">
        <w:t xml:space="preserve"> </w:t>
      </w:r>
      <w:r w:rsidRPr="002C449F">
        <w:t xml:space="preserve">for antenna elements are used and the BS antenna signals are summed for BS beamforming. </w:t>
      </w:r>
      <w:r>
        <w:t xml:space="preserve">The BS transmits downlink signals with </w:t>
      </w:r>
      <w:r w:rsidRPr="00C630FF">
        <w:rPr>
          <w:i/>
        </w:rPr>
        <w:t>S</w:t>
      </w:r>
      <w:r>
        <w:t xml:space="preserve"> beams. Index </w:t>
      </w:r>
      <m:oMath>
        <m:r>
          <w:rPr>
            <w:rFonts w:ascii="Cambria Math" w:hAnsi="Cambria Math"/>
          </w:rPr>
          <m:t>s=1,…,S</m:t>
        </m:r>
      </m:oMath>
      <w:r>
        <w:t xml:space="preserve"> denotes the formed </w:t>
      </w:r>
      <w:bookmarkStart w:id="80" w:name="_Hlk32582786"/>
      <w:r>
        <w:t>beam index</w:t>
      </w:r>
      <w:bookmarkEnd w:id="80"/>
      <w:r>
        <w:t xml:space="preserve">. Each beam may have different and thus the beamforming weight of eq. (7.2-8) becomes specific for index </w:t>
      </w:r>
      <w:r w:rsidRPr="00142E9B">
        <w:rPr>
          <w:i/>
        </w:rPr>
        <w:t>s</w:t>
      </w:r>
      <w:r>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t>; it should be noted though that there are always two orthogonally polarized beams to the same direction. Here, the</w:t>
      </w:r>
      <w:r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Pr="002C449F">
        <w:t xml:space="preserve"> are used for sub-paths, but not for the different polarization combinations (</w:t>
      </w:r>
      <w:proofErr w:type="spellStart"/>
      <w:r w:rsidRPr="002C449F">
        <w:rPr>
          <w:i/>
        </w:rPr>
        <w:t>θθ</w:t>
      </w:r>
      <w:proofErr w:type="spellEnd"/>
      <w:r w:rsidRPr="002C449F">
        <w:t xml:space="preserve">, </w:t>
      </w:r>
      <w:proofErr w:type="spellStart"/>
      <w:r w:rsidRPr="002C449F">
        <w:rPr>
          <w:i/>
        </w:rPr>
        <w:t>θϕ</w:t>
      </w:r>
      <w:proofErr w:type="spellEnd"/>
      <w:r w:rsidRPr="002C449F">
        <w:rPr>
          <w:i/>
        </w:rPr>
        <w:t>,</w:t>
      </w:r>
      <w:r w:rsidRPr="002C449F">
        <w:t xml:space="preserve"> </w:t>
      </w:r>
      <w:proofErr w:type="spellStart"/>
      <w:r w:rsidRPr="002C449F">
        <w:rPr>
          <w:i/>
        </w:rPr>
        <w:t>ϕθ</w:t>
      </w:r>
      <w:proofErr w:type="spellEnd"/>
      <w:r w:rsidRPr="002C449F">
        <w:rPr>
          <w:i/>
        </w:rPr>
        <w:t>,</w:t>
      </w:r>
      <w:r w:rsidRPr="002C449F">
        <w:t xml:space="preserve"> </w:t>
      </w:r>
      <w:proofErr w:type="spellStart"/>
      <w:r w:rsidRPr="002C449F">
        <w:rPr>
          <w:i/>
        </w:rPr>
        <w:t>ϕϕ</w:t>
      </w:r>
      <w:proofErr w:type="spellEnd"/>
      <w:r w:rsidRPr="002C449F">
        <w:t xml:space="preserve">). </w:t>
      </w:r>
      <w:r>
        <w:t xml:space="preserve">The channel coefficient for time instant </w:t>
      </w:r>
      <w:r w:rsidRPr="00104CC2">
        <w:rPr>
          <w:i/>
        </w:rPr>
        <w:t>t</w:t>
      </w:r>
      <w:r>
        <w:t xml:space="preserve">, Rx antenna/beam </w:t>
      </w:r>
      <w:r w:rsidRPr="00104CC2">
        <w:rPr>
          <w:i/>
        </w:rPr>
        <w:t>u</w:t>
      </w:r>
      <w:r>
        <w:t xml:space="preserve">, Tx beam </w:t>
      </w:r>
      <w:r w:rsidRPr="00104CC2">
        <w:rPr>
          <w:i/>
        </w:rPr>
        <w:t>s</w:t>
      </w:r>
      <w:r>
        <w:t xml:space="preserve">, and cluster </w:t>
      </w:r>
      <w:r w:rsidRPr="00104CC2">
        <w:rPr>
          <w:i/>
        </w:rPr>
        <w:t>n</w:t>
      </w:r>
      <w:r>
        <w:t xml:space="preserve"> is defined by the following equations. </w:t>
      </w:r>
      <w:r w:rsidRPr="008E7447">
        <w:t>The</w:t>
      </w:r>
      <w:r>
        <w:t>y</w:t>
      </w:r>
      <w:r w:rsidRPr="008E7447">
        <w:t xml:space="preserve"> apply for the NLOS clusters and the LOS path, respectively</w:t>
      </w:r>
      <w:r>
        <w:t>:</w:t>
      </w:r>
    </w:p>
    <w:p w14:paraId="6029A6BB" w14:textId="77777777" w:rsidR="003179EF" w:rsidRPr="00BE6108" w:rsidRDefault="00425BF2" w:rsidP="003179EF">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38EE4F57" w14:textId="1FE074E7" w:rsidR="003179EF" w:rsidRPr="00C53543" w:rsidRDefault="00425BF2" w:rsidP="003179EF">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3179EF">
        <w:rPr>
          <w:rFonts w:ascii="Calibri" w:hAnsi="Calibri"/>
          <w:lang w:val="de-DE"/>
        </w:rPr>
        <w:t>,</w:t>
      </w:r>
      <w:r w:rsidR="003179EF" w:rsidRPr="00C53543">
        <w:rPr>
          <w:rFonts w:ascii="Calibri" w:hAnsi="Calibri"/>
          <w:lang w:val="de-DE"/>
        </w:rPr>
        <w:tab/>
      </w:r>
      <w:r w:rsidR="003179EF" w:rsidRPr="001D0DD8">
        <w:rPr>
          <w:lang w:val="de-DE"/>
        </w:rPr>
        <w:t>(</w:t>
      </w:r>
      <w:r w:rsidR="003179EF">
        <w:rPr>
          <w:lang w:eastAsia="ko-KR"/>
        </w:rPr>
        <w:t>7.2-9</w:t>
      </w:r>
      <w:r w:rsidR="003179EF" w:rsidRPr="001D0DD8">
        <w:rPr>
          <w:lang w:val="de-DE"/>
        </w:rPr>
        <w:t>)</w:t>
      </w:r>
    </w:p>
    <w:p w14:paraId="29669CAA" w14:textId="52C458F7" w:rsidR="003179EF" w:rsidRPr="008F743A" w:rsidRDefault="006E10A8" w:rsidP="003179EF">
      <w:pPr>
        <w:rPr>
          <w:color w:val="ED7D31" w:themeColor="accent2"/>
          <w:lang w:val="en-GB"/>
        </w:rPr>
      </w:pPr>
      <w:r w:rsidRPr="008F743A">
        <w:rPr>
          <w:color w:val="ED7D31" w:themeColor="accent2"/>
          <w:lang w:val="en-GB"/>
        </w:rPr>
        <w:lastRenderedPageBreak/>
        <w:t xml:space="preserve">Note: </w:t>
      </w:r>
      <w:r w:rsidR="00CD63A7" w:rsidRPr="00CD63A7">
        <w:rPr>
          <w:color w:val="ED7D31" w:themeColor="accent2"/>
        </w:rPr>
        <w:t xml:space="preserve">The channel coefficient </w:t>
      </w:r>
      <w:r w:rsidR="00C36809">
        <w:rPr>
          <w:color w:val="ED7D31" w:themeColor="accent2"/>
        </w:rPr>
        <w:t>above is</w:t>
      </w:r>
      <w:r w:rsidR="00293E41">
        <w:rPr>
          <w:color w:val="ED7D31" w:themeColor="accent2"/>
        </w:rPr>
        <w:t xml:space="preserve"> for time instant</w:t>
      </w:r>
      <w:r w:rsidR="00CD63A7" w:rsidRPr="00CD63A7">
        <w:rPr>
          <w:color w:val="ED7D31" w:themeColor="accent2"/>
        </w:rPr>
        <w:t xml:space="preserve"> </w:t>
      </w:r>
      <w:r w:rsidR="00CD63A7" w:rsidRPr="00293E41">
        <w:rPr>
          <w:i/>
          <w:iCs/>
          <w:color w:val="ED7D31" w:themeColor="accent2"/>
        </w:rPr>
        <w:t>t</w:t>
      </w:r>
      <w:r w:rsidR="00293E41">
        <w:rPr>
          <w:color w:val="ED7D31" w:themeColor="accent2"/>
        </w:rPr>
        <w:t>.</w:t>
      </w:r>
      <w:r w:rsidR="00CD63A7" w:rsidRPr="00CD63A7">
        <w:rPr>
          <w:color w:val="ED7D31" w:themeColor="accent2"/>
        </w:rPr>
        <w:t xml:space="preserve"> </w:t>
      </w:r>
      <w:r w:rsidR="008F743A" w:rsidRPr="008F743A">
        <w:rPr>
          <w:color w:val="ED7D31" w:themeColor="accent2"/>
          <w:lang w:val="en-GB"/>
        </w:rPr>
        <w:t xml:space="preserve">To form </w:t>
      </w:r>
      <w:r w:rsidR="00293E41">
        <w:rPr>
          <w:color w:val="ED7D31" w:themeColor="accent2"/>
          <w:lang w:val="en-GB"/>
        </w:rPr>
        <w:t xml:space="preserve">a </w:t>
      </w:r>
      <w:r w:rsidR="008F743A" w:rsidRPr="008F743A">
        <w:rPr>
          <w:color w:val="ED7D31" w:themeColor="accent2"/>
          <w:lang w:val="en-GB"/>
        </w:rPr>
        <w:t>channel impulse response, th</w:t>
      </w:r>
      <w:r w:rsidR="008F743A">
        <w:rPr>
          <w:color w:val="ED7D31" w:themeColor="accent2"/>
          <w:lang w:val="en-GB"/>
        </w:rPr>
        <w:t xml:space="preserve">e </w:t>
      </w:r>
      <w:r w:rsidR="00BA268B">
        <w:rPr>
          <w:color w:val="ED7D31" w:themeColor="accent2"/>
          <w:lang w:val="en-GB"/>
        </w:rPr>
        <w:t>absolute</w:t>
      </w:r>
      <w:r w:rsidR="008F743A">
        <w:rPr>
          <w:color w:val="ED7D31" w:themeColor="accent2"/>
          <w:lang w:val="en-GB"/>
        </w:rPr>
        <w:t xml:space="preserve"> cluster delays pertaining to each </w:t>
      </w:r>
      <w:r w:rsidR="00A24567">
        <w:rPr>
          <w:color w:val="ED7D31" w:themeColor="accent2"/>
          <w:lang w:val="en-GB"/>
        </w:rPr>
        <w:t>(</w:t>
      </w:r>
      <w:r w:rsidR="008F743A">
        <w:rPr>
          <w:color w:val="ED7D31" w:themeColor="accent2"/>
          <w:lang w:val="en-GB"/>
        </w:rPr>
        <w:t>per cluster</w:t>
      </w:r>
      <w:r w:rsidR="00A24567">
        <w:rPr>
          <w:color w:val="ED7D31" w:themeColor="accent2"/>
          <w:lang w:val="en-GB"/>
        </w:rPr>
        <w:t>)</w:t>
      </w:r>
      <w:r w:rsidR="008F743A">
        <w:rPr>
          <w:color w:val="ED7D31" w:themeColor="accent2"/>
          <w:lang w:val="en-GB"/>
        </w:rPr>
        <w:t xml:space="preserve"> </w:t>
      </w:r>
      <w:r w:rsidR="00BA268B">
        <w:rPr>
          <w:color w:val="ED7D31" w:themeColor="accent2"/>
          <w:lang w:val="en-GB"/>
        </w:rPr>
        <w:t>coefficient</w:t>
      </w:r>
      <w:r w:rsidR="00293E41">
        <w:rPr>
          <w:color w:val="ED7D31" w:themeColor="accent2"/>
          <w:lang w:val="en-GB"/>
        </w:rPr>
        <w:t xml:space="preserve">, </w:t>
      </w:r>
      <w:r w:rsidR="008F743A">
        <w:rPr>
          <w:color w:val="ED7D31" w:themeColor="accent2"/>
          <w:lang w:val="en-GB"/>
        </w:rPr>
        <w:t xml:space="preserve">are </w:t>
      </w:r>
      <w:r w:rsidR="00646D14">
        <w:rPr>
          <w:color w:val="ED7D31" w:themeColor="accent2"/>
          <w:lang w:val="en-GB"/>
        </w:rPr>
        <w:t xml:space="preserve">listed </w:t>
      </w:r>
      <w:r w:rsidR="00293E41">
        <w:rPr>
          <w:color w:val="ED7D31" w:themeColor="accent2"/>
          <w:lang w:val="en-GB"/>
        </w:rPr>
        <w:t xml:space="preserve">later </w:t>
      </w:r>
      <w:r w:rsidR="00646D14">
        <w:rPr>
          <w:color w:val="ED7D31" w:themeColor="accent2"/>
          <w:lang w:val="en-GB"/>
        </w:rPr>
        <w:t>in section 7.2.1</w:t>
      </w:r>
      <w:r w:rsidR="008F743A">
        <w:rPr>
          <w:color w:val="ED7D31" w:themeColor="accent2"/>
          <w:lang w:val="en-GB"/>
        </w:rPr>
        <w:t xml:space="preserve">. The </w:t>
      </w:r>
      <w:r w:rsidR="00BA268B">
        <w:rPr>
          <w:color w:val="ED7D31" w:themeColor="accent2"/>
          <w:lang w:val="en-GB"/>
        </w:rPr>
        <w:t xml:space="preserve">sub-cluster approach from </w:t>
      </w:r>
      <w:r w:rsidR="00DA352C">
        <w:rPr>
          <w:color w:val="ED7D31" w:themeColor="accent2"/>
          <w:lang w:val="en-GB"/>
        </w:rPr>
        <w:t xml:space="preserve">TR </w:t>
      </w:r>
      <w:r w:rsidR="00BA268B">
        <w:rPr>
          <w:color w:val="ED7D31" w:themeColor="accent2"/>
          <w:lang w:val="en-GB"/>
        </w:rPr>
        <w:t>38.901</w:t>
      </w:r>
      <w:r w:rsidR="00DA352C">
        <w:rPr>
          <w:color w:val="ED7D31" w:themeColor="accent2"/>
          <w:lang w:val="en-GB"/>
        </w:rPr>
        <w:t xml:space="preserve"> equation</w:t>
      </w:r>
      <w:r w:rsidR="00BA268B">
        <w:rPr>
          <w:color w:val="ED7D31" w:themeColor="accent2"/>
          <w:lang w:val="en-GB"/>
        </w:rPr>
        <w:t xml:space="preserve"> 7.5-27 is not </w:t>
      </w:r>
      <w:r w:rsidR="00646D14">
        <w:rPr>
          <w:color w:val="ED7D31" w:themeColor="accent2"/>
          <w:lang w:val="en-GB"/>
        </w:rPr>
        <w:t>applied.</w:t>
      </w:r>
    </w:p>
    <w:p w14:paraId="1B52A40C" w14:textId="77777777" w:rsidR="007069E9" w:rsidRDefault="004B62DB" w:rsidP="003179EF">
      <w:pPr>
        <w:rPr>
          <w:iCs/>
          <w:color w:val="ED7D31" w:themeColor="accent2"/>
          <w:lang w:val="en-GB"/>
        </w:rPr>
      </w:pPr>
      <w:r w:rsidRPr="00426447">
        <w:rPr>
          <w:color w:val="ED7D31" w:themeColor="accent2"/>
          <w:lang w:val="en-GB"/>
        </w:rPr>
        <w:t xml:space="preserve">Note: </w:t>
      </w:r>
      <w:r w:rsidR="0039229D">
        <w:rPr>
          <w:rFonts w:eastAsia="Batang"/>
          <w:color w:val="ED7D31" w:themeColor="accent2"/>
        </w:rPr>
        <w:t xml:space="preserve">A single draw of </w:t>
      </w:r>
      <m:oMath>
        <m:sSub>
          <m:sSubPr>
            <m:ctrlPr>
              <w:rPr>
                <w:rFonts w:ascii="Cambria Math" w:hAnsi="Cambria Math"/>
                <w:color w:val="ED7D31" w:themeColor="accent2"/>
              </w:rPr>
            </m:ctrlPr>
          </m:sSubPr>
          <m:e>
            <m:r>
              <m:rPr>
                <m:sty m:val="p"/>
              </m:rPr>
              <w:rPr>
                <w:rFonts w:ascii="Cambria Math" w:hAnsi="Cambria Math"/>
                <w:color w:val="ED7D31" w:themeColor="accent2"/>
              </w:rPr>
              <m:t>Φ</m:t>
            </m:r>
          </m:e>
          <m:sub>
            <m:r>
              <w:rPr>
                <w:rFonts w:ascii="Cambria Math" w:hAnsi="Cambria Math"/>
                <w:color w:val="ED7D31" w:themeColor="accent2"/>
              </w:rPr>
              <m:t>n</m:t>
            </m:r>
            <m:r>
              <m:rPr>
                <m:sty m:val="p"/>
              </m:rPr>
              <w:rPr>
                <w:rFonts w:ascii="Cambria Math" w:hAnsi="Cambria Math"/>
                <w:color w:val="ED7D31" w:themeColor="accent2"/>
              </w:rPr>
              <m:t>,</m:t>
            </m:r>
            <m:r>
              <w:rPr>
                <w:rFonts w:ascii="Cambria Math" w:hAnsi="Cambria Math"/>
                <w:color w:val="ED7D31" w:themeColor="accent2"/>
              </w:rPr>
              <m:t>m</m:t>
            </m:r>
          </m:sub>
        </m:sSub>
      </m:oMath>
      <w:r w:rsidR="0039229D">
        <w:rPr>
          <w:rFonts w:eastAsia="Batang"/>
          <w:color w:val="ED7D31" w:themeColor="accent2"/>
        </w:rPr>
        <w:t xml:space="preserve"> is shared for all BB visible Tx/Rx branch pairs (</w:t>
      </w:r>
      <w:r w:rsidR="0039229D" w:rsidRPr="00F56404">
        <w:rPr>
          <w:rFonts w:eastAsia="Batang"/>
          <w:i/>
          <w:iCs/>
          <w:color w:val="ED7D31" w:themeColor="accent2"/>
        </w:rPr>
        <w:t>s</w:t>
      </w:r>
      <w:r w:rsidR="0039229D">
        <w:rPr>
          <w:rFonts w:eastAsia="Batang"/>
          <w:color w:val="ED7D31" w:themeColor="accent2"/>
        </w:rPr>
        <w:t xml:space="preserve">, </w:t>
      </w:r>
      <w:r w:rsidR="0039229D" w:rsidRPr="00F56404">
        <w:rPr>
          <w:rFonts w:eastAsia="Batang"/>
          <w:i/>
          <w:iCs/>
          <w:color w:val="ED7D31" w:themeColor="accent2"/>
        </w:rPr>
        <w:t>u</w:t>
      </w:r>
      <w:r w:rsidR="0039229D">
        <w:rPr>
          <w:rFonts w:eastAsia="Batang"/>
          <w:color w:val="ED7D31" w:themeColor="accent2"/>
        </w:rPr>
        <w:t>), of the current cluster and ray combination</w:t>
      </w:r>
      <w:r w:rsidR="0089246E">
        <w:rPr>
          <w:rFonts w:eastAsia="Batang"/>
          <w:color w:val="ED7D31" w:themeColor="accent2"/>
        </w:rPr>
        <w:t>.</w:t>
      </w:r>
      <w:r w:rsidR="0089246E" w:rsidRPr="00426447">
        <w:rPr>
          <w:color w:val="ED7D31" w:themeColor="accent2"/>
          <w:lang w:val="en-GB"/>
        </w:rPr>
        <w:t xml:space="preserve"> </w:t>
      </w:r>
      <w:r w:rsidR="00426447" w:rsidRPr="00426447">
        <w:rPr>
          <w:color w:val="ED7D31" w:themeColor="accent2"/>
          <w:lang w:val="en-GB"/>
        </w:rPr>
        <w:t xml:space="preserve">Hence the </w:t>
      </w:r>
      <w:r w:rsidR="004D441A">
        <w:rPr>
          <w:color w:val="ED7D31" w:themeColor="accent2"/>
          <w:lang w:val="en-GB"/>
        </w:rPr>
        <w:t>position vectors</w:t>
      </w:r>
      <w:r w:rsidR="007810CF">
        <w:rPr>
          <w:color w:val="ED7D31" w:themeColor="accent2"/>
          <w:lang w:val="en-GB"/>
        </w:rPr>
        <w:t xml:space="preserve"> </w:t>
      </w:r>
      <w:r w:rsidR="007810CF" w:rsidRPr="00DC255B">
        <w:rPr>
          <w:iCs/>
          <w:color w:val="ED7D31" w:themeColor="accent2"/>
          <w:lang w:val="en-GB"/>
        </w:rPr>
        <w:t xml:space="preserve">of the </w:t>
      </w:r>
      <w:r w:rsidR="00B22D04">
        <w:rPr>
          <w:iCs/>
          <w:color w:val="ED7D31" w:themeColor="accent2"/>
          <w:lang w:val="en-GB"/>
        </w:rPr>
        <w:t xml:space="preserve">UE </w:t>
      </w:r>
      <w:r w:rsidR="007810CF" w:rsidRPr="00DC255B">
        <w:rPr>
          <w:iCs/>
          <w:color w:val="ED7D31" w:themeColor="accent2"/>
          <w:lang w:val="en-GB"/>
        </w:rPr>
        <w:t>Rx antennas</w:t>
      </w:r>
      <w:r w:rsidR="007810CF">
        <w:rPr>
          <w:iCs/>
          <w:color w:val="ED7D31" w:themeColor="accent2"/>
          <w:lang w:val="en-GB"/>
        </w:rPr>
        <w:t xml:space="preserve"> </w:t>
      </w:r>
      <w:r w:rsidR="007810CF" w:rsidRPr="00DC255B">
        <w:rPr>
          <w:iCs/>
          <w:color w:val="ED7D31" w:themeColor="accent2"/>
          <w:lang w:val="en-GB"/>
        </w:rPr>
        <w:t>(</w:t>
      </w:r>
      <m:oMath>
        <m:sSub>
          <m:sSubPr>
            <m:ctrlPr>
              <w:rPr>
                <w:rFonts w:ascii="Cambria Math" w:hAnsi="Cambria Math"/>
                <w:i/>
                <w:iCs/>
                <w:color w:val="ED7D31" w:themeColor="accent2"/>
                <w:sz w:val="24"/>
                <w:szCs w:val="24"/>
                <w:lang w:val="en-GB"/>
              </w:rPr>
            </m:ctrlPr>
          </m:sSubPr>
          <m:e>
            <m:acc>
              <m:accPr>
                <m:chr m:val="̄"/>
                <m:ctrlPr>
                  <w:rPr>
                    <w:rFonts w:ascii="Cambria Math" w:hAnsi="Cambria Math"/>
                    <w:i/>
                    <w:iCs/>
                    <w:color w:val="ED7D31" w:themeColor="accent2"/>
                    <w:sz w:val="24"/>
                    <w:szCs w:val="24"/>
                    <w:lang w:val="en-GB"/>
                  </w:rPr>
                </m:ctrlPr>
              </m:accPr>
              <m:e>
                <m:r>
                  <w:rPr>
                    <w:rFonts w:ascii="Cambria Math" w:hAnsi="Cambria Math"/>
                    <w:color w:val="ED7D31" w:themeColor="accent2"/>
                    <w:lang w:val="en-GB"/>
                  </w:rPr>
                  <m:t>d</m:t>
                </m:r>
              </m:e>
            </m:acc>
          </m:e>
          <m:sub>
            <m:r>
              <w:rPr>
                <w:rFonts w:ascii="Cambria Math" w:hAnsi="Cambria Math"/>
                <w:color w:val="ED7D31" w:themeColor="accent2"/>
                <w:lang w:val="en-GB"/>
              </w:rPr>
              <m:t>rx,u</m:t>
            </m:r>
          </m:sub>
        </m:sSub>
      </m:oMath>
      <w:r w:rsidR="007810CF" w:rsidRPr="00DC255B">
        <w:rPr>
          <w:iCs/>
          <w:color w:val="ED7D31" w:themeColor="accent2"/>
          <w:lang w:val="en-GB"/>
        </w:rPr>
        <w:t>)</w:t>
      </w:r>
      <w:r w:rsidR="005A2E01">
        <w:rPr>
          <w:iCs/>
          <w:color w:val="ED7D31" w:themeColor="accent2"/>
          <w:lang w:val="en-GB"/>
        </w:rPr>
        <w:t xml:space="preserve"> need to be well defined</w:t>
      </w:r>
      <w:r w:rsidR="0089246E">
        <w:rPr>
          <w:iCs/>
          <w:color w:val="ED7D31" w:themeColor="accent2"/>
          <w:lang w:val="en-GB"/>
        </w:rPr>
        <w:t xml:space="preserve"> and forms the UE RX antenna correlation</w:t>
      </w:r>
      <w:r w:rsidR="005A2E01">
        <w:rPr>
          <w:iCs/>
          <w:color w:val="ED7D31" w:themeColor="accent2"/>
          <w:lang w:val="en-GB"/>
        </w:rPr>
        <w:t xml:space="preserve">. Co-locating them would result in </w:t>
      </w:r>
      <w:r w:rsidR="000A7C01">
        <w:rPr>
          <w:iCs/>
          <w:color w:val="ED7D31" w:themeColor="accent2"/>
          <w:lang w:val="en-GB"/>
        </w:rPr>
        <w:t>correlation factors of 1 between the same polarizations, and result in a rank</w:t>
      </w:r>
      <w:r w:rsidR="00B22D04">
        <w:rPr>
          <w:iCs/>
          <w:color w:val="ED7D31" w:themeColor="accent2"/>
          <w:lang w:val="en-GB"/>
        </w:rPr>
        <w:t xml:space="preserve"> </w:t>
      </w:r>
      <w:r w:rsidR="000A7C01">
        <w:rPr>
          <w:iCs/>
          <w:color w:val="ED7D31" w:themeColor="accent2"/>
          <w:lang w:val="en-GB"/>
        </w:rPr>
        <w:t xml:space="preserve">2 </w:t>
      </w:r>
      <w:r w:rsidR="00B22D04">
        <w:rPr>
          <w:iCs/>
          <w:color w:val="ED7D31" w:themeColor="accent2"/>
          <w:lang w:val="en-GB"/>
        </w:rPr>
        <w:t xml:space="preserve">limited </w:t>
      </w:r>
      <w:r w:rsidR="000A7C01">
        <w:rPr>
          <w:iCs/>
          <w:color w:val="ED7D31" w:themeColor="accent2"/>
          <w:lang w:val="en-GB"/>
        </w:rPr>
        <w:t>channel.</w:t>
      </w:r>
    </w:p>
    <w:p w14:paraId="6074FCA2" w14:textId="4C6C1A5B" w:rsidR="0065550B" w:rsidRDefault="00B22D04" w:rsidP="003179EF">
      <w:pPr>
        <w:rPr>
          <w:iCs/>
          <w:color w:val="ED7D31" w:themeColor="accent2"/>
          <w:lang w:val="en-GB"/>
        </w:rPr>
      </w:pPr>
      <w:r>
        <w:rPr>
          <w:iCs/>
          <w:color w:val="ED7D31" w:themeColor="accent2"/>
          <w:lang w:val="en-GB"/>
        </w:rPr>
        <w:t xml:space="preserve">The position vectors are not well </w:t>
      </w:r>
      <w:r w:rsidR="00327671">
        <w:rPr>
          <w:iCs/>
          <w:color w:val="ED7D31" w:themeColor="accent2"/>
          <w:lang w:val="en-GB"/>
        </w:rPr>
        <w:t>defined in TR 38.827 and need to be clarified. We assumed the ULA structure noted previously.</w:t>
      </w:r>
      <w:r w:rsidR="00064AA5">
        <w:rPr>
          <w:iCs/>
          <w:color w:val="ED7D31" w:themeColor="accent2"/>
          <w:lang w:val="en-GB"/>
        </w:rPr>
        <w:t xml:space="preserve"> This </w:t>
      </w:r>
      <w:r w:rsidR="00843CAC">
        <w:rPr>
          <w:iCs/>
          <w:color w:val="ED7D31" w:themeColor="accent2"/>
          <w:lang w:val="en-GB"/>
        </w:rPr>
        <w:t>results in valid UE Rx antenna correlation modelling</w:t>
      </w:r>
      <w:r w:rsidR="00064AA5">
        <w:rPr>
          <w:iCs/>
          <w:color w:val="ED7D31" w:themeColor="accent2"/>
          <w:lang w:val="en-GB"/>
        </w:rPr>
        <w:t xml:space="preserve"> for both </w:t>
      </w:r>
      <w:r w:rsidR="00C21FBB">
        <w:rPr>
          <w:iCs/>
          <w:color w:val="ED7D31" w:themeColor="accent2"/>
          <w:lang w:val="en-GB"/>
        </w:rPr>
        <w:t>conducted</w:t>
      </w:r>
      <w:r w:rsidR="00064AA5">
        <w:rPr>
          <w:iCs/>
          <w:color w:val="ED7D31" w:themeColor="accent2"/>
          <w:lang w:val="en-GB"/>
        </w:rPr>
        <w:t xml:space="preserve"> testing and </w:t>
      </w:r>
      <w:r w:rsidR="00C21FBB">
        <w:rPr>
          <w:iCs/>
          <w:color w:val="ED7D31" w:themeColor="accent2"/>
          <w:lang w:val="en-GB"/>
        </w:rPr>
        <w:t>OTA testing, under the virtual cable (calibration) test setup assumption.</w:t>
      </w:r>
    </w:p>
    <w:p w14:paraId="086C84E4" w14:textId="37278C3E" w:rsidR="00686A27" w:rsidRPr="00756717" w:rsidRDefault="00686A27" w:rsidP="003179EF">
      <w:pPr>
        <w:rPr>
          <w:iCs/>
          <w:color w:val="ED7D31" w:themeColor="accent2"/>
        </w:rPr>
      </w:pPr>
      <w:r w:rsidRPr="00756717">
        <w:rPr>
          <w:iCs/>
          <w:color w:val="ED7D31" w:themeColor="accent2"/>
        </w:rPr>
        <w:t xml:space="preserve">Note: </w:t>
      </w:r>
      <w:r w:rsidRPr="00756717">
        <w:rPr>
          <w:color w:val="ED7D31" w:themeColor="accent2"/>
          <w:lang w:val="de-DE"/>
        </w:rPr>
        <w:t xml:space="preserve">The </w:t>
      </w:r>
      <w:r w:rsidRPr="00756717">
        <w:rPr>
          <w:color w:val="ED7D31" w:themeColor="accent2"/>
        </w:rPr>
        <w:t xml:space="preserve">random initial phase term </w:t>
      </w:r>
      <m:oMath>
        <m:sSub>
          <m:sSubPr>
            <m:ctrlPr>
              <w:rPr>
                <w:rFonts w:ascii="Cambria Math" w:hAnsi="Cambria Math"/>
                <w:color w:val="ED7D31" w:themeColor="accent2"/>
              </w:rPr>
            </m:ctrlPr>
          </m:sSubPr>
          <m:e>
            <m:r>
              <m:rPr>
                <m:sty m:val="p"/>
              </m:rPr>
              <w:rPr>
                <w:rFonts w:ascii="Cambria Math" w:hAnsi="Cambria Math"/>
                <w:color w:val="ED7D31" w:themeColor="accent2"/>
              </w:rPr>
              <m:t>Φ</m:t>
            </m:r>
          </m:e>
          <m:sub>
            <m:r>
              <w:rPr>
                <w:rFonts w:ascii="Cambria Math" w:hAnsi="Cambria Math"/>
                <w:color w:val="ED7D31" w:themeColor="accent2"/>
              </w:rPr>
              <m:t>n</m:t>
            </m:r>
            <m:r>
              <m:rPr>
                <m:sty m:val="p"/>
              </m:rPr>
              <w:rPr>
                <w:rFonts w:ascii="Cambria Math" w:hAnsi="Cambria Math"/>
                <w:color w:val="ED7D31" w:themeColor="accent2"/>
              </w:rPr>
              <m:t>,</m:t>
            </m:r>
            <m:r>
              <w:rPr>
                <w:rFonts w:ascii="Cambria Math" w:hAnsi="Cambria Math"/>
                <w:color w:val="ED7D31" w:themeColor="accent2"/>
              </w:rPr>
              <m:t>m</m:t>
            </m:r>
          </m:sub>
        </m:sSub>
      </m:oMath>
      <w:r w:rsidRPr="00756717">
        <w:rPr>
          <w:color w:val="ED7D31" w:themeColor="accent2"/>
          <w:lang w:val="de-DE"/>
        </w:rPr>
        <w:t xml:space="preserve"> </w:t>
      </w:r>
      <w:r w:rsidRPr="00756717">
        <w:rPr>
          <w:color w:val="ED7D31" w:themeColor="accent2"/>
        </w:rPr>
        <w:t xml:space="preserve">can also be </w:t>
      </w:r>
      <w:r w:rsidR="00217384" w:rsidRPr="00756717">
        <w:rPr>
          <w:color w:val="ED7D31" w:themeColor="accent2"/>
        </w:rPr>
        <w:t>removed to achieve a deterministic but time varying system</w:t>
      </w:r>
      <w:r w:rsidR="00756717" w:rsidRPr="00756717">
        <w:rPr>
          <w:color w:val="ED7D31" w:themeColor="accent2"/>
        </w:rPr>
        <w:t>, as mentioned above</w:t>
      </w:r>
      <w:r w:rsidR="00217384" w:rsidRPr="00756717">
        <w:rPr>
          <w:color w:val="ED7D31" w:themeColor="accent2"/>
        </w:rPr>
        <w:t xml:space="preserve">. </w:t>
      </w:r>
      <w:r w:rsidR="0089004D" w:rsidRPr="00756717">
        <w:rPr>
          <w:color w:val="ED7D31" w:themeColor="accent2"/>
        </w:rPr>
        <w:t xml:space="preserve">We </w:t>
      </w:r>
      <w:r w:rsidR="00A75011" w:rsidRPr="00756717">
        <w:rPr>
          <w:color w:val="ED7D31" w:themeColor="accent2"/>
        </w:rPr>
        <w:t xml:space="preserve">chose </w:t>
      </w:r>
      <w:r w:rsidR="00756717" w:rsidRPr="00756717">
        <w:rPr>
          <w:color w:val="ED7D31" w:themeColor="accent2"/>
        </w:rPr>
        <w:t xml:space="preserve">to </w:t>
      </w:r>
      <w:r w:rsidR="00A75011" w:rsidRPr="00756717">
        <w:rPr>
          <w:color w:val="ED7D31" w:themeColor="accent2"/>
        </w:rPr>
        <w:t>have them random, but removal should be considered for alignment.</w:t>
      </w:r>
    </w:p>
    <w:p w14:paraId="195F92AF" w14:textId="77777777" w:rsidR="007069E9" w:rsidRDefault="00617353" w:rsidP="00F55400">
      <w:pPr>
        <w:rPr>
          <w:iCs/>
          <w:color w:val="ED7D31" w:themeColor="accent2"/>
          <w:lang w:val="en-GB"/>
        </w:rPr>
      </w:pPr>
      <w:r w:rsidRPr="00DC255B">
        <w:rPr>
          <w:iCs/>
          <w:color w:val="ED7D31" w:themeColor="accent2"/>
          <w:lang w:val="en-GB"/>
        </w:rPr>
        <w:t>Note:</w:t>
      </w:r>
      <w:r w:rsidR="00972E75" w:rsidRPr="00DC255B">
        <w:rPr>
          <w:iCs/>
          <w:color w:val="ED7D31" w:themeColor="accent2"/>
          <w:lang w:val="en-GB"/>
        </w:rPr>
        <w:t xml:space="preserve"> </w:t>
      </w:r>
      <w:r w:rsidR="0065550B">
        <w:rPr>
          <w:iCs/>
          <w:color w:val="ED7D31" w:themeColor="accent2"/>
          <w:lang w:val="en-GB"/>
        </w:rPr>
        <w:t>T</w:t>
      </w:r>
      <w:r w:rsidR="00FD7D0C" w:rsidRPr="00A16C06">
        <w:rPr>
          <w:iCs/>
          <w:color w:val="ED7D31" w:themeColor="accent2"/>
          <w:lang w:val="en-GB"/>
        </w:rPr>
        <w:t xml:space="preserve">he UE </w:t>
      </w:r>
      <w:r w:rsidR="0065550B">
        <w:rPr>
          <w:iCs/>
          <w:color w:val="ED7D31" w:themeColor="accent2"/>
          <w:lang w:val="en-GB"/>
        </w:rPr>
        <w:t xml:space="preserve">antenna </w:t>
      </w:r>
      <w:r w:rsidR="00DC255B" w:rsidRPr="00A16C06">
        <w:rPr>
          <w:iCs/>
          <w:color w:val="ED7D31" w:themeColor="accent2"/>
          <w:lang w:val="en-GB"/>
        </w:rPr>
        <w:t>radiation patterns (</w:t>
      </w:r>
      <w:proofErr w:type="spellStart"/>
      <w:r w:rsidR="00DC255B" w:rsidRPr="00A16C06">
        <w:rPr>
          <w:i/>
          <w:color w:val="ED7D31" w:themeColor="accent2"/>
          <w:lang w:val="en-GB"/>
        </w:rPr>
        <w:t>F</w:t>
      </w:r>
      <w:r w:rsidR="00DC255B" w:rsidRPr="00A16C06">
        <w:rPr>
          <w:i/>
          <w:color w:val="ED7D31" w:themeColor="accent2"/>
          <w:vertAlign w:val="subscript"/>
          <w:lang w:val="en-GB"/>
        </w:rPr>
        <w:t>rx</w:t>
      </w:r>
      <w:proofErr w:type="spellEnd"/>
      <w:r w:rsidR="00DC255B" w:rsidRPr="00A16C06">
        <w:rPr>
          <w:iCs/>
          <w:color w:val="ED7D31" w:themeColor="accent2"/>
          <w:lang w:val="en-GB"/>
        </w:rPr>
        <w:t xml:space="preserve">) are assumed </w:t>
      </w:r>
      <w:r w:rsidR="0065550B">
        <w:rPr>
          <w:iCs/>
          <w:color w:val="ED7D31" w:themeColor="accent2"/>
          <w:lang w:val="en-GB"/>
        </w:rPr>
        <w:t xml:space="preserve">to be </w:t>
      </w:r>
      <w:r w:rsidR="00DC255B" w:rsidRPr="00A16C06">
        <w:rPr>
          <w:iCs/>
          <w:color w:val="ED7D31" w:themeColor="accent2"/>
          <w:lang w:val="en-GB"/>
        </w:rPr>
        <w:t>omnidirectional.</w:t>
      </w:r>
      <w:r w:rsidR="00841E2E">
        <w:rPr>
          <w:iCs/>
          <w:color w:val="ED7D31" w:themeColor="accent2"/>
          <w:lang w:val="en-GB"/>
        </w:rPr>
        <w:t xml:space="preserve"> However,</w:t>
      </w:r>
      <w:r w:rsidR="00EE113B">
        <w:rPr>
          <w:iCs/>
          <w:color w:val="ED7D31" w:themeColor="accent2"/>
          <w:lang w:val="en-GB"/>
        </w:rPr>
        <w:t xml:space="preserve"> the </w:t>
      </w:r>
      <w:r w:rsidR="00CD4CE4">
        <w:rPr>
          <w:iCs/>
          <w:color w:val="ED7D31" w:themeColor="accent2"/>
          <w:lang w:val="en-GB"/>
        </w:rPr>
        <w:t xml:space="preserve">values of </w:t>
      </w:r>
      <m:oMath>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oMath>
      <w:r w:rsidR="00CD4CE4">
        <w:rPr>
          <w:iCs/>
          <w:color w:val="ED7D31" w:themeColor="accent2"/>
          <w:lang w:val="en-GB"/>
        </w:rPr>
        <w:t xml:space="preserve"> </w:t>
      </w:r>
      <w:r w:rsidR="0027411C">
        <w:rPr>
          <w:iCs/>
          <w:color w:val="ED7D31" w:themeColor="accent2"/>
          <w:lang w:val="en-GB"/>
        </w:rPr>
        <w:t>can not be simply set to one.</w:t>
      </w:r>
      <w:r w:rsidR="00CD5C2D">
        <w:rPr>
          <w:iCs/>
          <w:color w:val="ED7D31" w:themeColor="accent2"/>
          <w:lang w:val="en-GB"/>
        </w:rPr>
        <w:t xml:space="preserve"> As we cannot perfectly align all X-pols from all clusters and directions at the same time</w:t>
      </w:r>
      <w:r w:rsidR="00975C47">
        <w:rPr>
          <w:iCs/>
          <w:color w:val="ED7D31" w:themeColor="accent2"/>
          <w:lang w:val="en-GB"/>
        </w:rPr>
        <w:t>, there will be a different distribution of energy between cross-polarization effects.</w:t>
      </w:r>
      <w:r w:rsidR="007F609D">
        <w:rPr>
          <w:iCs/>
          <w:color w:val="ED7D31" w:themeColor="accent2"/>
          <w:lang w:val="en-GB"/>
        </w:rPr>
        <w:t xml:space="preserve"> LCS to GCS transformations are needed to find the polarization alignment mismatches.</w:t>
      </w:r>
    </w:p>
    <w:p w14:paraId="3859B2B5" w14:textId="028B0CDC" w:rsidR="00F55400" w:rsidRPr="00A16C06" w:rsidRDefault="00F55400" w:rsidP="00F55400">
      <w:pPr>
        <w:rPr>
          <w:iCs/>
          <w:color w:val="ED7D31" w:themeColor="accent2"/>
          <w:lang w:val="en-GB"/>
        </w:rPr>
      </w:pPr>
      <w:r w:rsidRPr="00A16C06">
        <w:rPr>
          <w:iCs/>
          <w:color w:val="ED7D31" w:themeColor="accent2"/>
          <w:lang w:val="en-GB"/>
        </w:rPr>
        <w:t xml:space="preserve">LCS to GCS </w:t>
      </w:r>
      <w:r w:rsidR="00ED0D62">
        <w:rPr>
          <w:iCs/>
          <w:color w:val="ED7D31" w:themeColor="accent2"/>
          <w:lang w:val="en-GB"/>
        </w:rPr>
        <w:t>conversion</w:t>
      </w:r>
      <w:r w:rsidR="00A51496">
        <w:rPr>
          <w:iCs/>
          <w:color w:val="ED7D31" w:themeColor="accent2"/>
          <w:lang w:val="en-GB"/>
        </w:rPr>
        <w:t>s</w:t>
      </w:r>
      <w:r w:rsidRPr="00A16C06">
        <w:rPr>
          <w:iCs/>
          <w:color w:val="ED7D31" w:themeColor="accent2"/>
          <w:lang w:val="en-GB"/>
        </w:rPr>
        <w:t xml:space="preserve"> w</w:t>
      </w:r>
      <w:r w:rsidR="00A51496">
        <w:rPr>
          <w:iCs/>
          <w:color w:val="ED7D31" w:themeColor="accent2"/>
          <w:lang w:val="en-GB"/>
        </w:rPr>
        <w:t>ere</w:t>
      </w:r>
      <w:r w:rsidRPr="00A16C06">
        <w:rPr>
          <w:iCs/>
          <w:color w:val="ED7D31" w:themeColor="accent2"/>
          <w:lang w:val="en-GB"/>
        </w:rPr>
        <w:t xml:space="preserve"> done using model</w:t>
      </w:r>
      <w:r w:rsidR="00A16C06">
        <w:rPr>
          <w:iCs/>
          <w:color w:val="ED7D31" w:themeColor="accent2"/>
          <w:lang w:val="en-GB"/>
        </w:rPr>
        <w:t>-</w:t>
      </w:r>
      <w:r w:rsidRPr="00A16C06">
        <w:rPr>
          <w:iCs/>
          <w:color w:val="ED7D31" w:themeColor="accent2"/>
          <w:lang w:val="en-GB"/>
        </w:rPr>
        <w:t>1</w:t>
      </w:r>
      <w:r w:rsidR="00A16C06" w:rsidRPr="00A16C06">
        <w:rPr>
          <w:iCs/>
          <w:color w:val="ED7D31" w:themeColor="accent2"/>
          <w:lang w:val="en-GB"/>
        </w:rPr>
        <w:t xml:space="preserve"> </w:t>
      </w:r>
      <w:r w:rsidR="00841E2E">
        <w:rPr>
          <w:iCs/>
          <w:color w:val="ED7D31" w:themeColor="accent2"/>
          <w:lang w:val="en-GB"/>
        </w:rPr>
        <w:t>in TR 38</w:t>
      </w:r>
      <w:r w:rsidR="00A51496">
        <w:rPr>
          <w:iCs/>
          <w:color w:val="ED7D31" w:themeColor="accent2"/>
          <w:lang w:val="en-GB"/>
        </w:rPr>
        <w:t xml:space="preserve">. </w:t>
      </w:r>
      <w:r w:rsidR="00A16C06" w:rsidRPr="00A16C06">
        <w:rPr>
          <w:iCs/>
          <w:color w:val="ED7D31" w:themeColor="accent2"/>
          <w:lang w:val="en-GB"/>
        </w:rPr>
        <w:t xml:space="preserve">901 </w:t>
      </w:r>
      <w:r w:rsidR="00841E2E">
        <w:rPr>
          <w:iCs/>
          <w:color w:val="ED7D31" w:themeColor="accent2"/>
          <w:lang w:val="en-GB"/>
        </w:rPr>
        <w:t xml:space="preserve">section </w:t>
      </w:r>
      <w:r w:rsidR="00A16C06" w:rsidRPr="00A16C06">
        <w:rPr>
          <w:iCs/>
          <w:color w:val="ED7D31" w:themeColor="accent2"/>
          <w:lang w:val="en-GB"/>
        </w:rPr>
        <w:t>7.3.2</w:t>
      </w:r>
      <w:r w:rsidR="00841E2E">
        <w:rPr>
          <w:iCs/>
          <w:color w:val="ED7D31" w:themeColor="accent2"/>
          <w:lang w:val="en-GB"/>
        </w:rPr>
        <w:t xml:space="preserve"> but</w:t>
      </w:r>
      <w:r w:rsidR="00A16C06">
        <w:rPr>
          <w:iCs/>
          <w:color w:val="ED7D31" w:themeColor="accent2"/>
          <w:lang w:val="en-GB"/>
        </w:rPr>
        <w:t xml:space="preserve"> should be </w:t>
      </w:r>
      <w:r w:rsidR="00ED0D62">
        <w:rPr>
          <w:iCs/>
          <w:color w:val="ED7D31" w:themeColor="accent2"/>
          <w:lang w:val="en-GB"/>
        </w:rPr>
        <w:t>matching model-2 implementations.</w:t>
      </w:r>
      <w:r w:rsidR="00B2678B">
        <w:rPr>
          <w:iCs/>
          <w:color w:val="ED7D31" w:themeColor="accent2"/>
          <w:lang w:val="en-GB"/>
        </w:rPr>
        <w:t xml:space="preserve"> The collection of intermediate results may be needed in case of simulation alignment problems.</w:t>
      </w:r>
    </w:p>
    <w:p w14:paraId="15B6FB1E" w14:textId="77777777" w:rsidR="007F169F" w:rsidRPr="009D19DF" w:rsidRDefault="007F169F" w:rsidP="003179EF">
      <w:pPr>
        <w:rPr>
          <w:lang w:val="en-GB"/>
        </w:rPr>
      </w:pPr>
    </w:p>
    <w:p w14:paraId="6094FA5A" w14:textId="77777777" w:rsidR="003179EF" w:rsidRPr="00B14ABF" w:rsidRDefault="00425BF2" w:rsidP="003179EF">
      <w:pPr>
        <w:pStyle w:val="EQ"/>
        <w:rPr>
          <w:color w:val="808080" w:themeColor="background1" w:themeShade="80"/>
          <w:lang w:val="de-DE"/>
        </w:rPr>
      </w:pPr>
      <m:oMathPara>
        <m:oMath>
          <m:sSubSup>
            <m:sSubSupPr>
              <m:ctrlPr>
                <w:rPr>
                  <w:rFonts w:ascii="Cambria Math" w:hAnsi="Cambria Math"/>
                  <w:i/>
                  <w:color w:val="808080" w:themeColor="background1" w:themeShade="80"/>
                </w:rPr>
              </m:ctrlPr>
            </m:sSubSupPr>
            <m:e>
              <m:r>
                <w:rPr>
                  <w:rFonts w:ascii="Cambria Math"/>
                  <w:color w:val="808080" w:themeColor="background1" w:themeShade="80"/>
                </w:rPr>
                <m:t>H</m:t>
              </m:r>
            </m:e>
            <m:sub>
              <m:r>
                <w:rPr>
                  <w:rFonts w:ascii="Cambria Math"/>
                  <w:color w:val="808080" w:themeColor="background1" w:themeShade="80"/>
                </w:rPr>
                <m:t>u</m:t>
              </m:r>
              <m:r>
                <w:rPr>
                  <w:rFonts w:ascii="Cambria Math"/>
                  <w:color w:val="808080" w:themeColor="background1" w:themeShade="80"/>
                  <w:lang w:val="de-DE"/>
                </w:rPr>
                <m:t>,</m:t>
              </m:r>
              <m:r>
                <w:rPr>
                  <w:rFonts w:ascii="Cambria Math"/>
                  <w:color w:val="808080" w:themeColor="background1" w:themeShade="80"/>
                </w:rPr>
                <m:t>s</m:t>
              </m:r>
              <m:r>
                <w:rPr>
                  <w:rFonts w:ascii="Cambria Math"/>
                  <w:color w:val="808080" w:themeColor="background1" w:themeShade="80"/>
                  <w:lang w:val="de-DE"/>
                </w:rPr>
                <m:t>,</m:t>
              </m:r>
              <m:r>
                <w:rPr>
                  <w:rFonts w:ascii="Cambria Math"/>
                  <w:color w:val="808080" w:themeColor="background1" w:themeShade="80"/>
                </w:rPr>
                <m:t>n</m:t>
              </m:r>
            </m:sub>
            <m:sup>
              <m:r>
                <m:rPr>
                  <m:nor/>
                </m:rPr>
                <w:rPr>
                  <w:rFonts w:ascii="Cambria Math"/>
                  <w:color w:val="808080" w:themeColor="background1" w:themeShade="80"/>
                  <w:lang w:val="de-DE"/>
                </w:rPr>
                <m:t>LOS</m:t>
              </m:r>
              <m:ctrlPr>
                <w:rPr>
                  <w:rFonts w:ascii="Cambria Math" w:hAnsi="Cambria Math"/>
                  <w:color w:val="808080" w:themeColor="background1" w:themeShade="80"/>
                </w:rPr>
              </m:ctrlPr>
            </m:sup>
          </m:sSubSup>
          <m:d>
            <m:dPr>
              <m:ctrlPr>
                <w:rPr>
                  <w:rFonts w:ascii="Cambria Math" w:hAnsi="Cambria Math"/>
                  <w:i/>
                  <w:color w:val="808080" w:themeColor="background1" w:themeShade="80"/>
                  <w:lang w:val="fi-FI"/>
                </w:rPr>
              </m:ctrlPr>
            </m:dPr>
            <m:e>
              <m:r>
                <w:rPr>
                  <w:rFonts w:ascii="Cambria Math"/>
                  <w:color w:val="808080" w:themeColor="background1" w:themeShade="80"/>
                </w:rPr>
                <m:t>t</m:t>
              </m:r>
            </m:e>
          </m:d>
          <m:r>
            <w:rPr>
              <w:rFonts w:ascii="Cambria Math"/>
              <w:color w:val="808080" w:themeColor="background1" w:themeShade="80"/>
              <w:lang w:val="de-DE"/>
            </w:rPr>
            <m:t>=</m:t>
          </m:r>
          <m:nary>
            <m:naryPr>
              <m:chr m:val="∑"/>
              <m:limLoc m:val="undOvr"/>
              <m:ctrlPr>
                <w:rPr>
                  <w:rFonts w:ascii="Cambria Math" w:hAnsi="Cambria Math"/>
                  <w:i/>
                  <w:color w:val="808080" w:themeColor="background1" w:themeShade="80"/>
                </w:rPr>
              </m:ctrlPr>
            </m:naryPr>
            <m:sub>
              <m:sSub>
                <m:sSubPr>
                  <m:ctrlPr>
                    <w:rPr>
                      <w:rFonts w:ascii="Cambria Math" w:hAnsi="Cambria Math"/>
                      <w:i/>
                      <w:color w:val="808080" w:themeColor="background1" w:themeShade="80"/>
                    </w:rPr>
                  </m:ctrlPr>
                </m:sSubPr>
                <m:e>
                  <m:r>
                    <w:rPr>
                      <w:rFonts w:ascii="Cambria Math" w:hAnsi="Cambria Math"/>
                      <w:color w:val="808080" w:themeColor="background1" w:themeShade="80"/>
                    </w:rPr>
                    <m:t>n</m:t>
                  </m:r>
                </m:e>
                <m:sub>
                  <m:r>
                    <w:rPr>
                      <w:rFonts w:ascii="Cambria Math" w:hAnsi="Cambria Math"/>
                      <w:color w:val="808080" w:themeColor="background1" w:themeShade="80"/>
                    </w:rPr>
                    <m:t>e</m:t>
                  </m:r>
                </m:sub>
              </m:sSub>
              <m:r>
                <w:rPr>
                  <w:rFonts w:ascii="Cambria Math" w:hAnsi="Cambria Math"/>
                  <w:color w:val="808080" w:themeColor="background1" w:themeShade="80"/>
                  <w:lang w:val="de-DE"/>
                </w:rPr>
                <m:t>=1</m:t>
              </m:r>
            </m:sub>
            <m:sup>
              <m:sSub>
                <m:sSubPr>
                  <m:ctrlPr>
                    <w:rPr>
                      <w:rFonts w:ascii="Cambria Math" w:hAnsi="Cambria Math"/>
                      <w:i/>
                      <w:color w:val="808080" w:themeColor="background1" w:themeShade="80"/>
                    </w:rPr>
                  </m:ctrlPr>
                </m:sSubPr>
                <m:e>
                  <m:r>
                    <w:rPr>
                      <w:rFonts w:ascii="Cambria Math" w:hAnsi="Cambria Math"/>
                      <w:color w:val="808080" w:themeColor="background1" w:themeShade="80"/>
                    </w:rPr>
                    <m:t>N</m:t>
                  </m:r>
                </m:e>
                <m:sub>
                  <m:r>
                    <w:rPr>
                      <w:rFonts w:ascii="Cambria Math" w:hAnsi="Cambria Math"/>
                      <w:color w:val="808080" w:themeColor="background1" w:themeShade="80"/>
                    </w:rPr>
                    <m:t>e</m:t>
                  </m:r>
                </m:sub>
              </m:sSub>
            </m:sup>
            <m:e>
              <m:nary>
                <m:naryPr>
                  <m:chr m:val="∑"/>
                  <m:ctrlPr>
                    <w:rPr>
                      <w:rFonts w:ascii="Cambria Math" w:hAnsi="Cambria Math"/>
                      <w:i/>
                      <w:color w:val="808080" w:themeColor="background1" w:themeShade="80"/>
                    </w:rPr>
                  </m:ctrlPr>
                </m:naryPr>
                <m:sub>
                  <m:sSub>
                    <m:sSubPr>
                      <m:ctrlPr>
                        <w:rPr>
                          <w:rFonts w:ascii="Cambria Math" w:hAnsi="Cambria Math"/>
                          <w:i/>
                          <w:color w:val="808080" w:themeColor="background1" w:themeShade="80"/>
                        </w:rPr>
                      </m:ctrlPr>
                    </m:sSubPr>
                    <m:e>
                      <m:r>
                        <w:rPr>
                          <w:rFonts w:ascii="Cambria Math"/>
                          <w:color w:val="808080" w:themeColor="background1" w:themeShade="80"/>
                        </w:rPr>
                        <m:t>m</m:t>
                      </m:r>
                    </m:e>
                    <m:sub>
                      <m:r>
                        <w:rPr>
                          <w:rFonts w:ascii="Cambria Math"/>
                          <w:color w:val="808080" w:themeColor="background1" w:themeShade="80"/>
                        </w:rPr>
                        <m:t>e</m:t>
                      </m:r>
                    </m:sub>
                  </m:sSub>
                  <m:r>
                    <w:rPr>
                      <w:rFonts w:ascii="Cambria Math"/>
                      <w:color w:val="808080" w:themeColor="background1" w:themeShade="80"/>
                      <w:lang w:val="de-DE"/>
                    </w:rPr>
                    <m:t>=1</m:t>
                  </m:r>
                </m:sub>
                <m:sup>
                  <m:sSub>
                    <m:sSubPr>
                      <m:ctrlPr>
                        <w:rPr>
                          <w:rFonts w:ascii="Cambria Math" w:hAnsi="Cambria Math"/>
                          <w:i/>
                          <w:color w:val="808080" w:themeColor="background1" w:themeShade="80"/>
                        </w:rPr>
                      </m:ctrlPr>
                    </m:sSubPr>
                    <m:e>
                      <m:r>
                        <w:rPr>
                          <w:rFonts w:ascii="Cambria Math"/>
                          <w:color w:val="808080" w:themeColor="background1" w:themeShade="80"/>
                        </w:rPr>
                        <m:t>M</m:t>
                      </m:r>
                    </m:e>
                    <m:sub>
                      <m:r>
                        <w:rPr>
                          <w:rFonts w:ascii="Cambria Math"/>
                          <w:color w:val="808080" w:themeColor="background1" w:themeShade="80"/>
                        </w:rPr>
                        <m:t>e</m:t>
                      </m:r>
                    </m:sub>
                  </m:sSub>
                </m:sup>
                <m:e>
                  <m:sSup>
                    <m:sSupPr>
                      <m:ctrlPr>
                        <w:rPr>
                          <w:rFonts w:ascii="Cambria Math" w:hAnsi="Cambria Math"/>
                          <w:i/>
                          <w:color w:val="808080" w:themeColor="background1" w:themeShade="80"/>
                        </w:rPr>
                      </m:ctrlPr>
                    </m:sSupPr>
                    <m:e>
                      <m:d>
                        <m:dPr>
                          <m:begChr m:val="["/>
                          <m:endChr m:val="]"/>
                          <m:ctrlPr>
                            <w:rPr>
                              <w:rFonts w:ascii="Cambria Math" w:hAnsi="Cambria Math"/>
                              <w:i/>
                              <w:color w:val="808080" w:themeColor="background1" w:themeShade="80"/>
                            </w:rPr>
                          </m:ctrlPr>
                        </m:dPr>
                        <m:e>
                          <m:m>
                            <m:mPr>
                              <m:mcs>
                                <m:mc>
                                  <m:mcPr>
                                    <m:count m:val="1"/>
                                    <m:mcJc m:val="center"/>
                                  </m:mcPr>
                                </m:mc>
                              </m:mcs>
                              <m:ctrlPr>
                                <w:rPr>
                                  <w:rFonts w:ascii="Cambria Math" w:hAnsi="Cambria Math"/>
                                  <w:i/>
                                  <w:color w:val="808080" w:themeColor="background1" w:themeShade="80"/>
                                </w:rPr>
                              </m:ctrlPr>
                            </m:mPr>
                            <m:mr>
                              <m:e>
                                <m:sSub>
                                  <m:sSubPr>
                                    <m:ctrlPr>
                                      <w:rPr>
                                        <w:rFonts w:ascii="Cambria Math" w:hAnsi="Cambria Math"/>
                                        <w:i/>
                                        <w:color w:val="808080" w:themeColor="background1" w:themeShade="80"/>
                                      </w:rPr>
                                    </m:ctrlPr>
                                  </m:sSubPr>
                                  <m:e>
                                    <m:r>
                                      <w:rPr>
                                        <w:rFonts w:ascii="Cambria Math"/>
                                        <w:color w:val="808080" w:themeColor="background1" w:themeShade="80"/>
                                      </w:rPr>
                                      <m:t>F</m:t>
                                    </m:r>
                                  </m:e>
                                  <m:sub>
                                    <m:r>
                                      <w:rPr>
                                        <w:rFonts w:ascii="Cambria Math"/>
                                        <w:color w:val="808080" w:themeColor="background1" w:themeShade="80"/>
                                      </w:rPr>
                                      <m:t>rx</m:t>
                                    </m:r>
                                    <m:r>
                                      <w:rPr>
                                        <w:rFonts w:ascii="Cambria Math"/>
                                        <w:color w:val="808080" w:themeColor="background1" w:themeShade="80"/>
                                        <w:lang w:val="de-DE"/>
                                      </w:rPr>
                                      <m:t>,</m:t>
                                    </m:r>
                                    <m:r>
                                      <w:rPr>
                                        <w:rFonts w:ascii="Cambria Math"/>
                                        <w:color w:val="808080" w:themeColor="background1" w:themeShade="80"/>
                                      </w:rPr>
                                      <m:t>u</m:t>
                                    </m:r>
                                    <m:r>
                                      <w:rPr>
                                        <w:rFonts w:ascii="Cambria Math"/>
                                        <w:color w:val="808080" w:themeColor="background1" w:themeShade="80"/>
                                        <w:lang w:val="de-DE"/>
                                      </w:rPr>
                                      <m:t>,</m:t>
                                    </m:r>
                                    <m:r>
                                      <w:rPr>
                                        <w:rFonts w:ascii="Cambria Math"/>
                                        <w:color w:val="808080" w:themeColor="background1" w:themeShade="80"/>
                                      </w:rPr>
                                      <m:t>θ</m:t>
                                    </m:r>
                                  </m:sub>
                                </m:sSub>
                                <m:d>
                                  <m:dPr>
                                    <m:ctrlPr>
                                      <w:rPr>
                                        <w:rFonts w:ascii="Cambria Math" w:hAnsi="Cambria Math"/>
                                        <w:i/>
                                        <w:color w:val="808080" w:themeColor="background1" w:themeShade="80"/>
                                      </w:rPr>
                                    </m:ctrlPr>
                                  </m:dPr>
                                  <m:e>
                                    <m:sSub>
                                      <m:sSubPr>
                                        <m:ctrlPr>
                                          <w:rPr>
                                            <w:rFonts w:ascii="Cambria Math" w:hAnsi="Cambria Math"/>
                                            <w:i/>
                                            <w:color w:val="808080" w:themeColor="background1" w:themeShade="80"/>
                                          </w:rPr>
                                        </m:ctrlPr>
                                      </m:sSubPr>
                                      <m:e>
                                        <m:r>
                                          <w:rPr>
                                            <w:rFonts w:ascii="Cambria Math"/>
                                            <w:color w:val="808080" w:themeColor="background1" w:themeShade="80"/>
                                          </w:rPr>
                                          <m:t>θ</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ZOA</m:t>
                                        </m:r>
                                      </m:sub>
                                    </m:sSub>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φ</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AOA</m:t>
                                        </m:r>
                                      </m:sub>
                                    </m:sSub>
                                  </m:e>
                                </m:d>
                              </m:e>
                            </m:mr>
                            <m:mr>
                              <m:e>
                                <m:sSub>
                                  <m:sSubPr>
                                    <m:ctrlPr>
                                      <w:rPr>
                                        <w:rFonts w:ascii="Cambria Math" w:hAnsi="Cambria Math"/>
                                        <w:i/>
                                        <w:color w:val="808080" w:themeColor="background1" w:themeShade="80"/>
                                      </w:rPr>
                                    </m:ctrlPr>
                                  </m:sSubPr>
                                  <m:e>
                                    <m:r>
                                      <w:rPr>
                                        <w:rFonts w:ascii="Cambria Math"/>
                                        <w:color w:val="808080" w:themeColor="background1" w:themeShade="80"/>
                                      </w:rPr>
                                      <m:t>F</m:t>
                                    </m:r>
                                  </m:e>
                                  <m:sub>
                                    <m:r>
                                      <w:rPr>
                                        <w:rFonts w:ascii="Cambria Math"/>
                                        <w:color w:val="808080" w:themeColor="background1" w:themeShade="80"/>
                                      </w:rPr>
                                      <m:t>rx</m:t>
                                    </m:r>
                                    <m:r>
                                      <w:rPr>
                                        <w:rFonts w:ascii="Cambria Math"/>
                                        <w:color w:val="808080" w:themeColor="background1" w:themeShade="80"/>
                                        <w:lang w:val="de-DE"/>
                                      </w:rPr>
                                      <m:t>,</m:t>
                                    </m:r>
                                    <m:r>
                                      <w:rPr>
                                        <w:rFonts w:ascii="Cambria Math"/>
                                        <w:color w:val="808080" w:themeColor="background1" w:themeShade="80"/>
                                      </w:rPr>
                                      <m:t>u</m:t>
                                    </m:r>
                                    <m:r>
                                      <w:rPr>
                                        <w:rFonts w:ascii="Cambria Math"/>
                                        <w:color w:val="808080" w:themeColor="background1" w:themeShade="80"/>
                                        <w:lang w:val="de-DE"/>
                                      </w:rPr>
                                      <m:t>,</m:t>
                                    </m:r>
                                    <m:r>
                                      <w:rPr>
                                        <w:rFonts w:ascii="Cambria Math"/>
                                        <w:color w:val="808080" w:themeColor="background1" w:themeShade="80"/>
                                      </w:rPr>
                                      <m:t>φ</m:t>
                                    </m:r>
                                  </m:sub>
                                </m:sSub>
                                <m:d>
                                  <m:dPr>
                                    <m:ctrlPr>
                                      <w:rPr>
                                        <w:rFonts w:ascii="Cambria Math" w:hAnsi="Cambria Math"/>
                                        <w:i/>
                                        <w:color w:val="808080" w:themeColor="background1" w:themeShade="80"/>
                                      </w:rPr>
                                    </m:ctrlPr>
                                  </m:dPr>
                                  <m:e>
                                    <m:sSub>
                                      <m:sSubPr>
                                        <m:ctrlPr>
                                          <w:rPr>
                                            <w:rFonts w:ascii="Cambria Math" w:hAnsi="Cambria Math"/>
                                            <w:i/>
                                            <w:color w:val="808080" w:themeColor="background1" w:themeShade="80"/>
                                          </w:rPr>
                                        </m:ctrlPr>
                                      </m:sSubPr>
                                      <m:e>
                                        <m:r>
                                          <w:rPr>
                                            <w:rFonts w:ascii="Cambria Math"/>
                                            <w:color w:val="808080" w:themeColor="background1" w:themeShade="80"/>
                                          </w:rPr>
                                          <m:t>θ</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ZOA</m:t>
                                        </m:r>
                                      </m:sub>
                                    </m:sSub>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φ</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AOA</m:t>
                                        </m:r>
                                      </m:sub>
                                    </m:sSub>
                                  </m:e>
                                </m:d>
                              </m:e>
                            </m:mr>
                          </m:m>
                        </m:e>
                      </m:d>
                    </m:e>
                    <m:sup>
                      <m:r>
                        <w:rPr>
                          <w:rFonts w:ascii="Cambria Math"/>
                          <w:color w:val="808080" w:themeColor="background1" w:themeShade="80"/>
                        </w:rPr>
                        <m:t>T</m:t>
                      </m:r>
                    </m:sup>
                  </m:sSup>
                  <m:d>
                    <m:dPr>
                      <m:begChr m:val="["/>
                      <m:endChr m:val="]"/>
                      <m:ctrlPr>
                        <w:rPr>
                          <w:rFonts w:ascii="Cambria Math" w:hAnsi="Cambria Math"/>
                          <w:i/>
                          <w:color w:val="808080" w:themeColor="background1" w:themeShade="80"/>
                        </w:rPr>
                      </m:ctrlPr>
                    </m:dPr>
                    <m:e>
                      <m:m>
                        <m:mPr>
                          <m:mcs>
                            <m:mc>
                              <m:mcPr>
                                <m:count m:val="2"/>
                                <m:mcJc m:val="center"/>
                              </m:mcPr>
                            </m:mc>
                          </m:mcs>
                          <m:ctrlPr>
                            <w:rPr>
                              <w:rFonts w:ascii="Cambria Math" w:hAnsi="Cambria Math"/>
                              <w:i/>
                              <w:color w:val="808080" w:themeColor="background1" w:themeShade="80"/>
                            </w:rPr>
                          </m:ctrlPr>
                        </m:mPr>
                        <m:mr>
                          <m:e>
                            <m:r>
                              <m:rPr>
                                <m:sty m:val="p"/>
                              </m:rPr>
                              <w:rPr>
                                <w:rFonts w:ascii="Cambria Math"/>
                                <w:color w:val="808080" w:themeColor="background1" w:themeShade="80"/>
                                <w:lang w:val="de-DE"/>
                              </w:rPr>
                              <m:t>1</m:t>
                            </m:r>
                          </m:e>
                          <m:e>
                            <m:r>
                              <w:rPr>
                                <w:rFonts w:ascii="Cambria Math" w:hAnsi="Cambria Math"/>
                                <w:color w:val="808080" w:themeColor="background1" w:themeShade="80"/>
                                <w:lang w:val="de-DE"/>
                              </w:rPr>
                              <m:t>0</m:t>
                            </m:r>
                          </m:e>
                        </m:mr>
                        <m:mr>
                          <m:e>
                            <m:r>
                              <w:rPr>
                                <w:rFonts w:ascii="Cambria Math" w:hAnsi="Cambria Math"/>
                                <w:color w:val="808080" w:themeColor="background1" w:themeShade="80"/>
                                <w:lang w:val="de-DE"/>
                              </w:rPr>
                              <m:t>0</m:t>
                            </m:r>
                          </m:e>
                          <m:e>
                            <m:r>
                              <m:rPr>
                                <m:sty m:val="p"/>
                              </m:rPr>
                              <w:rPr>
                                <w:rFonts w:ascii="Cambria Math"/>
                                <w:color w:val="808080" w:themeColor="background1" w:themeShade="80"/>
                                <w:lang w:val="de-DE"/>
                              </w:rPr>
                              <m:t>-</m:t>
                            </m:r>
                            <m:r>
                              <m:rPr>
                                <m:sty m:val="p"/>
                              </m:rPr>
                              <w:rPr>
                                <w:rFonts w:ascii="Cambria Math"/>
                                <w:color w:val="808080" w:themeColor="background1" w:themeShade="80"/>
                                <w:lang w:val="de-DE"/>
                              </w:rPr>
                              <m:t>1</m:t>
                            </m:r>
                          </m:e>
                        </m:mr>
                      </m:m>
                    </m:e>
                  </m:d>
                  <m:d>
                    <m:dPr>
                      <m:begChr m:val="["/>
                      <m:endChr m:val="]"/>
                      <m:ctrlPr>
                        <w:rPr>
                          <w:rFonts w:ascii="Cambria Math" w:hAnsi="Cambria Math"/>
                          <w:i/>
                          <w:color w:val="808080" w:themeColor="background1" w:themeShade="80"/>
                        </w:rPr>
                      </m:ctrlPr>
                    </m:dPr>
                    <m:e>
                      <m:m>
                        <m:mPr>
                          <m:mcs>
                            <m:mc>
                              <m:mcPr>
                                <m:count m:val="1"/>
                                <m:mcJc m:val="center"/>
                              </m:mcPr>
                            </m:mc>
                          </m:mcs>
                          <m:ctrlPr>
                            <w:rPr>
                              <w:rFonts w:ascii="Cambria Math" w:hAnsi="Cambria Math"/>
                              <w:i/>
                              <w:color w:val="808080" w:themeColor="background1" w:themeShade="80"/>
                            </w:rPr>
                          </m:ctrlPr>
                        </m:mPr>
                        <m:mr>
                          <m:e>
                            <m:sSub>
                              <m:sSubPr>
                                <m:ctrlPr>
                                  <w:rPr>
                                    <w:rFonts w:ascii="Cambria Math" w:hAnsi="Cambria Math"/>
                                    <w:i/>
                                    <w:color w:val="808080" w:themeColor="background1" w:themeShade="80"/>
                                  </w:rPr>
                                </m:ctrlPr>
                              </m:sSubPr>
                              <m:e>
                                <m:r>
                                  <w:rPr>
                                    <w:rFonts w:ascii="Cambria Math"/>
                                    <w:color w:val="808080" w:themeColor="background1" w:themeShade="80"/>
                                  </w:rPr>
                                  <m:t>F</m:t>
                                </m:r>
                              </m:e>
                              <m:sub>
                                <m:r>
                                  <w:rPr>
                                    <w:rFonts w:ascii="Cambria Math"/>
                                    <w:color w:val="808080" w:themeColor="background1" w:themeShade="80"/>
                                  </w:rPr>
                                  <m:t>tx</m:t>
                                </m:r>
                                <m:r>
                                  <w:rPr>
                                    <w:rFonts w:ascii="Cambria Math"/>
                                    <w:color w:val="808080" w:themeColor="background1" w:themeShade="80"/>
                                    <w:lang w:val="de-DE"/>
                                  </w:rPr>
                                  <m:t>,</m:t>
                                </m:r>
                                <m:r>
                                  <w:rPr>
                                    <w:rFonts w:ascii="Cambria Math"/>
                                    <w:color w:val="808080" w:themeColor="background1" w:themeShade="80"/>
                                  </w:rPr>
                                  <m:t>s</m:t>
                                </m:r>
                                <m:r>
                                  <w:rPr>
                                    <w:rFonts w:ascii="Cambria Math"/>
                                    <w:color w:val="808080" w:themeColor="background1" w:themeShade="80"/>
                                    <w:lang w:val="de-DE"/>
                                  </w:rPr>
                                  <m:t>,</m:t>
                                </m:r>
                                <m:r>
                                  <w:rPr>
                                    <w:rFonts w:ascii="Cambria Math"/>
                                    <w:color w:val="808080" w:themeColor="background1" w:themeShade="80"/>
                                  </w:rPr>
                                  <m:t>θ</m:t>
                                </m:r>
                              </m:sub>
                            </m:sSub>
                            <m:d>
                              <m:dPr>
                                <m:ctrlPr>
                                  <w:rPr>
                                    <w:rFonts w:ascii="Cambria Math" w:hAnsi="Cambria Math"/>
                                    <w:i/>
                                    <w:color w:val="808080" w:themeColor="background1" w:themeShade="80"/>
                                  </w:rPr>
                                </m:ctrlPr>
                              </m:dPr>
                              <m:e>
                                <m:sSub>
                                  <m:sSubPr>
                                    <m:ctrlPr>
                                      <w:rPr>
                                        <w:rFonts w:ascii="Cambria Math" w:hAnsi="Cambria Math"/>
                                        <w:i/>
                                        <w:color w:val="808080" w:themeColor="background1" w:themeShade="80"/>
                                      </w:rPr>
                                    </m:ctrlPr>
                                  </m:sSubPr>
                                  <m:e>
                                    <m:r>
                                      <w:rPr>
                                        <w:rFonts w:ascii="Cambria Math"/>
                                        <w:color w:val="808080" w:themeColor="background1" w:themeShade="80"/>
                                      </w:rPr>
                                      <m:t>θ</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ZOD</m:t>
                                    </m:r>
                                  </m:sub>
                                </m:sSub>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φ</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AOD</m:t>
                                    </m:r>
                                  </m:sub>
                                </m:sSub>
                              </m:e>
                            </m:d>
                          </m:e>
                        </m:mr>
                        <m:mr>
                          <m:e>
                            <m:sSub>
                              <m:sSubPr>
                                <m:ctrlPr>
                                  <w:rPr>
                                    <w:rFonts w:ascii="Cambria Math" w:hAnsi="Cambria Math"/>
                                    <w:i/>
                                    <w:color w:val="808080" w:themeColor="background1" w:themeShade="80"/>
                                  </w:rPr>
                                </m:ctrlPr>
                              </m:sSubPr>
                              <m:e>
                                <m:r>
                                  <w:rPr>
                                    <w:rFonts w:ascii="Cambria Math"/>
                                    <w:color w:val="808080" w:themeColor="background1" w:themeShade="80"/>
                                  </w:rPr>
                                  <m:t>F</m:t>
                                </m:r>
                              </m:e>
                              <m:sub>
                                <m:r>
                                  <w:rPr>
                                    <w:rFonts w:ascii="Cambria Math"/>
                                    <w:color w:val="808080" w:themeColor="background1" w:themeShade="80"/>
                                  </w:rPr>
                                  <m:t>tx</m:t>
                                </m:r>
                                <m:r>
                                  <w:rPr>
                                    <w:rFonts w:ascii="Cambria Math"/>
                                    <w:color w:val="808080" w:themeColor="background1" w:themeShade="80"/>
                                    <w:lang w:val="de-DE"/>
                                  </w:rPr>
                                  <m:t>,</m:t>
                                </m:r>
                                <m:r>
                                  <w:rPr>
                                    <w:rFonts w:ascii="Cambria Math"/>
                                    <w:color w:val="808080" w:themeColor="background1" w:themeShade="80"/>
                                  </w:rPr>
                                  <m:t>s</m:t>
                                </m:r>
                                <m:r>
                                  <w:rPr>
                                    <w:rFonts w:ascii="Cambria Math"/>
                                    <w:color w:val="808080" w:themeColor="background1" w:themeShade="80"/>
                                    <w:lang w:val="de-DE"/>
                                  </w:rPr>
                                  <m:t>,</m:t>
                                </m:r>
                                <m:r>
                                  <w:rPr>
                                    <w:rFonts w:ascii="Cambria Math"/>
                                    <w:color w:val="808080" w:themeColor="background1" w:themeShade="80"/>
                                  </w:rPr>
                                  <m:t>φ</m:t>
                                </m:r>
                              </m:sub>
                            </m:sSub>
                            <m:d>
                              <m:dPr>
                                <m:ctrlPr>
                                  <w:rPr>
                                    <w:rFonts w:ascii="Cambria Math" w:hAnsi="Cambria Math"/>
                                    <w:i/>
                                    <w:color w:val="808080" w:themeColor="background1" w:themeShade="80"/>
                                  </w:rPr>
                                </m:ctrlPr>
                              </m:dPr>
                              <m:e>
                                <m:sSub>
                                  <m:sSubPr>
                                    <m:ctrlPr>
                                      <w:rPr>
                                        <w:rFonts w:ascii="Cambria Math" w:hAnsi="Cambria Math"/>
                                        <w:i/>
                                        <w:color w:val="808080" w:themeColor="background1" w:themeShade="80"/>
                                      </w:rPr>
                                    </m:ctrlPr>
                                  </m:sSubPr>
                                  <m:e>
                                    <m:r>
                                      <w:rPr>
                                        <w:rFonts w:ascii="Cambria Math"/>
                                        <w:color w:val="808080" w:themeColor="background1" w:themeShade="80"/>
                                      </w:rPr>
                                      <m:t>θ</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ZOD</m:t>
                                    </m:r>
                                  </m:sub>
                                </m:sSub>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φ</m:t>
                                    </m:r>
                                  </m:e>
                                  <m:sub>
                                    <m:r>
                                      <w:rPr>
                                        <w:rFonts w:ascii="Cambria Math"/>
                                        <w:color w:val="808080" w:themeColor="background1" w:themeShade="80"/>
                                      </w:rPr>
                                      <m:t>LOS</m:t>
                                    </m:r>
                                    <m:r>
                                      <w:rPr>
                                        <w:rFonts w:ascii="Cambria Math"/>
                                        <w:color w:val="808080" w:themeColor="background1" w:themeShade="80"/>
                                        <w:lang w:val="de-DE"/>
                                      </w:rPr>
                                      <m:t>,</m:t>
                                    </m:r>
                                    <m:r>
                                      <w:rPr>
                                        <w:rFonts w:ascii="Cambria Math"/>
                                        <w:color w:val="808080" w:themeColor="background1" w:themeShade="80"/>
                                      </w:rPr>
                                      <m:t>AOD</m:t>
                                    </m:r>
                                  </m:sub>
                                </m:sSub>
                              </m:e>
                            </m:d>
                          </m:e>
                        </m:mr>
                      </m:m>
                    </m:e>
                  </m:d>
                  <m:sSub>
                    <m:sSubPr>
                      <m:ctrlPr>
                        <w:rPr>
                          <w:rFonts w:ascii="Cambria Math" w:hAnsi="Cambria Math"/>
                          <w:i/>
                          <w:color w:val="808080" w:themeColor="background1" w:themeShade="80"/>
                          <w:lang w:val="fi-FI"/>
                        </w:rPr>
                      </m:ctrlPr>
                    </m:sSubPr>
                    <m:e>
                      <m:r>
                        <w:rPr>
                          <w:rFonts w:ascii="Cambria Math" w:hAnsi="Cambria Math"/>
                          <w:color w:val="808080" w:themeColor="background1" w:themeShade="80"/>
                          <w:lang w:val="fi-FI"/>
                        </w:rPr>
                        <m:t>α</m:t>
                      </m:r>
                    </m:e>
                    <m:sub>
                      <m:r>
                        <w:rPr>
                          <w:rFonts w:ascii="Cambria Math" w:hAnsi="Cambria Math"/>
                          <w:color w:val="808080" w:themeColor="background1" w:themeShade="80"/>
                          <w:lang w:val="fi-FI"/>
                        </w:rPr>
                        <m:t>s</m:t>
                      </m:r>
                      <m:r>
                        <w:rPr>
                          <w:rFonts w:ascii="Cambria Math" w:hAns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m</m:t>
                          </m:r>
                        </m:e>
                        <m:sub>
                          <m:r>
                            <w:rPr>
                              <w:rFonts w:ascii="Cambria Math"/>
                              <w:color w:val="808080" w:themeColor="background1" w:themeShade="80"/>
                            </w:rPr>
                            <m:t>e</m:t>
                          </m:r>
                        </m:sub>
                      </m:sSub>
                      <m:r>
                        <w:rPr>
                          <w:rFonts w:ascii="Cambria Math" w:hAns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color w:val="808080" w:themeColor="background1" w:themeShade="80"/>
                            </w:rPr>
                            <m:t>n</m:t>
                          </m:r>
                        </m:e>
                        <m:sub>
                          <m:r>
                            <w:rPr>
                              <w:rFonts w:ascii="Cambria Math"/>
                              <w:color w:val="808080" w:themeColor="background1" w:themeShade="80"/>
                            </w:rPr>
                            <m:t>e</m:t>
                          </m:r>
                        </m:sub>
                      </m:sSub>
                    </m:sub>
                  </m:sSub>
                </m:e>
              </m:nary>
            </m:e>
          </m:nary>
        </m:oMath>
      </m:oMathPara>
    </w:p>
    <w:p w14:paraId="4E552B4E" w14:textId="77777777" w:rsidR="003179EF" w:rsidRPr="00B14ABF" w:rsidRDefault="00425BF2" w:rsidP="003179EF">
      <w:pPr>
        <w:pStyle w:val="EQ"/>
        <w:jc w:val="right"/>
        <w:rPr>
          <w:color w:val="808080" w:themeColor="background1" w:themeShade="80"/>
          <w:lang w:val="de-DE"/>
        </w:rPr>
      </w:pPr>
      <m:oMath>
        <m:func>
          <m:funcPr>
            <m:ctrlPr>
              <w:rPr>
                <w:rFonts w:ascii="Cambria Math" w:hAnsi="Cambria Math"/>
                <w:i/>
                <w:color w:val="808080" w:themeColor="background1" w:themeShade="80"/>
              </w:rPr>
            </m:ctrlPr>
          </m:funcPr>
          <m:fName>
            <m:r>
              <m:rPr>
                <m:sty m:val="p"/>
              </m:rPr>
              <w:rPr>
                <w:rFonts w:ascii="Cambria Math"/>
                <w:color w:val="808080" w:themeColor="background1" w:themeShade="80"/>
                <w:lang w:val="de-DE"/>
              </w:rPr>
              <m:t>exp</m:t>
            </m:r>
          </m:fName>
          <m:e>
            <m:d>
              <m:dPr>
                <m:ctrlPr>
                  <w:rPr>
                    <w:rFonts w:ascii="Cambria Math" w:hAnsi="Cambria Math"/>
                    <w:i/>
                    <w:color w:val="808080" w:themeColor="background1" w:themeShade="80"/>
                  </w:rPr>
                </m:ctrlPr>
              </m:dPr>
              <m:e>
                <m:r>
                  <w:rPr>
                    <w:rFonts w:ascii="Cambria Math"/>
                    <w:color w:val="808080" w:themeColor="background1" w:themeShade="80"/>
                  </w:rPr>
                  <m:t>j</m:t>
                </m:r>
                <m:r>
                  <w:rPr>
                    <w:rFonts w:ascii="Cambria Math"/>
                    <w:color w:val="808080" w:themeColor="background1" w:themeShade="80"/>
                    <w:lang w:val="de-DE"/>
                  </w:rPr>
                  <m:t>2</m:t>
                </m:r>
                <m:r>
                  <w:rPr>
                    <w:rFonts w:ascii="Cambria Math"/>
                    <w:color w:val="808080" w:themeColor="background1" w:themeShade="80"/>
                  </w:rPr>
                  <m:t>π</m:t>
                </m:r>
                <m:f>
                  <m:fPr>
                    <m:ctrlPr>
                      <w:rPr>
                        <w:rFonts w:ascii="Cambria Math" w:hAnsi="Cambria Math"/>
                        <w:i/>
                        <w:color w:val="808080" w:themeColor="background1" w:themeShade="80"/>
                      </w:rPr>
                    </m:ctrlPr>
                  </m:fPr>
                  <m:num>
                    <m:d>
                      <m:dPr>
                        <m:ctrlPr>
                          <w:rPr>
                            <w:rFonts w:ascii="Cambria Math" w:hAnsi="Cambria Math"/>
                            <w:i/>
                            <w:color w:val="808080" w:themeColor="background1" w:themeShade="80"/>
                          </w:rPr>
                        </m:ctrlPr>
                      </m:dPr>
                      <m:e>
                        <m:sSubSup>
                          <m:sSubSupPr>
                            <m:ctrlPr>
                              <w:rPr>
                                <w:rFonts w:ascii="Cambria Math" w:hAnsi="Cambria Math"/>
                                <w:i/>
                                <w:color w:val="808080" w:themeColor="background1" w:themeShade="80"/>
                              </w:rPr>
                            </m:ctrlPr>
                          </m:sSubSupPr>
                          <m:e>
                            <m:acc>
                              <m:accPr>
                                <m:ctrlPr>
                                  <w:rPr>
                                    <w:rFonts w:ascii="Cambria Math" w:hAnsi="Cambria Math"/>
                                    <w:i/>
                                    <w:color w:val="808080" w:themeColor="background1" w:themeShade="80"/>
                                  </w:rPr>
                                </m:ctrlPr>
                              </m:accPr>
                              <m:e>
                                <m:r>
                                  <w:rPr>
                                    <w:rFonts w:ascii="Cambria Math"/>
                                    <w:color w:val="808080" w:themeColor="background1" w:themeShade="80"/>
                                  </w:rPr>
                                  <m:t>r</m:t>
                                </m:r>
                              </m:e>
                            </m:acc>
                          </m:e>
                          <m:sub>
                            <m:r>
                              <w:rPr>
                                <w:rFonts w:ascii="Cambria Math"/>
                                <w:color w:val="808080" w:themeColor="background1" w:themeShade="80"/>
                              </w:rPr>
                              <m:t>rx</m:t>
                            </m:r>
                            <m:r>
                              <w:rPr>
                                <w:rFonts w:ascii="Cambria Math"/>
                                <w:color w:val="808080" w:themeColor="background1" w:themeShade="80"/>
                                <w:lang w:val="de-DE"/>
                              </w:rPr>
                              <m:t>,</m:t>
                            </m:r>
                            <m:r>
                              <w:rPr>
                                <w:rFonts w:ascii="Cambria Math"/>
                                <w:color w:val="808080" w:themeColor="background1" w:themeShade="80"/>
                                <w:lang w:val="fi-FI"/>
                              </w:rPr>
                              <m:t>LOS</m:t>
                            </m:r>
                          </m:sub>
                          <m:sup>
                            <m:r>
                              <w:rPr>
                                <w:rFonts w:ascii="Cambria Math"/>
                                <w:color w:val="808080" w:themeColor="background1" w:themeShade="80"/>
                              </w:rPr>
                              <m:t>T</m:t>
                            </m:r>
                          </m:sup>
                        </m:sSubSup>
                        <m:r>
                          <w:rPr>
                            <w:rFonts w:ascii="Cambria Math" w:hAnsi="Cambria Math"/>
                            <w:color w:val="808080" w:themeColor="background1" w:themeShade="80"/>
                            <w:lang w:val="de-DE"/>
                          </w:rPr>
                          <m:t>∙</m:t>
                        </m:r>
                        <m:sSub>
                          <m:sSubPr>
                            <m:ctrlPr>
                              <w:rPr>
                                <w:rFonts w:ascii="Cambria Math" w:hAnsi="Cambria Math"/>
                                <w:i/>
                                <w:color w:val="808080" w:themeColor="background1" w:themeShade="80"/>
                              </w:rPr>
                            </m:ctrlPr>
                          </m:sSubPr>
                          <m:e>
                            <m:acc>
                              <m:accPr>
                                <m:chr m:val="̄"/>
                                <m:ctrlPr>
                                  <w:rPr>
                                    <w:rFonts w:ascii="Cambria Math" w:hAnsi="Cambria Math"/>
                                    <w:i/>
                                    <w:color w:val="808080" w:themeColor="background1" w:themeShade="80"/>
                                  </w:rPr>
                                </m:ctrlPr>
                              </m:accPr>
                              <m:e>
                                <m:r>
                                  <w:rPr>
                                    <w:rFonts w:ascii="Cambria Math"/>
                                    <w:color w:val="808080" w:themeColor="background1" w:themeShade="80"/>
                                  </w:rPr>
                                  <m:t>d</m:t>
                                </m:r>
                              </m:e>
                            </m:acc>
                          </m:e>
                          <m:sub>
                            <m:r>
                              <w:rPr>
                                <w:rFonts w:ascii="Cambria Math"/>
                                <w:color w:val="808080" w:themeColor="background1" w:themeShade="80"/>
                              </w:rPr>
                              <m:t>rx</m:t>
                            </m:r>
                            <m:r>
                              <w:rPr>
                                <w:rFonts w:ascii="Cambria Math"/>
                                <w:color w:val="808080" w:themeColor="background1" w:themeShade="80"/>
                                <w:lang w:val="de-DE"/>
                              </w:rPr>
                              <m:t>,</m:t>
                            </m:r>
                            <m:r>
                              <w:rPr>
                                <w:rFonts w:ascii="Cambria Math"/>
                                <w:color w:val="808080" w:themeColor="background1" w:themeShade="80"/>
                              </w:rPr>
                              <m:t>u</m:t>
                            </m:r>
                          </m:sub>
                        </m:sSub>
                      </m:e>
                    </m:d>
                  </m:num>
                  <m:den>
                    <m:sSub>
                      <m:sSubPr>
                        <m:ctrlPr>
                          <w:rPr>
                            <w:rFonts w:ascii="Cambria Math" w:hAnsi="Cambria Math"/>
                            <w:i/>
                            <w:color w:val="808080" w:themeColor="background1" w:themeShade="80"/>
                          </w:rPr>
                        </m:ctrlPr>
                      </m:sSubPr>
                      <m:e>
                        <m:r>
                          <w:rPr>
                            <w:rFonts w:ascii="Cambria Math"/>
                            <w:color w:val="808080" w:themeColor="background1" w:themeShade="80"/>
                          </w:rPr>
                          <m:t>λ</m:t>
                        </m:r>
                      </m:e>
                      <m:sub>
                        <m:r>
                          <w:rPr>
                            <w:rFonts w:ascii="Cambria Math"/>
                            <w:color w:val="808080" w:themeColor="background1" w:themeShade="80"/>
                            <w:lang w:val="de-DE"/>
                          </w:rPr>
                          <m:t>0</m:t>
                        </m:r>
                      </m:sub>
                    </m:sSub>
                  </m:den>
                </m:f>
              </m:e>
            </m:d>
          </m:e>
        </m:func>
        <m:func>
          <m:funcPr>
            <m:ctrlPr>
              <w:rPr>
                <w:rFonts w:ascii="Cambria Math" w:hAnsi="Cambria Math"/>
                <w:i/>
                <w:color w:val="808080" w:themeColor="background1" w:themeShade="80"/>
              </w:rPr>
            </m:ctrlPr>
          </m:funcPr>
          <m:fName>
            <m:r>
              <m:rPr>
                <m:sty m:val="p"/>
              </m:rPr>
              <w:rPr>
                <w:rFonts w:ascii="Cambria Math"/>
                <w:color w:val="808080" w:themeColor="background1" w:themeShade="80"/>
                <w:lang w:val="de-DE"/>
              </w:rPr>
              <m:t>exp</m:t>
            </m:r>
          </m:fName>
          <m:e>
            <m:d>
              <m:dPr>
                <m:ctrlPr>
                  <w:rPr>
                    <w:rFonts w:ascii="Cambria Math" w:hAnsi="Cambria Math"/>
                    <w:i/>
                    <w:color w:val="808080" w:themeColor="background1" w:themeShade="80"/>
                  </w:rPr>
                </m:ctrlPr>
              </m:dPr>
              <m:e>
                <m:r>
                  <w:rPr>
                    <w:rFonts w:ascii="Cambria Math"/>
                    <w:color w:val="808080" w:themeColor="background1" w:themeShade="80"/>
                  </w:rPr>
                  <m:t>j</m:t>
                </m:r>
                <m:r>
                  <w:rPr>
                    <w:rFonts w:ascii="Cambria Math"/>
                    <w:color w:val="808080" w:themeColor="background1" w:themeShade="80"/>
                    <w:lang w:val="de-DE"/>
                  </w:rPr>
                  <m:t>2</m:t>
                </m:r>
                <m:r>
                  <w:rPr>
                    <w:rFonts w:ascii="Cambria Math"/>
                    <w:color w:val="808080" w:themeColor="background1" w:themeShade="80"/>
                  </w:rPr>
                  <m:t>π</m:t>
                </m:r>
                <m:f>
                  <m:fPr>
                    <m:ctrlPr>
                      <w:rPr>
                        <w:rFonts w:ascii="Cambria Math" w:hAnsi="Cambria Math"/>
                        <w:i/>
                        <w:color w:val="808080" w:themeColor="background1" w:themeShade="80"/>
                      </w:rPr>
                    </m:ctrlPr>
                  </m:fPr>
                  <m:num>
                    <m:d>
                      <m:dPr>
                        <m:ctrlPr>
                          <w:rPr>
                            <w:rFonts w:ascii="Cambria Math" w:hAnsi="Cambria Math"/>
                            <w:i/>
                            <w:color w:val="808080" w:themeColor="background1" w:themeShade="80"/>
                          </w:rPr>
                        </m:ctrlPr>
                      </m:dPr>
                      <m:e>
                        <m:sSubSup>
                          <m:sSubSupPr>
                            <m:ctrlPr>
                              <w:rPr>
                                <w:rFonts w:ascii="Cambria Math" w:hAnsi="Cambria Math"/>
                                <w:i/>
                                <w:color w:val="808080" w:themeColor="background1" w:themeShade="80"/>
                              </w:rPr>
                            </m:ctrlPr>
                          </m:sSubSupPr>
                          <m:e>
                            <m:acc>
                              <m:accPr>
                                <m:ctrlPr>
                                  <w:rPr>
                                    <w:rFonts w:ascii="Cambria Math" w:hAnsi="Cambria Math"/>
                                    <w:i/>
                                    <w:color w:val="808080" w:themeColor="background1" w:themeShade="80"/>
                                  </w:rPr>
                                </m:ctrlPr>
                              </m:accPr>
                              <m:e>
                                <m:r>
                                  <w:rPr>
                                    <w:rFonts w:ascii="Cambria Math"/>
                                    <w:color w:val="808080" w:themeColor="background1" w:themeShade="80"/>
                                  </w:rPr>
                                  <m:t>r</m:t>
                                </m:r>
                              </m:e>
                            </m:acc>
                          </m:e>
                          <m:sub>
                            <m:r>
                              <w:rPr>
                                <w:rFonts w:ascii="Cambria Math"/>
                                <w:color w:val="808080" w:themeColor="background1" w:themeShade="80"/>
                              </w:rPr>
                              <m:t>tx</m:t>
                            </m:r>
                            <m:r>
                              <w:rPr>
                                <w:rFonts w:ascii="Cambria Math"/>
                                <w:color w:val="808080" w:themeColor="background1" w:themeShade="80"/>
                                <w:lang w:val="de-DE"/>
                              </w:rPr>
                              <m:t>,</m:t>
                            </m:r>
                            <m:r>
                              <w:rPr>
                                <w:rFonts w:ascii="Cambria Math"/>
                                <w:color w:val="808080" w:themeColor="background1" w:themeShade="80"/>
                                <w:lang w:val="fi-FI"/>
                              </w:rPr>
                              <m:t>LOS</m:t>
                            </m:r>
                          </m:sub>
                          <m:sup>
                            <m:r>
                              <w:rPr>
                                <w:rFonts w:ascii="Cambria Math"/>
                                <w:color w:val="808080" w:themeColor="background1" w:themeShade="80"/>
                              </w:rPr>
                              <m:t>T</m:t>
                            </m:r>
                          </m:sup>
                        </m:sSubSup>
                        <m:r>
                          <w:rPr>
                            <w:rFonts w:ascii="Cambria Math" w:hAnsi="Cambria Math"/>
                            <w:color w:val="808080" w:themeColor="background1" w:themeShade="80"/>
                            <w:lang w:val="de-DE"/>
                          </w:rPr>
                          <m:t>∙</m:t>
                        </m:r>
                        <m:sSub>
                          <m:sSubPr>
                            <m:ctrlPr>
                              <w:rPr>
                                <w:rFonts w:ascii="Cambria Math" w:hAnsi="Cambria Math"/>
                                <w:i/>
                                <w:color w:val="808080" w:themeColor="background1" w:themeShade="80"/>
                              </w:rPr>
                            </m:ctrlPr>
                          </m:sSubPr>
                          <m:e>
                            <m:acc>
                              <m:accPr>
                                <m:chr m:val="̄"/>
                                <m:ctrlPr>
                                  <w:rPr>
                                    <w:rFonts w:ascii="Cambria Math" w:hAnsi="Cambria Math"/>
                                    <w:i/>
                                    <w:color w:val="808080" w:themeColor="background1" w:themeShade="80"/>
                                  </w:rPr>
                                </m:ctrlPr>
                              </m:accPr>
                              <m:e>
                                <m:r>
                                  <w:rPr>
                                    <w:rFonts w:ascii="Cambria Math"/>
                                    <w:color w:val="808080" w:themeColor="background1" w:themeShade="80"/>
                                  </w:rPr>
                                  <m:t>d</m:t>
                                </m:r>
                              </m:e>
                            </m:acc>
                          </m:e>
                          <m:sub>
                            <m:r>
                              <w:rPr>
                                <w:rFonts w:ascii="Cambria Math"/>
                                <w:color w:val="808080" w:themeColor="background1" w:themeShade="80"/>
                              </w:rPr>
                              <m:t>tx</m:t>
                            </m:r>
                            <m:r>
                              <w:rPr>
                                <w:rFonts w:ascii="Cambria Math"/>
                                <w:color w:val="808080" w:themeColor="background1" w:themeShade="80"/>
                                <w:lang w:val="de-DE"/>
                              </w:rPr>
                              <m:t>,</m:t>
                            </m:r>
                            <m:r>
                              <w:rPr>
                                <w:rFonts w:ascii="Cambria Math"/>
                                <w:color w:val="808080" w:themeColor="background1" w:themeShade="80"/>
                              </w:rPr>
                              <m:t>s</m:t>
                            </m:r>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hAnsi="Cambria Math"/>
                                    <w:color w:val="808080" w:themeColor="background1" w:themeShade="80"/>
                                  </w:rPr>
                                  <m:t>m</m:t>
                                </m:r>
                              </m:e>
                              <m:sub>
                                <m:r>
                                  <w:rPr>
                                    <w:rFonts w:ascii="Cambria Math" w:hAnsi="Cambria Math"/>
                                    <w:color w:val="808080" w:themeColor="background1" w:themeShade="80"/>
                                  </w:rPr>
                                  <m:t>e</m:t>
                                </m:r>
                              </m:sub>
                            </m:sSub>
                            <m:r>
                              <w:rPr>
                                <w:rFonts w:ascii="Cambria Math"/>
                                <w:color w:val="808080" w:themeColor="background1" w:themeShade="80"/>
                                <w:lang w:val="de-DE"/>
                              </w:rPr>
                              <m:t>,</m:t>
                            </m:r>
                            <m:sSub>
                              <m:sSubPr>
                                <m:ctrlPr>
                                  <w:rPr>
                                    <w:rFonts w:ascii="Cambria Math" w:hAnsi="Cambria Math"/>
                                    <w:i/>
                                    <w:color w:val="808080" w:themeColor="background1" w:themeShade="80"/>
                                  </w:rPr>
                                </m:ctrlPr>
                              </m:sSubPr>
                              <m:e>
                                <m:r>
                                  <w:rPr>
                                    <w:rFonts w:ascii="Cambria Math" w:hAnsi="Cambria Math"/>
                                    <w:color w:val="808080" w:themeColor="background1" w:themeShade="80"/>
                                  </w:rPr>
                                  <m:t>n</m:t>
                                </m:r>
                              </m:e>
                              <m:sub>
                                <m:r>
                                  <w:rPr>
                                    <w:rFonts w:ascii="Cambria Math" w:hAnsi="Cambria Math"/>
                                    <w:color w:val="808080" w:themeColor="background1" w:themeShade="80"/>
                                  </w:rPr>
                                  <m:t>e</m:t>
                                </m:r>
                              </m:sub>
                            </m:sSub>
                          </m:sub>
                        </m:sSub>
                      </m:e>
                    </m:d>
                  </m:num>
                  <m:den>
                    <m:sSub>
                      <m:sSubPr>
                        <m:ctrlPr>
                          <w:rPr>
                            <w:rFonts w:ascii="Cambria Math" w:hAnsi="Cambria Math"/>
                            <w:i/>
                            <w:color w:val="808080" w:themeColor="background1" w:themeShade="80"/>
                          </w:rPr>
                        </m:ctrlPr>
                      </m:sSubPr>
                      <m:e>
                        <m:r>
                          <w:rPr>
                            <w:rFonts w:ascii="Cambria Math"/>
                            <w:color w:val="808080" w:themeColor="background1" w:themeShade="80"/>
                          </w:rPr>
                          <m:t>λ</m:t>
                        </m:r>
                      </m:e>
                      <m:sub>
                        <m:r>
                          <w:rPr>
                            <w:rFonts w:ascii="Cambria Math"/>
                            <w:color w:val="808080" w:themeColor="background1" w:themeShade="80"/>
                            <w:lang w:val="de-DE"/>
                          </w:rPr>
                          <m:t>0</m:t>
                        </m:r>
                      </m:sub>
                    </m:sSub>
                  </m:den>
                </m:f>
              </m:e>
            </m:d>
          </m:e>
        </m:func>
        <m:func>
          <m:funcPr>
            <m:ctrlPr>
              <w:rPr>
                <w:rFonts w:ascii="Cambria Math" w:hAnsi="Cambria Math"/>
                <w:i/>
                <w:color w:val="808080" w:themeColor="background1" w:themeShade="80"/>
              </w:rPr>
            </m:ctrlPr>
          </m:funcPr>
          <m:fName>
            <m:r>
              <m:rPr>
                <m:sty m:val="p"/>
              </m:rPr>
              <w:rPr>
                <w:rFonts w:ascii="Cambria Math"/>
                <w:color w:val="808080" w:themeColor="background1" w:themeShade="80"/>
                <w:lang w:val="de-DE"/>
              </w:rPr>
              <m:t>exp</m:t>
            </m:r>
          </m:fName>
          <m:e>
            <m:d>
              <m:dPr>
                <m:ctrlPr>
                  <w:rPr>
                    <w:rFonts w:ascii="Cambria Math" w:hAnsi="Cambria Math"/>
                    <w:i/>
                    <w:color w:val="808080" w:themeColor="background1" w:themeShade="80"/>
                  </w:rPr>
                </m:ctrlPr>
              </m:dPr>
              <m:e>
                <m:r>
                  <w:rPr>
                    <w:rFonts w:ascii="Cambria Math"/>
                    <w:color w:val="808080" w:themeColor="background1" w:themeShade="80"/>
                  </w:rPr>
                  <m:t>j</m:t>
                </m:r>
                <m:r>
                  <w:rPr>
                    <w:rFonts w:ascii="Cambria Math"/>
                    <w:color w:val="808080" w:themeColor="background1" w:themeShade="80"/>
                    <w:lang w:val="de-DE"/>
                  </w:rPr>
                  <m:t>2</m:t>
                </m:r>
                <m:r>
                  <w:rPr>
                    <w:rFonts w:ascii="Cambria Math"/>
                    <w:color w:val="808080" w:themeColor="background1" w:themeShade="80"/>
                  </w:rPr>
                  <m:t>π</m:t>
                </m:r>
                <m:f>
                  <m:fPr>
                    <m:ctrlPr>
                      <w:rPr>
                        <w:rFonts w:ascii="Cambria Math" w:hAnsi="Cambria Math"/>
                        <w:i/>
                        <w:color w:val="808080" w:themeColor="background1" w:themeShade="80"/>
                      </w:rPr>
                    </m:ctrlPr>
                  </m:fPr>
                  <m:num>
                    <m:sSubSup>
                      <m:sSubSupPr>
                        <m:ctrlPr>
                          <w:rPr>
                            <w:rFonts w:ascii="Cambria Math" w:hAnsi="Cambria Math"/>
                            <w:i/>
                            <w:color w:val="808080" w:themeColor="background1" w:themeShade="80"/>
                          </w:rPr>
                        </m:ctrlPr>
                      </m:sSubSupPr>
                      <m:e>
                        <m:acc>
                          <m:accPr>
                            <m:ctrlPr>
                              <w:rPr>
                                <w:rFonts w:ascii="Cambria Math" w:hAnsi="Cambria Math"/>
                                <w:i/>
                                <w:color w:val="808080" w:themeColor="background1" w:themeShade="80"/>
                              </w:rPr>
                            </m:ctrlPr>
                          </m:accPr>
                          <m:e>
                            <m:r>
                              <w:rPr>
                                <w:rFonts w:ascii="Cambria Math"/>
                                <w:color w:val="808080" w:themeColor="background1" w:themeShade="80"/>
                              </w:rPr>
                              <m:t>r</m:t>
                            </m:r>
                          </m:e>
                        </m:acc>
                      </m:e>
                      <m:sub>
                        <m:r>
                          <w:rPr>
                            <w:rFonts w:ascii="Cambria Math"/>
                            <w:color w:val="808080" w:themeColor="background1" w:themeShade="80"/>
                          </w:rPr>
                          <m:t>rx</m:t>
                        </m:r>
                        <m:r>
                          <w:rPr>
                            <w:rFonts w:ascii="Cambria Math"/>
                            <w:color w:val="808080" w:themeColor="background1" w:themeShade="80"/>
                            <w:lang w:val="de-DE"/>
                          </w:rPr>
                          <m:t>,</m:t>
                        </m:r>
                        <m:r>
                          <w:rPr>
                            <w:rFonts w:ascii="Cambria Math"/>
                            <w:color w:val="808080" w:themeColor="background1" w:themeShade="80"/>
                          </w:rPr>
                          <m:t>LOS</m:t>
                        </m:r>
                      </m:sub>
                      <m:sup>
                        <m:r>
                          <w:rPr>
                            <w:rFonts w:ascii="Cambria Math"/>
                            <w:color w:val="808080" w:themeColor="background1" w:themeShade="80"/>
                          </w:rPr>
                          <m:t>T</m:t>
                        </m:r>
                      </m:sup>
                    </m:sSubSup>
                    <m:r>
                      <w:rPr>
                        <w:rFonts w:ascii="Cambria Math" w:hAnsi="Cambria Math"/>
                        <w:color w:val="808080" w:themeColor="background1" w:themeShade="80"/>
                        <w:lang w:val="de-DE"/>
                      </w:rPr>
                      <m:t>∙</m:t>
                    </m:r>
                    <m:acc>
                      <m:accPr>
                        <m:chr m:val="̄"/>
                        <m:ctrlPr>
                          <w:rPr>
                            <w:rFonts w:ascii="Cambria Math" w:hAnsi="Cambria Math"/>
                            <w:i/>
                            <w:color w:val="808080" w:themeColor="background1" w:themeShade="80"/>
                          </w:rPr>
                        </m:ctrlPr>
                      </m:accPr>
                      <m:e>
                        <m:r>
                          <w:rPr>
                            <w:rFonts w:ascii="Cambria Math"/>
                            <w:color w:val="808080" w:themeColor="background1" w:themeShade="80"/>
                          </w:rPr>
                          <m:t>v</m:t>
                        </m:r>
                      </m:e>
                    </m:acc>
                  </m:num>
                  <m:den>
                    <m:sSub>
                      <m:sSubPr>
                        <m:ctrlPr>
                          <w:rPr>
                            <w:rFonts w:ascii="Cambria Math" w:hAnsi="Cambria Math"/>
                            <w:i/>
                            <w:color w:val="808080" w:themeColor="background1" w:themeShade="80"/>
                          </w:rPr>
                        </m:ctrlPr>
                      </m:sSubPr>
                      <m:e>
                        <m:r>
                          <w:rPr>
                            <w:rFonts w:ascii="Cambria Math"/>
                            <w:color w:val="808080" w:themeColor="background1" w:themeShade="80"/>
                          </w:rPr>
                          <m:t>λ</m:t>
                        </m:r>
                      </m:e>
                      <m:sub>
                        <m:r>
                          <w:rPr>
                            <w:rFonts w:ascii="Cambria Math"/>
                            <w:color w:val="808080" w:themeColor="background1" w:themeShade="80"/>
                            <w:lang w:val="de-DE"/>
                          </w:rPr>
                          <m:t>0</m:t>
                        </m:r>
                      </m:sub>
                    </m:sSub>
                  </m:den>
                </m:f>
                <m:r>
                  <w:rPr>
                    <w:rFonts w:ascii="Cambria Math"/>
                    <w:color w:val="808080" w:themeColor="background1" w:themeShade="80"/>
                  </w:rPr>
                  <m:t>t</m:t>
                </m:r>
              </m:e>
            </m:d>
          </m:e>
        </m:func>
      </m:oMath>
      <w:r w:rsidR="003179EF" w:rsidRPr="00B14ABF">
        <w:rPr>
          <w:color w:val="808080" w:themeColor="background1" w:themeShade="80"/>
          <w:lang w:val="de-DE"/>
        </w:rPr>
        <w:t xml:space="preserve"> ,                        (7.2-10)</w:t>
      </w:r>
    </w:p>
    <w:p w14:paraId="346B3CA8" w14:textId="77777777" w:rsidR="003179EF" w:rsidRDefault="003179EF" w:rsidP="003179EF">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proofErr w:type="spellStart"/>
      <w:proofErr w:type="gramStart"/>
      <w:r w:rsidRPr="00E96A93">
        <w:rPr>
          <w:i/>
        </w:rPr>
        <w:t>F</w:t>
      </w:r>
      <w:r w:rsidRPr="00E96A93">
        <w:rPr>
          <w:i/>
          <w:vertAlign w:val="subscript"/>
        </w:rPr>
        <w:t>rx,u</w:t>
      </w:r>
      <w:proofErr w:type="gramEnd"/>
      <w:r w:rsidRPr="00E96A93">
        <w:rPr>
          <w:i/>
          <w:vertAlign w:val="subscript"/>
        </w:rPr>
        <w:t>,θ</w:t>
      </w:r>
      <w:proofErr w:type="spellEnd"/>
      <w:r w:rsidRPr="00E96A93">
        <w:t xml:space="preserve"> , </w:t>
      </w:r>
      <w:proofErr w:type="spellStart"/>
      <w:r w:rsidRPr="00E96A93">
        <w:rPr>
          <w:i/>
        </w:rPr>
        <w:t>F</w:t>
      </w:r>
      <w:r w:rsidRPr="00E96A93">
        <w:rPr>
          <w:i/>
          <w:vertAlign w:val="subscript"/>
        </w:rPr>
        <w:t>rx,u,ϕ</w:t>
      </w:r>
      <w:proofErr w:type="spellEnd"/>
      <w:r w:rsidRPr="00E96A93">
        <w:t xml:space="preserve">, </w:t>
      </w:r>
      <w:r>
        <w:rPr>
          <w:noProof/>
          <w:position w:val="-14"/>
          <w:lang w:eastAsia="zh-CN"/>
        </w:rPr>
        <w:drawing>
          <wp:inline distT="0" distB="0" distL="0" distR="0" wp14:anchorId="4E771C6D" wp14:editId="4A8A7164">
            <wp:extent cx="318770" cy="20193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Pr>
          <w:noProof/>
          <w:position w:val="-14"/>
          <w:lang w:eastAsia="zh-CN"/>
        </w:rPr>
        <w:drawing>
          <wp:inline distT="0" distB="0" distL="0" distR="0" wp14:anchorId="3C2CE378" wp14:editId="211F39C7">
            <wp:extent cx="318770" cy="2019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Pr>
          <w:noProof/>
          <w:position w:val="-14"/>
          <w:lang w:eastAsia="zh-CN"/>
        </w:rPr>
        <w:drawing>
          <wp:inline distT="0" distB="0" distL="0" distR="0" wp14:anchorId="45F85033" wp14:editId="62298440">
            <wp:extent cx="255270" cy="25527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5AFC1319">
          <v:shape id="_x0000_i1044" type="#_x0000_t75" style="width:12pt;height:15.75pt" o:ole="">
            <v:imagedata r:id="rId76" o:title=""/>
          </v:shape>
          <o:OLEObject Type="Embed" ProgID="Equation.3" ShapeID="_x0000_i1044" DrawAspect="Content" ObjectID="_1769870066" r:id="rId77"/>
        </w:object>
      </w:r>
      <w:r>
        <w:t>is determined as</w:t>
      </w:r>
    </w:p>
    <w:p w14:paraId="3474A5C8" w14:textId="77777777" w:rsidR="003179EF" w:rsidRDefault="003179EF" w:rsidP="003179EF">
      <w:pPr>
        <w:pStyle w:val="EQ"/>
        <w:jc w:val="right"/>
      </w:pPr>
      <w:r w:rsidRPr="00147F39">
        <w:object w:dxaOrig="6100" w:dyaOrig="740" w14:anchorId="13759222">
          <v:shape id="_x0000_i1045" type="#_x0000_t75" style="width:303.75pt;height:36pt" o:ole="">
            <v:imagedata r:id="rId78" o:title=""/>
          </v:shape>
          <o:OLEObject Type="Embed" ProgID="Equation.3" ShapeID="_x0000_i1045" DrawAspect="Content" ObjectID="_1769870067" r:id="rId79"/>
        </w:object>
      </w:r>
      <w:r>
        <w:t xml:space="preserve"> </w:t>
      </w:r>
      <w:r>
        <w:rPr>
          <w:lang w:val="en-US" w:eastAsia="zh-CN"/>
        </w:rPr>
        <w:t xml:space="preserve">                     </w:t>
      </w:r>
      <w:r w:rsidRPr="002C449F">
        <w:t>(</w:t>
      </w:r>
      <w:r>
        <w:rPr>
          <w:lang w:eastAsia="ko-KR"/>
        </w:rPr>
        <w:t>7.2-11</w:t>
      </w:r>
      <w:r w:rsidRPr="002C449F">
        <w:t>)</w:t>
      </w:r>
    </w:p>
    <w:p w14:paraId="7A08A632" w14:textId="77777777" w:rsidR="003179EF" w:rsidRPr="00694A0A" w:rsidRDefault="003179EF" w:rsidP="003179EF">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proofErr w:type="spellStart"/>
      <w:r w:rsidRPr="00097C50">
        <w:t>UMi</w:t>
      </w:r>
      <w:proofErr w:type="spellEnd"/>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38DCC360" w14:textId="77777777" w:rsidR="003179EF" w:rsidRPr="00D81564" w:rsidRDefault="003179EF" w:rsidP="003179EF">
      <w:pPr>
        <w:pStyle w:val="B1"/>
        <w:rPr>
          <w:color w:val="808080" w:themeColor="background1" w:themeShade="80"/>
        </w:rPr>
      </w:pPr>
      <w:r w:rsidRPr="00D81564">
        <w:rPr>
          <w:color w:val="808080" w:themeColor="background1" w:themeShade="80"/>
        </w:rPr>
        <w:t>-</w:t>
      </w:r>
      <w:r w:rsidRPr="00D81564">
        <w:rPr>
          <w:color w:val="808080" w:themeColor="background1" w:themeShade="80"/>
        </w:rPr>
        <w:tab/>
        <w:t>(135°,90</w:t>
      </w:r>
      <w:r w:rsidRPr="00D81564">
        <w:rPr>
          <w:color w:val="808080" w:themeColor="background1" w:themeShade="80"/>
          <w:vertAlign w:val="superscript"/>
        </w:rPr>
        <w:t>o</w:t>
      </w:r>
      <w:r w:rsidRPr="00D81564">
        <w:rPr>
          <w:color w:val="808080" w:themeColor="background1" w:themeShade="80"/>
        </w:rPr>
        <w:t xml:space="preserve">) for </w:t>
      </w:r>
      <w:proofErr w:type="spellStart"/>
      <w:r w:rsidRPr="00D81564">
        <w:rPr>
          <w:color w:val="808080" w:themeColor="background1" w:themeShade="80"/>
        </w:rPr>
        <w:t>UMi</w:t>
      </w:r>
      <w:proofErr w:type="spellEnd"/>
      <w:r w:rsidRPr="00D81564">
        <w:rPr>
          <w:color w:val="808080" w:themeColor="background1" w:themeShade="80"/>
        </w:rPr>
        <w:t xml:space="preserve"> CDL A channel model</w:t>
      </w:r>
    </w:p>
    <w:p w14:paraId="0840136B" w14:textId="77777777" w:rsidR="003179EF" w:rsidRPr="00652D9A" w:rsidRDefault="003179EF" w:rsidP="003179EF">
      <w:pPr>
        <w:pStyle w:val="B1"/>
        <w:rPr>
          <w:color w:val="808080" w:themeColor="background1" w:themeShade="80"/>
        </w:rPr>
      </w:pPr>
      <w:r w:rsidRPr="00652D9A">
        <w:rPr>
          <w:color w:val="808080" w:themeColor="background1" w:themeShade="80"/>
        </w:rPr>
        <w:t>-</w:t>
      </w:r>
      <w:r w:rsidRPr="00652D9A">
        <w:rPr>
          <w:color w:val="808080" w:themeColor="background1" w:themeShade="80"/>
        </w:rPr>
        <w:tab/>
        <w:t>([127.0455°],90</w:t>
      </w:r>
      <w:r w:rsidRPr="00652D9A">
        <w:rPr>
          <w:color w:val="808080" w:themeColor="background1" w:themeShade="80"/>
          <w:vertAlign w:val="superscript"/>
        </w:rPr>
        <w:t>o</w:t>
      </w:r>
      <w:r w:rsidRPr="00652D9A">
        <w:rPr>
          <w:color w:val="808080" w:themeColor="background1" w:themeShade="80"/>
        </w:rPr>
        <w:t xml:space="preserve">) for </w:t>
      </w:r>
      <w:proofErr w:type="spellStart"/>
      <w:r w:rsidRPr="00652D9A">
        <w:rPr>
          <w:color w:val="808080" w:themeColor="background1" w:themeShade="80"/>
        </w:rPr>
        <w:t>UMi</w:t>
      </w:r>
      <w:proofErr w:type="spellEnd"/>
      <w:r w:rsidRPr="00652D9A">
        <w:rPr>
          <w:color w:val="808080" w:themeColor="background1" w:themeShade="80"/>
        </w:rPr>
        <w:t xml:space="preserve"> CDL C channel model </w:t>
      </w:r>
    </w:p>
    <w:p w14:paraId="1D35A5AC" w14:textId="77777777" w:rsidR="003179EF" w:rsidRPr="00D81564" w:rsidRDefault="003179EF" w:rsidP="003179EF">
      <w:pPr>
        <w:pStyle w:val="B1"/>
        <w:rPr>
          <w:color w:val="808080" w:themeColor="background1" w:themeShade="80"/>
        </w:rPr>
      </w:pPr>
      <w:r w:rsidRPr="00D81564">
        <w:rPr>
          <w:color w:val="808080" w:themeColor="background1" w:themeShade="80"/>
        </w:rPr>
        <w:t>-</w:t>
      </w:r>
      <w:r w:rsidRPr="00D81564">
        <w:rPr>
          <w:color w:val="808080" w:themeColor="background1" w:themeShade="80"/>
        </w:rPr>
        <w:tab/>
        <w:t>([182.1659°],90</w:t>
      </w:r>
      <w:r w:rsidRPr="00D81564">
        <w:rPr>
          <w:color w:val="808080" w:themeColor="background1" w:themeShade="80"/>
          <w:vertAlign w:val="superscript"/>
        </w:rPr>
        <w:t>o</w:t>
      </w:r>
      <w:r w:rsidRPr="00D81564">
        <w:rPr>
          <w:color w:val="808080" w:themeColor="background1" w:themeShade="80"/>
        </w:rPr>
        <w:t xml:space="preserve">) for </w:t>
      </w:r>
      <w:proofErr w:type="spellStart"/>
      <w:r w:rsidRPr="00D81564">
        <w:rPr>
          <w:color w:val="808080" w:themeColor="background1" w:themeShade="80"/>
        </w:rPr>
        <w:t>UMa</w:t>
      </w:r>
      <w:proofErr w:type="spellEnd"/>
      <w:r w:rsidRPr="00D81564">
        <w:rPr>
          <w:color w:val="808080" w:themeColor="background1" w:themeShade="80"/>
        </w:rPr>
        <w:t xml:space="preserve"> CDL A channel model </w:t>
      </w:r>
    </w:p>
    <w:p w14:paraId="2E217AFF" w14:textId="77777777" w:rsidR="003179EF" w:rsidRPr="00652D9A" w:rsidRDefault="003179EF" w:rsidP="003179EF">
      <w:pPr>
        <w:pStyle w:val="B1"/>
      </w:pPr>
      <w:r w:rsidRPr="00652D9A">
        <w:t>-</w:t>
      </w:r>
      <w:r w:rsidRPr="00652D9A">
        <w:tab/>
        <w:t>(65°,90</w:t>
      </w:r>
      <w:r w:rsidRPr="00652D9A">
        <w:rPr>
          <w:vertAlign w:val="superscript"/>
        </w:rPr>
        <w:t>o</w:t>
      </w:r>
      <w:r w:rsidRPr="00652D9A">
        <w:t xml:space="preserve">) for </w:t>
      </w:r>
      <w:proofErr w:type="spellStart"/>
      <w:r w:rsidRPr="00652D9A">
        <w:t>UMa</w:t>
      </w:r>
      <w:proofErr w:type="spellEnd"/>
      <w:r w:rsidRPr="00652D9A">
        <w:t xml:space="preserve"> CDL C channel model </w:t>
      </w:r>
    </w:p>
    <w:p w14:paraId="5578555D" w14:textId="77777777" w:rsidR="003179EF" w:rsidRPr="00D81564" w:rsidRDefault="003179EF" w:rsidP="003179EF">
      <w:pPr>
        <w:rPr>
          <w:color w:val="808080" w:themeColor="background1" w:themeShade="80"/>
        </w:rPr>
      </w:pPr>
      <w:r w:rsidRPr="00D81564">
        <w:rPr>
          <w:color w:val="808080" w:themeColor="background1" w:themeShade="80"/>
        </w:rPr>
        <w:t>The UE travelling direction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xml:space="preserve">,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are as follows for FR2:</w:t>
      </w:r>
    </w:p>
    <w:p w14:paraId="046FAAA1" w14:textId="77777777" w:rsidR="003179EF" w:rsidRPr="00D81564" w:rsidRDefault="003179EF" w:rsidP="003179EF">
      <w:pPr>
        <w:pStyle w:val="B1"/>
        <w:rPr>
          <w:color w:val="808080" w:themeColor="background1" w:themeShade="80"/>
          <w:lang w:val="en-US"/>
        </w:rPr>
      </w:pPr>
      <w:r w:rsidRPr="00D81564">
        <w:rPr>
          <w:color w:val="808080" w:themeColor="background1" w:themeShade="80"/>
          <w:lang w:val="en-US"/>
        </w:rPr>
        <w:t>-</w:t>
      </w:r>
      <w:r w:rsidRPr="00D81564">
        <w:rPr>
          <w:color w:val="808080" w:themeColor="background1" w:themeShade="80"/>
          <w:lang w:val="en-US"/>
        </w:rPr>
        <w:tab/>
        <w:t>(112.51°,90</w:t>
      </w:r>
      <w:r w:rsidRPr="00D81564">
        <w:rPr>
          <w:color w:val="808080" w:themeColor="background1" w:themeShade="80"/>
        </w:rPr>
        <w:t>°</w:t>
      </w:r>
      <w:r w:rsidRPr="00D81564">
        <w:rPr>
          <w:color w:val="808080" w:themeColor="background1" w:themeShade="80"/>
          <w:lang w:val="en-US"/>
        </w:rPr>
        <w:t xml:space="preserve">) for InO CDL-A </w:t>
      </w:r>
      <w:r w:rsidRPr="00D81564">
        <w:rPr>
          <w:color w:val="808080" w:themeColor="background1" w:themeShade="80"/>
        </w:rPr>
        <w:t>channel model</w:t>
      </w:r>
    </w:p>
    <w:p w14:paraId="4AF18DCC" w14:textId="77777777" w:rsidR="003179EF" w:rsidRPr="00D81564" w:rsidRDefault="003179EF" w:rsidP="003179EF">
      <w:pPr>
        <w:pStyle w:val="B1"/>
        <w:rPr>
          <w:color w:val="808080" w:themeColor="background1" w:themeShade="80"/>
        </w:rPr>
      </w:pPr>
      <w:r w:rsidRPr="00D81564">
        <w:rPr>
          <w:color w:val="808080" w:themeColor="background1" w:themeShade="80"/>
        </w:rPr>
        <w:t>-</w:t>
      </w:r>
      <w:r w:rsidRPr="00D81564">
        <w:rPr>
          <w:color w:val="808080" w:themeColor="background1" w:themeShade="80"/>
        </w:rPr>
        <w:tab/>
        <w:t xml:space="preserve">(74.11°,90°) for </w:t>
      </w:r>
      <w:proofErr w:type="spellStart"/>
      <w:r w:rsidRPr="00D81564">
        <w:rPr>
          <w:color w:val="808080" w:themeColor="background1" w:themeShade="80"/>
          <w:lang w:val="en-US"/>
        </w:rPr>
        <w:t>UMi</w:t>
      </w:r>
      <w:proofErr w:type="spellEnd"/>
      <w:r w:rsidRPr="00D81564">
        <w:rPr>
          <w:color w:val="808080" w:themeColor="background1" w:themeShade="80"/>
          <w:lang w:val="en-US"/>
        </w:rPr>
        <w:t xml:space="preserve"> CDL-C</w:t>
      </w:r>
      <w:r w:rsidRPr="00D81564">
        <w:rPr>
          <w:color w:val="808080" w:themeColor="background1" w:themeShade="80"/>
        </w:rPr>
        <w:t xml:space="preserve"> channel model</w:t>
      </w:r>
    </w:p>
    <w:p w14:paraId="5B127D44" w14:textId="77777777" w:rsidR="007069E9" w:rsidRDefault="008766C6" w:rsidP="008766C6">
      <w:pPr>
        <w:rPr>
          <w:color w:val="ED7D31" w:themeColor="accent2"/>
        </w:rPr>
      </w:pPr>
      <w:r w:rsidRPr="008766C6">
        <w:rPr>
          <w:color w:val="ED7D31" w:themeColor="accent2"/>
        </w:rPr>
        <w:t xml:space="preserve">Note: </w:t>
      </w:r>
      <w:r>
        <w:rPr>
          <w:color w:val="ED7D31" w:themeColor="accent2"/>
        </w:rPr>
        <w:t xml:space="preserve">Following the implementation of </w:t>
      </w:r>
      <w:r w:rsidR="00013D76">
        <w:rPr>
          <w:color w:val="ED7D31" w:themeColor="accent2"/>
        </w:rPr>
        <w:t>at least one TE vendor</w:t>
      </w:r>
      <w:r w:rsidR="005968C1">
        <w:rPr>
          <w:color w:val="ED7D31" w:themeColor="accent2"/>
        </w:rPr>
        <w:t xml:space="preserve">, the </w:t>
      </w:r>
      <w:r w:rsidR="006C206E">
        <w:rPr>
          <w:color w:val="ED7D31" w:themeColor="accent2"/>
        </w:rPr>
        <w:t xml:space="preserve">[] values above are </w:t>
      </w:r>
      <w:r w:rsidR="004F2098">
        <w:rPr>
          <w:color w:val="ED7D31" w:themeColor="accent2"/>
        </w:rPr>
        <w:t>confirmed</w:t>
      </w:r>
      <w:r w:rsidR="006C206E">
        <w:rPr>
          <w:color w:val="ED7D31" w:themeColor="accent2"/>
        </w:rPr>
        <w:t xml:space="preserve"> to </w:t>
      </w:r>
    </w:p>
    <w:p w14:paraId="07F54254" w14:textId="77777777" w:rsidR="007069E9" w:rsidRDefault="004D4332" w:rsidP="008766C6">
      <w:pPr>
        <w:rPr>
          <w:color w:val="ED7D31" w:themeColor="accent2"/>
        </w:rPr>
      </w:pPr>
      <w:r w:rsidRPr="006D1D25">
        <w:rPr>
          <w:color w:val="ED7D31" w:themeColor="accent2"/>
        </w:rPr>
        <w:t xml:space="preserve">FR1 </w:t>
      </w:r>
      <w:proofErr w:type="spellStart"/>
      <w:r w:rsidRPr="006D1D25">
        <w:rPr>
          <w:color w:val="ED7D31" w:themeColor="accent2"/>
        </w:rPr>
        <w:t>U</w:t>
      </w:r>
      <w:r w:rsidR="00962300" w:rsidRPr="006D1D25">
        <w:rPr>
          <w:color w:val="ED7D31" w:themeColor="accent2"/>
        </w:rPr>
        <w:t>M</w:t>
      </w:r>
      <w:r w:rsidRPr="006D1D25">
        <w:rPr>
          <w:color w:val="ED7D31" w:themeColor="accent2"/>
        </w:rPr>
        <w:t>a</w:t>
      </w:r>
      <w:proofErr w:type="spellEnd"/>
      <w:r w:rsidRPr="006D1D25">
        <w:rPr>
          <w:color w:val="ED7D31" w:themeColor="accent2"/>
        </w:rPr>
        <w:t>: CDL-A = (</w:t>
      </w:r>
      <w:r w:rsidRPr="0025628E">
        <w:rPr>
          <w:b/>
          <w:bCs/>
          <w:color w:val="ED7D31" w:themeColor="accent2"/>
        </w:rPr>
        <w:t>182.17°, 90°</w:t>
      </w:r>
      <w:r w:rsidRPr="006D1D25">
        <w:rPr>
          <w:color w:val="ED7D31" w:themeColor="accent2"/>
        </w:rPr>
        <w:t xml:space="preserve">), B = </w:t>
      </w:r>
      <w:r w:rsidR="008450AF" w:rsidRPr="006D1D25">
        <w:rPr>
          <w:color w:val="ED7D31" w:themeColor="accent2"/>
        </w:rPr>
        <w:t>(90°, 90°), C = (65°, 90°).</w:t>
      </w:r>
    </w:p>
    <w:p w14:paraId="45EFDF40" w14:textId="77777777" w:rsidR="007069E9" w:rsidRDefault="008450AF" w:rsidP="008766C6">
      <w:pPr>
        <w:rPr>
          <w:color w:val="ED7D31" w:themeColor="accent2"/>
        </w:rPr>
      </w:pPr>
      <w:r w:rsidRPr="006D1D25">
        <w:rPr>
          <w:color w:val="ED7D31" w:themeColor="accent2"/>
        </w:rPr>
        <w:t xml:space="preserve">FR1 </w:t>
      </w:r>
      <w:proofErr w:type="spellStart"/>
      <w:r w:rsidR="00962300" w:rsidRPr="006D1D25">
        <w:rPr>
          <w:color w:val="ED7D31" w:themeColor="accent2"/>
        </w:rPr>
        <w:t>UMi</w:t>
      </w:r>
      <w:proofErr w:type="spellEnd"/>
      <w:r w:rsidR="00962300" w:rsidRPr="006D1D25">
        <w:rPr>
          <w:color w:val="ED7D31" w:themeColor="accent2"/>
        </w:rPr>
        <w:t>: CDL-A = (</w:t>
      </w:r>
      <w:r w:rsidR="000854B6" w:rsidRPr="006D1D25">
        <w:rPr>
          <w:color w:val="ED7D31" w:themeColor="accent2"/>
        </w:rPr>
        <w:t>135°, 90°</w:t>
      </w:r>
      <w:r w:rsidR="00962300" w:rsidRPr="006D1D25">
        <w:rPr>
          <w:color w:val="ED7D31" w:themeColor="accent2"/>
        </w:rPr>
        <w:t>)</w:t>
      </w:r>
      <w:r w:rsidR="000854B6" w:rsidRPr="006D1D25">
        <w:rPr>
          <w:color w:val="ED7D31" w:themeColor="accent2"/>
        </w:rPr>
        <w:t>, B = (90°, 90°). C =</w:t>
      </w:r>
      <w:r w:rsidR="00962300" w:rsidRPr="006D1D25">
        <w:rPr>
          <w:color w:val="ED7D31" w:themeColor="accent2"/>
        </w:rPr>
        <w:t xml:space="preserve"> </w:t>
      </w:r>
      <w:r w:rsidR="000854B6" w:rsidRPr="006D1D25">
        <w:rPr>
          <w:color w:val="ED7D31" w:themeColor="accent2"/>
        </w:rPr>
        <w:t>(</w:t>
      </w:r>
      <w:r w:rsidR="000854B6" w:rsidRPr="006D1D25">
        <w:rPr>
          <w:b/>
          <w:bCs/>
          <w:color w:val="ED7D31" w:themeColor="accent2"/>
        </w:rPr>
        <w:t>127.05°, 90°</w:t>
      </w:r>
      <w:r w:rsidR="000854B6" w:rsidRPr="006D1D25">
        <w:rPr>
          <w:color w:val="ED7D31" w:themeColor="accent2"/>
        </w:rPr>
        <w:t>).</w:t>
      </w:r>
    </w:p>
    <w:p w14:paraId="4E90AEA9" w14:textId="4ACAE416" w:rsidR="00663BF9" w:rsidRPr="008766C6" w:rsidRDefault="004F2098" w:rsidP="008766C6">
      <w:pPr>
        <w:rPr>
          <w:color w:val="ED7D31" w:themeColor="accent2"/>
        </w:rPr>
      </w:pPr>
      <w:r>
        <w:rPr>
          <w:color w:val="ED7D31" w:themeColor="accent2"/>
        </w:rPr>
        <w:lastRenderedPageBreak/>
        <w:t xml:space="preserve">And the FR2 cases </w:t>
      </w:r>
      <w:r w:rsidR="00BA55D1">
        <w:rPr>
          <w:color w:val="ED7D31" w:themeColor="accent2"/>
        </w:rPr>
        <w:t>may be inversed</w:t>
      </w:r>
      <w:r w:rsidR="00F32F43">
        <w:rPr>
          <w:color w:val="ED7D31" w:themeColor="accent2"/>
        </w:rPr>
        <w:t>, t</w:t>
      </w:r>
      <w:r w:rsidR="000854B6" w:rsidRPr="006D1D25">
        <w:rPr>
          <w:color w:val="ED7D31" w:themeColor="accent2"/>
        </w:rPr>
        <w:t>hough this has no impact in the CDL</w:t>
      </w:r>
      <w:r w:rsidR="000336F0" w:rsidRPr="006D1D25">
        <w:rPr>
          <w:color w:val="ED7D31" w:themeColor="accent2"/>
        </w:rPr>
        <w:t>-</w:t>
      </w:r>
      <w:r w:rsidR="000854B6" w:rsidRPr="006D1D25">
        <w:rPr>
          <w:color w:val="ED7D31" w:themeColor="accent2"/>
        </w:rPr>
        <w:t xml:space="preserve">C </w:t>
      </w:r>
      <w:proofErr w:type="spellStart"/>
      <w:r w:rsidR="000336F0" w:rsidRPr="006D1D25">
        <w:rPr>
          <w:color w:val="ED7D31" w:themeColor="accent2"/>
        </w:rPr>
        <w:t>UMa</w:t>
      </w:r>
      <w:proofErr w:type="spellEnd"/>
      <w:r w:rsidR="000336F0" w:rsidRPr="006D1D25">
        <w:rPr>
          <w:color w:val="ED7D31" w:themeColor="accent2"/>
        </w:rPr>
        <w:t xml:space="preserve"> case we are focusing on.</w:t>
      </w:r>
    </w:p>
    <w:p w14:paraId="7C360A9F" w14:textId="77777777" w:rsidR="008766C6" w:rsidRDefault="008766C6" w:rsidP="008766C6"/>
    <w:p w14:paraId="2FD9A480" w14:textId="2718403B" w:rsidR="003179EF" w:rsidRPr="003E5061" w:rsidRDefault="00663BF9" w:rsidP="003E5061">
      <w:pPr>
        <w:keepNext/>
        <w:keepLines/>
        <w:spacing w:before="120" w:after="180" w:line="240" w:lineRule="auto"/>
        <w:ind w:left="1134" w:hanging="1134"/>
        <w:outlineLvl w:val="2"/>
        <w:rPr>
          <w:rFonts w:ascii="Arial" w:eastAsia="SimSun" w:hAnsi="Arial" w:cs="Times New Roman"/>
          <w:sz w:val="28"/>
          <w:szCs w:val="20"/>
          <w:lang w:val="en-GB"/>
        </w:rPr>
      </w:pPr>
      <w:r w:rsidRPr="00663BF9">
        <w:rPr>
          <w:rFonts w:ascii="Arial" w:eastAsia="SimSun" w:hAnsi="Arial" w:cs="Times New Roman"/>
          <w:sz w:val="28"/>
          <w:szCs w:val="20"/>
          <w:lang w:val="en-GB"/>
        </w:rPr>
        <w:t>7.2.1</w:t>
      </w:r>
      <w:r w:rsidRPr="00663BF9">
        <w:rPr>
          <w:rFonts w:ascii="Arial" w:eastAsia="SimSun" w:hAnsi="Arial" w:cs="Times New Roman"/>
          <w:sz w:val="28"/>
          <w:szCs w:val="20"/>
          <w:lang w:val="en-GB"/>
        </w:rPr>
        <w:tab/>
        <w:t>Channel Models for FR1</w:t>
      </w:r>
    </w:p>
    <w:p w14:paraId="4B8890BA" w14:textId="77777777" w:rsidR="003179EF" w:rsidRPr="000A30B8" w:rsidRDefault="003179EF" w:rsidP="003179EF">
      <w:r w:rsidRPr="000A30B8">
        <w:t xml:space="preserve">The Channel model parameter tables for CDL-A, B, C, D, and E for </w:t>
      </w:r>
      <w:proofErr w:type="spellStart"/>
      <w:r w:rsidRPr="000A30B8">
        <w:t>UMa</w:t>
      </w:r>
      <w:proofErr w:type="spellEnd"/>
      <w:r w:rsidRPr="000A30B8">
        <w:t xml:space="preserve"> and </w:t>
      </w:r>
      <w:proofErr w:type="spellStart"/>
      <w:r w:rsidRPr="000A30B8">
        <w:t>UMi</w:t>
      </w:r>
      <w:proofErr w:type="spellEnd"/>
      <w:r w:rsidRPr="000A30B8">
        <w:t xml:space="preserve"> at 3.5 GHz are presented in this subclause without the effect of base station antenna filtering. </w:t>
      </w:r>
    </w:p>
    <w:p w14:paraId="5124FB52" w14:textId="4096C10C" w:rsidR="003179EF" w:rsidRPr="0041586E" w:rsidRDefault="003179EF" w:rsidP="003179EF">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12CA6B22" w14:textId="7278B4E2" w:rsidR="003179EF" w:rsidRDefault="003179EF" w:rsidP="003179EF">
      <w:r>
        <w:t>Tables 7.2.1-1</w:t>
      </w:r>
      <w:r w:rsidR="003B1EC2">
        <w:t xml:space="preserve"> - </w:t>
      </w:r>
      <w:r>
        <w:t xml:space="preserve">7.2.1-5 </w:t>
      </w:r>
      <w:r w:rsidRPr="002556ED">
        <w:t xml:space="preserve">show the model parameters, </w:t>
      </w:r>
      <w:proofErr w:type="spellStart"/>
      <w:r w:rsidRPr="002556ED">
        <w:t>UMi</w:t>
      </w:r>
      <w:proofErr w:type="spellEnd"/>
      <w:r w:rsidRPr="002556ED">
        <w:t xml:space="preserve"> CDL-A</w:t>
      </w:r>
      <w:r>
        <w:t>—CDL-E</w:t>
      </w:r>
      <w:r w:rsidRPr="002556ED">
        <w:t xml:space="preserve"> models, respectively. For the </w:t>
      </w:r>
      <w:r>
        <w:t>determination of desired zenith spread of departure (</w:t>
      </w:r>
      <w:proofErr w:type="spellStart"/>
      <w:r>
        <w:t>ZSD</w:t>
      </w:r>
      <w:r w:rsidRPr="00A246DE">
        <w:rPr>
          <w:vertAlign w:val="subscript"/>
        </w:rPr>
        <w:t>desired</w:t>
      </w:r>
      <w:proofErr w:type="spellEnd"/>
      <w:r>
        <w:t xml:space="preserve">) from table 7.5-8 of TR38.901, the following parameters are used </w:t>
      </w:r>
      <w:proofErr w:type="spellStart"/>
      <w:r>
        <w:t>h</w:t>
      </w:r>
      <w:r w:rsidRPr="00AA6417">
        <w:rPr>
          <w:vertAlign w:val="subscript"/>
        </w:rPr>
        <w:t>BS</w:t>
      </w:r>
      <w:proofErr w:type="spellEnd"/>
      <w:r>
        <w:t xml:space="preserve"> = 10 m, </w:t>
      </w:r>
      <w:proofErr w:type="spellStart"/>
      <w:r>
        <w:t>h</w:t>
      </w:r>
      <w:r w:rsidRPr="002F0064">
        <w:rPr>
          <w:vertAlign w:val="subscript"/>
        </w:rPr>
        <w:t>UT</w:t>
      </w:r>
      <w:proofErr w:type="spellEnd"/>
      <w:r>
        <w:t xml:space="preserve"> = 1.5 m, and d2d = 100 m. </w:t>
      </w:r>
    </w:p>
    <w:p w14:paraId="7A7CB1DE" w14:textId="77777777" w:rsidR="003179EF" w:rsidRPr="00242A5D" w:rsidRDefault="003179EF" w:rsidP="003179EF">
      <w:pPr>
        <w:pStyle w:val="TH"/>
        <w:rPr>
          <w:color w:val="808080" w:themeColor="background1" w:themeShade="80"/>
        </w:rPr>
      </w:pPr>
      <w:r w:rsidRPr="00242A5D">
        <w:rPr>
          <w:color w:val="808080" w:themeColor="background1" w:themeShade="80"/>
        </w:rPr>
        <w:t xml:space="preserve">Table 7.2.1-1: Channel model parameters for </w:t>
      </w:r>
      <w:proofErr w:type="spellStart"/>
      <w:r w:rsidRPr="00242A5D">
        <w:rPr>
          <w:color w:val="808080" w:themeColor="background1" w:themeShade="80"/>
        </w:rPr>
        <w:t>UMi</w:t>
      </w:r>
      <w:proofErr w:type="spellEnd"/>
      <w:r w:rsidRPr="00242A5D">
        <w:rPr>
          <w:color w:val="808080" w:themeColor="background1" w:themeShade="80"/>
        </w:rPr>
        <w:t xml:space="preserve">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242A5D" w:rsidRPr="00242A5D" w14:paraId="286574C0" w14:textId="77777777">
        <w:trPr>
          <w:trHeight w:val="408"/>
          <w:jc w:val="center"/>
        </w:trPr>
        <w:tc>
          <w:tcPr>
            <w:tcW w:w="1152" w:type="dxa"/>
            <w:shd w:val="clear" w:color="auto" w:fill="D9D9D9"/>
            <w:tcMar>
              <w:top w:w="12" w:type="dxa"/>
              <w:left w:w="12" w:type="dxa"/>
              <w:bottom w:w="0" w:type="dxa"/>
              <w:right w:w="12" w:type="dxa"/>
            </w:tcMar>
            <w:vAlign w:val="center"/>
            <w:hideMark/>
          </w:tcPr>
          <w:p w14:paraId="1CC08C89"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tcMar>
              <w:top w:w="12" w:type="dxa"/>
              <w:left w:w="12" w:type="dxa"/>
              <w:bottom w:w="0" w:type="dxa"/>
              <w:right w:w="12" w:type="dxa"/>
            </w:tcMar>
            <w:vAlign w:val="center"/>
            <w:hideMark/>
          </w:tcPr>
          <w:p w14:paraId="21DC130D"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12D3A4CE"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5C662676"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55DE5C7A"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4E8E8578"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4CA31B91"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06DA7637" w14:textId="77777777">
        <w:trPr>
          <w:trHeight w:val="240"/>
          <w:jc w:val="center"/>
        </w:trPr>
        <w:tc>
          <w:tcPr>
            <w:tcW w:w="1152" w:type="dxa"/>
            <w:shd w:val="clear" w:color="auto" w:fill="auto"/>
            <w:tcMar>
              <w:top w:w="12" w:type="dxa"/>
              <w:left w:w="12" w:type="dxa"/>
              <w:bottom w:w="0" w:type="dxa"/>
              <w:right w:w="12" w:type="dxa"/>
            </w:tcMar>
            <w:vAlign w:val="center"/>
            <w:hideMark/>
          </w:tcPr>
          <w:p w14:paraId="573CB2E1"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shd w:val="clear" w:color="auto" w:fill="auto"/>
            <w:tcMar>
              <w:top w:w="12" w:type="dxa"/>
              <w:left w:w="12" w:type="dxa"/>
              <w:bottom w:w="0" w:type="dxa"/>
              <w:right w:w="12" w:type="dxa"/>
            </w:tcMar>
            <w:vAlign w:val="center"/>
            <w:hideMark/>
          </w:tcPr>
          <w:p w14:paraId="4EA7465E"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2435BD2" w14:textId="77777777" w:rsidR="003179EF" w:rsidRPr="00242A5D" w:rsidRDefault="003179EF">
            <w:pPr>
              <w:pStyle w:val="TAC"/>
              <w:rPr>
                <w:color w:val="808080" w:themeColor="background1" w:themeShade="80"/>
              </w:rPr>
            </w:pPr>
            <w:r w:rsidRPr="00242A5D">
              <w:rPr>
                <w:color w:val="808080" w:themeColor="background1" w:themeShade="80"/>
              </w:rPr>
              <w:t>-13.4014</w:t>
            </w:r>
          </w:p>
        </w:tc>
        <w:tc>
          <w:tcPr>
            <w:tcW w:w="1152" w:type="dxa"/>
            <w:shd w:val="clear" w:color="auto" w:fill="auto"/>
            <w:tcMar>
              <w:top w:w="12" w:type="dxa"/>
              <w:left w:w="12" w:type="dxa"/>
              <w:bottom w:w="0" w:type="dxa"/>
              <w:right w:w="12" w:type="dxa"/>
            </w:tcMar>
            <w:vAlign w:val="center"/>
            <w:hideMark/>
          </w:tcPr>
          <w:p w14:paraId="6D262854" w14:textId="77777777" w:rsidR="003179EF" w:rsidRPr="00242A5D" w:rsidRDefault="003179EF">
            <w:pPr>
              <w:pStyle w:val="TAC"/>
              <w:rPr>
                <w:color w:val="808080" w:themeColor="background1" w:themeShade="80"/>
              </w:rPr>
            </w:pPr>
            <w:r w:rsidRPr="00242A5D">
              <w:rPr>
                <w:color w:val="808080" w:themeColor="background1" w:themeShade="80"/>
              </w:rPr>
              <w:t>-59.324</w:t>
            </w:r>
          </w:p>
        </w:tc>
        <w:tc>
          <w:tcPr>
            <w:tcW w:w="1152" w:type="dxa"/>
            <w:shd w:val="clear" w:color="auto" w:fill="auto"/>
            <w:tcMar>
              <w:top w:w="12" w:type="dxa"/>
              <w:left w:w="12" w:type="dxa"/>
              <w:bottom w:w="0" w:type="dxa"/>
              <w:right w:w="12" w:type="dxa"/>
            </w:tcMar>
            <w:vAlign w:val="center"/>
            <w:hideMark/>
          </w:tcPr>
          <w:p w14:paraId="6BE622B0" w14:textId="77777777" w:rsidR="003179EF" w:rsidRPr="00242A5D" w:rsidRDefault="003179EF">
            <w:pPr>
              <w:pStyle w:val="TAC"/>
              <w:rPr>
                <w:color w:val="808080" w:themeColor="background1" w:themeShade="80"/>
              </w:rPr>
            </w:pPr>
            <w:r w:rsidRPr="00242A5D">
              <w:rPr>
                <w:color w:val="808080" w:themeColor="background1" w:themeShade="80"/>
              </w:rPr>
              <w:t>98.721</w:t>
            </w:r>
          </w:p>
        </w:tc>
        <w:tc>
          <w:tcPr>
            <w:tcW w:w="1152" w:type="dxa"/>
            <w:shd w:val="clear" w:color="auto" w:fill="auto"/>
            <w:tcMar>
              <w:top w:w="12" w:type="dxa"/>
              <w:left w:w="12" w:type="dxa"/>
              <w:bottom w:w="0" w:type="dxa"/>
              <w:right w:w="12" w:type="dxa"/>
            </w:tcMar>
            <w:vAlign w:val="center"/>
            <w:hideMark/>
          </w:tcPr>
          <w:p w14:paraId="76CDBABC" w14:textId="77777777" w:rsidR="003179EF" w:rsidRPr="00242A5D" w:rsidRDefault="003179EF">
            <w:pPr>
              <w:pStyle w:val="TAC"/>
              <w:rPr>
                <w:color w:val="808080" w:themeColor="background1" w:themeShade="80"/>
              </w:rPr>
            </w:pPr>
            <w:r w:rsidRPr="00242A5D">
              <w:rPr>
                <w:color w:val="808080" w:themeColor="background1" w:themeShade="80"/>
              </w:rPr>
              <w:t>95.9936</w:t>
            </w:r>
          </w:p>
        </w:tc>
        <w:tc>
          <w:tcPr>
            <w:tcW w:w="1152" w:type="dxa"/>
            <w:shd w:val="clear" w:color="auto" w:fill="auto"/>
            <w:tcMar>
              <w:top w:w="12" w:type="dxa"/>
              <w:left w:w="12" w:type="dxa"/>
              <w:bottom w:w="0" w:type="dxa"/>
              <w:right w:w="12" w:type="dxa"/>
            </w:tcMar>
            <w:vAlign w:val="center"/>
            <w:hideMark/>
          </w:tcPr>
          <w:p w14:paraId="4D81C7C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2751DB4" w14:textId="77777777">
        <w:trPr>
          <w:trHeight w:val="240"/>
          <w:jc w:val="center"/>
        </w:trPr>
        <w:tc>
          <w:tcPr>
            <w:tcW w:w="1152" w:type="dxa"/>
            <w:shd w:val="clear" w:color="auto" w:fill="auto"/>
            <w:tcMar>
              <w:top w:w="12" w:type="dxa"/>
              <w:left w:w="12" w:type="dxa"/>
              <w:bottom w:w="0" w:type="dxa"/>
              <w:right w:w="12" w:type="dxa"/>
            </w:tcMar>
            <w:vAlign w:val="center"/>
            <w:hideMark/>
          </w:tcPr>
          <w:p w14:paraId="05F5C9B1"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shd w:val="clear" w:color="auto" w:fill="auto"/>
            <w:tcMar>
              <w:top w:w="12" w:type="dxa"/>
              <w:left w:w="12" w:type="dxa"/>
              <w:bottom w:w="0" w:type="dxa"/>
              <w:right w:w="12" w:type="dxa"/>
            </w:tcMar>
            <w:vAlign w:val="center"/>
            <w:hideMark/>
          </w:tcPr>
          <w:p w14:paraId="41473722" w14:textId="77777777" w:rsidR="003179EF" w:rsidRPr="00242A5D" w:rsidRDefault="003179EF">
            <w:pPr>
              <w:pStyle w:val="TAC"/>
              <w:rPr>
                <w:color w:val="808080" w:themeColor="background1" w:themeShade="80"/>
              </w:rPr>
            </w:pPr>
            <w:r w:rsidRPr="00242A5D">
              <w:rPr>
                <w:color w:val="808080" w:themeColor="background1" w:themeShade="80"/>
              </w:rPr>
              <w:t>38.19</w:t>
            </w:r>
          </w:p>
        </w:tc>
        <w:tc>
          <w:tcPr>
            <w:tcW w:w="1152" w:type="dxa"/>
            <w:shd w:val="clear" w:color="auto" w:fill="auto"/>
            <w:tcMar>
              <w:top w:w="12" w:type="dxa"/>
              <w:left w:w="12" w:type="dxa"/>
              <w:bottom w:w="0" w:type="dxa"/>
              <w:right w:w="12" w:type="dxa"/>
            </w:tcMar>
            <w:vAlign w:val="center"/>
            <w:hideMark/>
          </w:tcPr>
          <w:p w14:paraId="641AF72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9889145" w14:textId="77777777" w:rsidR="003179EF" w:rsidRPr="00242A5D" w:rsidRDefault="003179EF">
            <w:pPr>
              <w:pStyle w:val="TAC"/>
              <w:rPr>
                <w:color w:val="808080" w:themeColor="background1" w:themeShade="80"/>
              </w:rPr>
            </w:pPr>
            <w:r w:rsidRPr="00242A5D">
              <w:rPr>
                <w:color w:val="808080" w:themeColor="background1" w:themeShade="80"/>
              </w:rPr>
              <w:t>-2.752</w:t>
            </w:r>
          </w:p>
        </w:tc>
        <w:tc>
          <w:tcPr>
            <w:tcW w:w="1152" w:type="dxa"/>
            <w:shd w:val="clear" w:color="auto" w:fill="auto"/>
            <w:tcMar>
              <w:top w:w="12" w:type="dxa"/>
              <w:left w:w="12" w:type="dxa"/>
              <w:bottom w:w="0" w:type="dxa"/>
              <w:right w:w="12" w:type="dxa"/>
            </w:tcMar>
            <w:vAlign w:val="center"/>
            <w:hideMark/>
          </w:tcPr>
          <w:p w14:paraId="0739F8CF" w14:textId="77777777" w:rsidR="003179EF" w:rsidRPr="00242A5D" w:rsidRDefault="003179EF">
            <w:pPr>
              <w:pStyle w:val="TAC"/>
              <w:rPr>
                <w:color w:val="808080" w:themeColor="background1" w:themeShade="80"/>
              </w:rPr>
            </w:pPr>
            <w:r w:rsidRPr="00242A5D">
              <w:rPr>
                <w:color w:val="808080" w:themeColor="background1" w:themeShade="80"/>
              </w:rPr>
              <w:t>-156.546</w:t>
            </w:r>
          </w:p>
        </w:tc>
        <w:tc>
          <w:tcPr>
            <w:tcW w:w="1152" w:type="dxa"/>
            <w:shd w:val="clear" w:color="auto" w:fill="auto"/>
            <w:tcMar>
              <w:top w:w="12" w:type="dxa"/>
              <w:left w:w="12" w:type="dxa"/>
              <w:bottom w:w="0" w:type="dxa"/>
              <w:right w:w="12" w:type="dxa"/>
            </w:tcMar>
            <w:vAlign w:val="center"/>
            <w:hideMark/>
          </w:tcPr>
          <w:p w14:paraId="560AD0AD" w14:textId="77777777" w:rsidR="003179EF" w:rsidRPr="00242A5D" w:rsidRDefault="003179EF">
            <w:pPr>
              <w:pStyle w:val="TAC"/>
              <w:rPr>
                <w:color w:val="808080" w:themeColor="background1" w:themeShade="80"/>
              </w:rPr>
            </w:pPr>
            <w:r w:rsidRPr="00242A5D">
              <w:rPr>
                <w:color w:val="808080" w:themeColor="background1" w:themeShade="80"/>
              </w:rPr>
              <w:t>97.1624</w:t>
            </w:r>
          </w:p>
        </w:tc>
        <w:tc>
          <w:tcPr>
            <w:tcW w:w="1152" w:type="dxa"/>
            <w:shd w:val="clear" w:color="auto" w:fill="auto"/>
            <w:tcMar>
              <w:top w:w="12" w:type="dxa"/>
              <w:left w:w="12" w:type="dxa"/>
              <w:bottom w:w="0" w:type="dxa"/>
              <w:right w:w="12" w:type="dxa"/>
            </w:tcMar>
            <w:vAlign w:val="center"/>
            <w:hideMark/>
          </w:tcPr>
          <w:p w14:paraId="77F44E8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30385DF" w14:textId="77777777">
        <w:trPr>
          <w:trHeight w:val="240"/>
          <w:jc w:val="center"/>
        </w:trPr>
        <w:tc>
          <w:tcPr>
            <w:tcW w:w="1152" w:type="dxa"/>
            <w:shd w:val="clear" w:color="auto" w:fill="auto"/>
            <w:tcMar>
              <w:top w:w="12" w:type="dxa"/>
              <w:left w:w="12" w:type="dxa"/>
              <w:bottom w:w="0" w:type="dxa"/>
              <w:right w:w="12" w:type="dxa"/>
            </w:tcMar>
            <w:vAlign w:val="center"/>
            <w:hideMark/>
          </w:tcPr>
          <w:p w14:paraId="1201770F"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shd w:val="clear" w:color="auto" w:fill="auto"/>
            <w:tcMar>
              <w:top w:w="12" w:type="dxa"/>
              <w:left w:w="12" w:type="dxa"/>
              <w:bottom w:w="0" w:type="dxa"/>
              <w:right w:w="12" w:type="dxa"/>
            </w:tcMar>
            <w:vAlign w:val="center"/>
            <w:hideMark/>
          </w:tcPr>
          <w:p w14:paraId="5D4126E1" w14:textId="77777777" w:rsidR="003179EF" w:rsidRPr="00242A5D" w:rsidRDefault="003179EF">
            <w:pPr>
              <w:pStyle w:val="TAC"/>
              <w:rPr>
                <w:color w:val="808080" w:themeColor="background1" w:themeShade="80"/>
              </w:rPr>
            </w:pPr>
            <w:r w:rsidRPr="00242A5D">
              <w:rPr>
                <w:color w:val="808080" w:themeColor="background1" w:themeShade="80"/>
              </w:rPr>
              <w:t>40.25</w:t>
            </w:r>
          </w:p>
        </w:tc>
        <w:tc>
          <w:tcPr>
            <w:tcW w:w="1152" w:type="dxa"/>
            <w:shd w:val="clear" w:color="auto" w:fill="auto"/>
            <w:tcMar>
              <w:top w:w="12" w:type="dxa"/>
              <w:left w:w="12" w:type="dxa"/>
              <w:bottom w:w="0" w:type="dxa"/>
              <w:right w:w="12" w:type="dxa"/>
            </w:tcMar>
            <w:vAlign w:val="center"/>
            <w:hideMark/>
          </w:tcPr>
          <w:p w14:paraId="277D7AEE" w14:textId="77777777" w:rsidR="003179EF" w:rsidRPr="00242A5D" w:rsidRDefault="003179EF">
            <w:pPr>
              <w:pStyle w:val="TAC"/>
              <w:rPr>
                <w:color w:val="808080" w:themeColor="background1" w:themeShade="80"/>
              </w:rPr>
            </w:pPr>
            <w:r w:rsidRPr="00242A5D">
              <w:rPr>
                <w:color w:val="808080" w:themeColor="background1" w:themeShade="80"/>
              </w:rPr>
              <w:t>-2.2185</w:t>
            </w:r>
          </w:p>
        </w:tc>
        <w:tc>
          <w:tcPr>
            <w:tcW w:w="1152" w:type="dxa"/>
            <w:shd w:val="clear" w:color="auto" w:fill="auto"/>
            <w:tcMar>
              <w:top w:w="12" w:type="dxa"/>
              <w:left w:w="12" w:type="dxa"/>
              <w:bottom w:w="0" w:type="dxa"/>
              <w:right w:w="12" w:type="dxa"/>
            </w:tcMar>
            <w:vAlign w:val="center"/>
            <w:hideMark/>
          </w:tcPr>
          <w:p w14:paraId="13E1B33D" w14:textId="77777777" w:rsidR="003179EF" w:rsidRPr="00242A5D" w:rsidRDefault="003179EF">
            <w:pPr>
              <w:pStyle w:val="TAC"/>
              <w:rPr>
                <w:color w:val="808080" w:themeColor="background1" w:themeShade="80"/>
              </w:rPr>
            </w:pPr>
            <w:r w:rsidRPr="00242A5D">
              <w:rPr>
                <w:color w:val="808080" w:themeColor="background1" w:themeShade="80"/>
              </w:rPr>
              <w:t>-2.752</w:t>
            </w:r>
          </w:p>
        </w:tc>
        <w:tc>
          <w:tcPr>
            <w:tcW w:w="1152" w:type="dxa"/>
            <w:shd w:val="clear" w:color="auto" w:fill="auto"/>
            <w:tcMar>
              <w:top w:w="12" w:type="dxa"/>
              <w:left w:w="12" w:type="dxa"/>
              <w:bottom w:w="0" w:type="dxa"/>
              <w:right w:w="12" w:type="dxa"/>
            </w:tcMar>
            <w:vAlign w:val="center"/>
            <w:hideMark/>
          </w:tcPr>
          <w:p w14:paraId="54A5D62B" w14:textId="77777777" w:rsidR="003179EF" w:rsidRPr="00242A5D" w:rsidRDefault="003179EF">
            <w:pPr>
              <w:pStyle w:val="TAC"/>
              <w:rPr>
                <w:color w:val="808080" w:themeColor="background1" w:themeShade="80"/>
              </w:rPr>
            </w:pPr>
            <w:r w:rsidRPr="00242A5D">
              <w:rPr>
                <w:color w:val="808080" w:themeColor="background1" w:themeShade="80"/>
              </w:rPr>
              <w:t>-156.546</w:t>
            </w:r>
          </w:p>
        </w:tc>
        <w:tc>
          <w:tcPr>
            <w:tcW w:w="1152" w:type="dxa"/>
            <w:shd w:val="clear" w:color="auto" w:fill="auto"/>
            <w:tcMar>
              <w:top w:w="12" w:type="dxa"/>
              <w:left w:w="12" w:type="dxa"/>
              <w:bottom w:w="0" w:type="dxa"/>
              <w:right w:w="12" w:type="dxa"/>
            </w:tcMar>
            <w:vAlign w:val="center"/>
            <w:hideMark/>
          </w:tcPr>
          <w:p w14:paraId="7916137F" w14:textId="77777777" w:rsidR="003179EF" w:rsidRPr="00242A5D" w:rsidRDefault="003179EF">
            <w:pPr>
              <w:pStyle w:val="TAC"/>
              <w:rPr>
                <w:color w:val="808080" w:themeColor="background1" w:themeShade="80"/>
              </w:rPr>
            </w:pPr>
            <w:r w:rsidRPr="00242A5D">
              <w:rPr>
                <w:color w:val="808080" w:themeColor="background1" w:themeShade="80"/>
              </w:rPr>
              <w:t>97.1624</w:t>
            </w:r>
          </w:p>
        </w:tc>
        <w:tc>
          <w:tcPr>
            <w:tcW w:w="1152" w:type="dxa"/>
            <w:shd w:val="clear" w:color="auto" w:fill="auto"/>
            <w:tcMar>
              <w:top w:w="12" w:type="dxa"/>
              <w:left w:w="12" w:type="dxa"/>
              <w:bottom w:w="0" w:type="dxa"/>
              <w:right w:w="12" w:type="dxa"/>
            </w:tcMar>
            <w:vAlign w:val="center"/>
            <w:hideMark/>
          </w:tcPr>
          <w:p w14:paraId="5EF6F43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704C7B5" w14:textId="77777777">
        <w:trPr>
          <w:trHeight w:val="240"/>
          <w:jc w:val="center"/>
        </w:trPr>
        <w:tc>
          <w:tcPr>
            <w:tcW w:w="1152" w:type="dxa"/>
            <w:shd w:val="clear" w:color="auto" w:fill="auto"/>
            <w:tcMar>
              <w:top w:w="12" w:type="dxa"/>
              <w:left w:w="12" w:type="dxa"/>
              <w:bottom w:w="0" w:type="dxa"/>
              <w:right w:w="12" w:type="dxa"/>
            </w:tcMar>
            <w:vAlign w:val="center"/>
            <w:hideMark/>
          </w:tcPr>
          <w:p w14:paraId="79339613"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shd w:val="clear" w:color="auto" w:fill="auto"/>
            <w:tcMar>
              <w:top w:w="12" w:type="dxa"/>
              <w:left w:w="12" w:type="dxa"/>
              <w:bottom w:w="0" w:type="dxa"/>
              <w:right w:w="12" w:type="dxa"/>
            </w:tcMar>
            <w:vAlign w:val="center"/>
            <w:hideMark/>
          </w:tcPr>
          <w:p w14:paraId="4B113D7B" w14:textId="77777777" w:rsidR="003179EF" w:rsidRPr="00242A5D" w:rsidRDefault="003179EF">
            <w:pPr>
              <w:pStyle w:val="TAC"/>
              <w:rPr>
                <w:color w:val="808080" w:themeColor="background1" w:themeShade="80"/>
              </w:rPr>
            </w:pPr>
            <w:r w:rsidRPr="00242A5D">
              <w:rPr>
                <w:color w:val="808080" w:themeColor="background1" w:themeShade="80"/>
              </w:rPr>
              <w:t>58.68</w:t>
            </w:r>
          </w:p>
        </w:tc>
        <w:tc>
          <w:tcPr>
            <w:tcW w:w="1152" w:type="dxa"/>
            <w:shd w:val="clear" w:color="auto" w:fill="auto"/>
            <w:tcMar>
              <w:top w:w="12" w:type="dxa"/>
              <w:left w:w="12" w:type="dxa"/>
              <w:bottom w:w="0" w:type="dxa"/>
              <w:right w:w="12" w:type="dxa"/>
            </w:tcMar>
            <w:vAlign w:val="center"/>
            <w:hideMark/>
          </w:tcPr>
          <w:p w14:paraId="6F7064C8" w14:textId="77777777" w:rsidR="003179EF" w:rsidRPr="00242A5D" w:rsidRDefault="003179EF">
            <w:pPr>
              <w:pStyle w:val="TAC"/>
              <w:rPr>
                <w:color w:val="808080" w:themeColor="background1" w:themeShade="80"/>
              </w:rPr>
            </w:pPr>
            <w:r w:rsidRPr="00242A5D">
              <w:rPr>
                <w:color w:val="808080" w:themeColor="background1" w:themeShade="80"/>
              </w:rPr>
              <w:t>-3.9794</w:t>
            </w:r>
          </w:p>
        </w:tc>
        <w:tc>
          <w:tcPr>
            <w:tcW w:w="1152" w:type="dxa"/>
            <w:shd w:val="clear" w:color="auto" w:fill="auto"/>
            <w:tcMar>
              <w:top w:w="12" w:type="dxa"/>
              <w:left w:w="12" w:type="dxa"/>
              <w:bottom w:w="0" w:type="dxa"/>
              <w:right w:w="12" w:type="dxa"/>
            </w:tcMar>
            <w:vAlign w:val="center"/>
            <w:hideMark/>
          </w:tcPr>
          <w:p w14:paraId="45D74956" w14:textId="77777777" w:rsidR="003179EF" w:rsidRPr="00242A5D" w:rsidRDefault="003179EF">
            <w:pPr>
              <w:pStyle w:val="TAC"/>
              <w:rPr>
                <w:color w:val="808080" w:themeColor="background1" w:themeShade="80"/>
              </w:rPr>
            </w:pPr>
            <w:r w:rsidRPr="00242A5D">
              <w:rPr>
                <w:color w:val="808080" w:themeColor="background1" w:themeShade="80"/>
              </w:rPr>
              <w:t>-2.752</w:t>
            </w:r>
          </w:p>
        </w:tc>
        <w:tc>
          <w:tcPr>
            <w:tcW w:w="1152" w:type="dxa"/>
            <w:shd w:val="clear" w:color="auto" w:fill="auto"/>
            <w:tcMar>
              <w:top w:w="12" w:type="dxa"/>
              <w:left w:w="12" w:type="dxa"/>
              <w:bottom w:w="0" w:type="dxa"/>
              <w:right w:w="12" w:type="dxa"/>
            </w:tcMar>
            <w:vAlign w:val="center"/>
            <w:hideMark/>
          </w:tcPr>
          <w:p w14:paraId="6F254BAB" w14:textId="77777777" w:rsidR="003179EF" w:rsidRPr="00242A5D" w:rsidRDefault="003179EF">
            <w:pPr>
              <w:pStyle w:val="TAC"/>
              <w:rPr>
                <w:color w:val="808080" w:themeColor="background1" w:themeShade="80"/>
              </w:rPr>
            </w:pPr>
            <w:r w:rsidRPr="00242A5D">
              <w:rPr>
                <w:color w:val="808080" w:themeColor="background1" w:themeShade="80"/>
              </w:rPr>
              <w:t>-156.546</w:t>
            </w:r>
          </w:p>
        </w:tc>
        <w:tc>
          <w:tcPr>
            <w:tcW w:w="1152" w:type="dxa"/>
            <w:shd w:val="clear" w:color="auto" w:fill="auto"/>
            <w:tcMar>
              <w:top w:w="12" w:type="dxa"/>
              <w:left w:w="12" w:type="dxa"/>
              <w:bottom w:w="0" w:type="dxa"/>
              <w:right w:w="12" w:type="dxa"/>
            </w:tcMar>
            <w:vAlign w:val="center"/>
            <w:hideMark/>
          </w:tcPr>
          <w:p w14:paraId="04D4E0C0" w14:textId="77777777" w:rsidR="003179EF" w:rsidRPr="00242A5D" w:rsidRDefault="003179EF">
            <w:pPr>
              <w:pStyle w:val="TAC"/>
              <w:rPr>
                <w:color w:val="808080" w:themeColor="background1" w:themeShade="80"/>
              </w:rPr>
            </w:pPr>
            <w:r w:rsidRPr="00242A5D">
              <w:rPr>
                <w:color w:val="808080" w:themeColor="background1" w:themeShade="80"/>
              </w:rPr>
              <w:t>97.1624</w:t>
            </w:r>
          </w:p>
        </w:tc>
        <w:tc>
          <w:tcPr>
            <w:tcW w:w="1152" w:type="dxa"/>
            <w:shd w:val="clear" w:color="auto" w:fill="auto"/>
            <w:tcMar>
              <w:top w:w="12" w:type="dxa"/>
              <w:left w:w="12" w:type="dxa"/>
              <w:bottom w:w="0" w:type="dxa"/>
              <w:right w:w="12" w:type="dxa"/>
            </w:tcMar>
            <w:vAlign w:val="center"/>
            <w:hideMark/>
          </w:tcPr>
          <w:p w14:paraId="75BEE28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B26848F" w14:textId="77777777">
        <w:trPr>
          <w:trHeight w:val="240"/>
          <w:jc w:val="center"/>
        </w:trPr>
        <w:tc>
          <w:tcPr>
            <w:tcW w:w="1152" w:type="dxa"/>
            <w:shd w:val="clear" w:color="auto" w:fill="auto"/>
            <w:tcMar>
              <w:top w:w="12" w:type="dxa"/>
              <w:left w:w="12" w:type="dxa"/>
              <w:bottom w:w="0" w:type="dxa"/>
              <w:right w:w="12" w:type="dxa"/>
            </w:tcMar>
            <w:vAlign w:val="center"/>
            <w:hideMark/>
          </w:tcPr>
          <w:p w14:paraId="4D6E3801"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shd w:val="clear" w:color="auto" w:fill="auto"/>
            <w:tcMar>
              <w:top w:w="12" w:type="dxa"/>
              <w:left w:w="12" w:type="dxa"/>
              <w:bottom w:w="0" w:type="dxa"/>
              <w:right w:w="12" w:type="dxa"/>
            </w:tcMar>
            <w:vAlign w:val="center"/>
            <w:hideMark/>
          </w:tcPr>
          <w:p w14:paraId="1867629F" w14:textId="77777777" w:rsidR="003179EF" w:rsidRPr="00242A5D" w:rsidRDefault="003179EF">
            <w:pPr>
              <w:pStyle w:val="TAC"/>
              <w:rPr>
                <w:color w:val="808080" w:themeColor="background1" w:themeShade="80"/>
              </w:rPr>
            </w:pPr>
            <w:r w:rsidRPr="00242A5D">
              <w:rPr>
                <w:color w:val="808080" w:themeColor="background1" w:themeShade="80"/>
              </w:rPr>
              <w:t>46.1</w:t>
            </w:r>
          </w:p>
        </w:tc>
        <w:tc>
          <w:tcPr>
            <w:tcW w:w="1152" w:type="dxa"/>
            <w:shd w:val="clear" w:color="auto" w:fill="auto"/>
            <w:tcMar>
              <w:top w:w="12" w:type="dxa"/>
              <w:left w:w="12" w:type="dxa"/>
              <w:bottom w:w="0" w:type="dxa"/>
              <w:right w:w="12" w:type="dxa"/>
            </w:tcMar>
            <w:vAlign w:val="center"/>
            <w:hideMark/>
          </w:tcPr>
          <w:p w14:paraId="513F2296" w14:textId="77777777" w:rsidR="003179EF" w:rsidRPr="00242A5D" w:rsidRDefault="003179EF">
            <w:pPr>
              <w:pStyle w:val="TAC"/>
              <w:rPr>
                <w:color w:val="808080" w:themeColor="background1" w:themeShade="80"/>
              </w:rPr>
            </w:pPr>
            <w:r w:rsidRPr="00242A5D">
              <w:rPr>
                <w:color w:val="808080" w:themeColor="background1" w:themeShade="80"/>
              </w:rPr>
              <w:t>-5.9799</w:t>
            </w:r>
          </w:p>
        </w:tc>
        <w:tc>
          <w:tcPr>
            <w:tcW w:w="1152" w:type="dxa"/>
            <w:shd w:val="clear" w:color="auto" w:fill="auto"/>
            <w:tcMar>
              <w:top w:w="12" w:type="dxa"/>
              <w:left w:w="12" w:type="dxa"/>
              <w:bottom w:w="0" w:type="dxa"/>
              <w:right w:w="12" w:type="dxa"/>
            </w:tcMar>
            <w:vAlign w:val="center"/>
            <w:hideMark/>
          </w:tcPr>
          <w:p w14:paraId="7E1EB080" w14:textId="77777777" w:rsidR="003179EF" w:rsidRPr="00242A5D" w:rsidRDefault="003179EF">
            <w:pPr>
              <w:pStyle w:val="TAC"/>
              <w:rPr>
                <w:color w:val="808080" w:themeColor="background1" w:themeShade="80"/>
              </w:rPr>
            </w:pPr>
            <w:r w:rsidRPr="00242A5D">
              <w:rPr>
                <w:color w:val="808080" w:themeColor="background1" w:themeShade="80"/>
              </w:rPr>
              <w:t>27.9576</w:t>
            </w:r>
          </w:p>
        </w:tc>
        <w:tc>
          <w:tcPr>
            <w:tcW w:w="1152" w:type="dxa"/>
            <w:shd w:val="clear" w:color="auto" w:fill="auto"/>
            <w:tcMar>
              <w:top w:w="12" w:type="dxa"/>
              <w:left w:w="12" w:type="dxa"/>
              <w:bottom w:w="0" w:type="dxa"/>
              <w:right w:w="12" w:type="dxa"/>
            </w:tcMar>
            <w:vAlign w:val="center"/>
            <w:hideMark/>
          </w:tcPr>
          <w:p w14:paraId="7A6620CC" w14:textId="77777777" w:rsidR="003179EF" w:rsidRPr="00242A5D" w:rsidRDefault="003179EF">
            <w:pPr>
              <w:pStyle w:val="TAC"/>
              <w:rPr>
                <w:color w:val="808080" w:themeColor="background1" w:themeShade="80"/>
              </w:rPr>
            </w:pPr>
            <w:r w:rsidRPr="00242A5D">
              <w:rPr>
                <w:color w:val="808080" w:themeColor="background1" w:themeShade="80"/>
              </w:rPr>
              <w:t>115.7066</w:t>
            </w:r>
          </w:p>
        </w:tc>
        <w:tc>
          <w:tcPr>
            <w:tcW w:w="1152" w:type="dxa"/>
            <w:shd w:val="clear" w:color="auto" w:fill="auto"/>
            <w:tcMar>
              <w:top w:w="12" w:type="dxa"/>
              <w:left w:w="12" w:type="dxa"/>
              <w:bottom w:w="0" w:type="dxa"/>
              <w:right w:w="12" w:type="dxa"/>
            </w:tcMar>
            <w:vAlign w:val="center"/>
            <w:hideMark/>
          </w:tcPr>
          <w:p w14:paraId="3B052D84" w14:textId="77777777" w:rsidR="003179EF" w:rsidRPr="00242A5D" w:rsidRDefault="003179EF">
            <w:pPr>
              <w:pStyle w:val="TAC"/>
              <w:rPr>
                <w:color w:val="808080" w:themeColor="background1" w:themeShade="80"/>
              </w:rPr>
            </w:pPr>
            <w:r w:rsidRPr="00242A5D">
              <w:rPr>
                <w:color w:val="808080" w:themeColor="background1" w:themeShade="80"/>
              </w:rPr>
              <w:t>97.9452</w:t>
            </w:r>
          </w:p>
        </w:tc>
        <w:tc>
          <w:tcPr>
            <w:tcW w:w="1152" w:type="dxa"/>
            <w:shd w:val="clear" w:color="auto" w:fill="auto"/>
            <w:tcMar>
              <w:top w:w="12" w:type="dxa"/>
              <w:left w:w="12" w:type="dxa"/>
              <w:bottom w:w="0" w:type="dxa"/>
              <w:right w:w="12" w:type="dxa"/>
            </w:tcMar>
            <w:vAlign w:val="center"/>
            <w:hideMark/>
          </w:tcPr>
          <w:p w14:paraId="50B0011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70C69BB" w14:textId="77777777">
        <w:trPr>
          <w:trHeight w:val="240"/>
          <w:jc w:val="center"/>
        </w:trPr>
        <w:tc>
          <w:tcPr>
            <w:tcW w:w="1152" w:type="dxa"/>
            <w:shd w:val="clear" w:color="auto" w:fill="auto"/>
            <w:tcMar>
              <w:top w:w="12" w:type="dxa"/>
              <w:left w:w="12" w:type="dxa"/>
              <w:bottom w:w="0" w:type="dxa"/>
              <w:right w:w="12" w:type="dxa"/>
            </w:tcMar>
            <w:vAlign w:val="center"/>
            <w:hideMark/>
          </w:tcPr>
          <w:p w14:paraId="5FB81413"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shd w:val="clear" w:color="auto" w:fill="auto"/>
            <w:tcMar>
              <w:top w:w="12" w:type="dxa"/>
              <w:left w:w="12" w:type="dxa"/>
              <w:bottom w:w="0" w:type="dxa"/>
              <w:right w:w="12" w:type="dxa"/>
            </w:tcMar>
            <w:vAlign w:val="center"/>
            <w:hideMark/>
          </w:tcPr>
          <w:p w14:paraId="33E70A99" w14:textId="77777777" w:rsidR="003179EF" w:rsidRPr="00242A5D" w:rsidRDefault="003179EF">
            <w:pPr>
              <w:pStyle w:val="TAC"/>
              <w:rPr>
                <w:color w:val="808080" w:themeColor="background1" w:themeShade="80"/>
              </w:rPr>
            </w:pPr>
            <w:r w:rsidRPr="00242A5D">
              <w:rPr>
                <w:color w:val="808080" w:themeColor="background1" w:themeShade="80"/>
              </w:rPr>
              <w:t>53.75</w:t>
            </w:r>
          </w:p>
        </w:tc>
        <w:tc>
          <w:tcPr>
            <w:tcW w:w="1152" w:type="dxa"/>
            <w:shd w:val="clear" w:color="auto" w:fill="auto"/>
            <w:tcMar>
              <w:top w:w="12" w:type="dxa"/>
              <w:left w:w="12" w:type="dxa"/>
              <w:bottom w:w="0" w:type="dxa"/>
              <w:right w:w="12" w:type="dxa"/>
            </w:tcMar>
            <w:vAlign w:val="center"/>
            <w:hideMark/>
          </w:tcPr>
          <w:p w14:paraId="418E666D" w14:textId="77777777" w:rsidR="003179EF" w:rsidRPr="00242A5D" w:rsidRDefault="003179EF">
            <w:pPr>
              <w:pStyle w:val="TAC"/>
              <w:rPr>
                <w:color w:val="808080" w:themeColor="background1" w:themeShade="80"/>
              </w:rPr>
            </w:pPr>
            <w:r w:rsidRPr="00242A5D">
              <w:rPr>
                <w:color w:val="808080" w:themeColor="background1" w:themeShade="80"/>
              </w:rPr>
              <w:t>-8.1984</w:t>
            </w:r>
          </w:p>
        </w:tc>
        <w:tc>
          <w:tcPr>
            <w:tcW w:w="1152" w:type="dxa"/>
            <w:shd w:val="clear" w:color="auto" w:fill="auto"/>
            <w:tcMar>
              <w:top w:w="12" w:type="dxa"/>
              <w:left w:w="12" w:type="dxa"/>
              <w:bottom w:w="0" w:type="dxa"/>
              <w:right w:w="12" w:type="dxa"/>
            </w:tcMar>
            <w:vAlign w:val="center"/>
            <w:hideMark/>
          </w:tcPr>
          <w:p w14:paraId="0EFC2B15" w14:textId="77777777" w:rsidR="003179EF" w:rsidRPr="00242A5D" w:rsidRDefault="003179EF">
            <w:pPr>
              <w:pStyle w:val="TAC"/>
              <w:rPr>
                <w:color w:val="808080" w:themeColor="background1" w:themeShade="80"/>
              </w:rPr>
            </w:pPr>
            <w:r w:rsidRPr="00242A5D">
              <w:rPr>
                <w:color w:val="808080" w:themeColor="background1" w:themeShade="80"/>
              </w:rPr>
              <w:t>27.9576</w:t>
            </w:r>
          </w:p>
        </w:tc>
        <w:tc>
          <w:tcPr>
            <w:tcW w:w="1152" w:type="dxa"/>
            <w:shd w:val="clear" w:color="auto" w:fill="auto"/>
            <w:tcMar>
              <w:top w:w="12" w:type="dxa"/>
              <w:left w:w="12" w:type="dxa"/>
              <w:bottom w:w="0" w:type="dxa"/>
              <w:right w:w="12" w:type="dxa"/>
            </w:tcMar>
            <w:vAlign w:val="center"/>
            <w:hideMark/>
          </w:tcPr>
          <w:p w14:paraId="7B0D830A" w14:textId="77777777" w:rsidR="003179EF" w:rsidRPr="00242A5D" w:rsidRDefault="003179EF">
            <w:pPr>
              <w:pStyle w:val="TAC"/>
              <w:rPr>
                <w:color w:val="808080" w:themeColor="background1" w:themeShade="80"/>
              </w:rPr>
            </w:pPr>
            <w:r w:rsidRPr="00242A5D">
              <w:rPr>
                <w:color w:val="808080" w:themeColor="background1" w:themeShade="80"/>
              </w:rPr>
              <w:t>115.7066</w:t>
            </w:r>
          </w:p>
        </w:tc>
        <w:tc>
          <w:tcPr>
            <w:tcW w:w="1152" w:type="dxa"/>
            <w:shd w:val="clear" w:color="auto" w:fill="auto"/>
            <w:tcMar>
              <w:top w:w="12" w:type="dxa"/>
              <w:left w:w="12" w:type="dxa"/>
              <w:bottom w:w="0" w:type="dxa"/>
              <w:right w:w="12" w:type="dxa"/>
            </w:tcMar>
            <w:vAlign w:val="center"/>
            <w:hideMark/>
          </w:tcPr>
          <w:p w14:paraId="50692299" w14:textId="77777777" w:rsidR="003179EF" w:rsidRPr="00242A5D" w:rsidRDefault="003179EF">
            <w:pPr>
              <w:pStyle w:val="TAC"/>
              <w:rPr>
                <w:color w:val="808080" w:themeColor="background1" w:themeShade="80"/>
              </w:rPr>
            </w:pPr>
            <w:r w:rsidRPr="00242A5D">
              <w:rPr>
                <w:color w:val="808080" w:themeColor="background1" w:themeShade="80"/>
              </w:rPr>
              <w:t>97.9452</w:t>
            </w:r>
          </w:p>
        </w:tc>
        <w:tc>
          <w:tcPr>
            <w:tcW w:w="1152" w:type="dxa"/>
            <w:shd w:val="clear" w:color="auto" w:fill="auto"/>
            <w:tcMar>
              <w:top w:w="12" w:type="dxa"/>
              <w:left w:w="12" w:type="dxa"/>
              <w:bottom w:w="0" w:type="dxa"/>
              <w:right w:w="12" w:type="dxa"/>
            </w:tcMar>
            <w:vAlign w:val="center"/>
            <w:hideMark/>
          </w:tcPr>
          <w:p w14:paraId="6C612D1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8B891F0" w14:textId="77777777">
        <w:trPr>
          <w:trHeight w:val="240"/>
          <w:jc w:val="center"/>
        </w:trPr>
        <w:tc>
          <w:tcPr>
            <w:tcW w:w="1152" w:type="dxa"/>
            <w:shd w:val="clear" w:color="auto" w:fill="auto"/>
            <w:tcMar>
              <w:top w:w="12" w:type="dxa"/>
              <w:left w:w="12" w:type="dxa"/>
              <w:bottom w:w="0" w:type="dxa"/>
              <w:right w:w="12" w:type="dxa"/>
            </w:tcMar>
            <w:vAlign w:val="center"/>
            <w:hideMark/>
          </w:tcPr>
          <w:p w14:paraId="62410DC3"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auto"/>
            <w:tcMar>
              <w:top w:w="12" w:type="dxa"/>
              <w:left w:w="12" w:type="dxa"/>
              <w:bottom w:w="0" w:type="dxa"/>
              <w:right w:w="12" w:type="dxa"/>
            </w:tcMar>
            <w:vAlign w:val="center"/>
            <w:hideMark/>
          </w:tcPr>
          <w:p w14:paraId="74B9E214" w14:textId="77777777" w:rsidR="003179EF" w:rsidRPr="00242A5D" w:rsidRDefault="003179EF">
            <w:pPr>
              <w:pStyle w:val="TAC"/>
              <w:rPr>
                <w:color w:val="808080" w:themeColor="background1" w:themeShade="80"/>
              </w:rPr>
            </w:pPr>
            <w:r w:rsidRPr="00242A5D">
              <w:rPr>
                <w:color w:val="808080" w:themeColor="background1" w:themeShade="80"/>
              </w:rPr>
              <w:t>67.08</w:t>
            </w:r>
          </w:p>
        </w:tc>
        <w:tc>
          <w:tcPr>
            <w:tcW w:w="1152" w:type="dxa"/>
            <w:shd w:val="clear" w:color="auto" w:fill="auto"/>
            <w:tcMar>
              <w:top w:w="12" w:type="dxa"/>
              <w:left w:w="12" w:type="dxa"/>
              <w:bottom w:w="0" w:type="dxa"/>
              <w:right w:w="12" w:type="dxa"/>
            </w:tcMar>
            <w:vAlign w:val="center"/>
            <w:hideMark/>
          </w:tcPr>
          <w:p w14:paraId="1A231D38" w14:textId="77777777" w:rsidR="003179EF" w:rsidRPr="00242A5D" w:rsidRDefault="003179EF">
            <w:pPr>
              <w:pStyle w:val="TAC"/>
              <w:rPr>
                <w:color w:val="808080" w:themeColor="background1" w:themeShade="80"/>
              </w:rPr>
            </w:pPr>
            <w:r w:rsidRPr="00242A5D">
              <w:rPr>
                <w:color w:val="808080" w:themeColor="background1" w:themeShade="80"/>
              </w:rPr>
              <w:t>-9.9593</w:t>
            </w:r>
          </w:p>
        </w:tc>
        <w:tc>
          <w:tcPr>
            <w:tcW w:w="1152" w:type="dxa"/>
            <w:shd w:val="clear" w:color="auto" w:fill="auto"/>
            <w:tcMar>
              <w:top w:w="12" w:type="dxa"/>
              <w:left w:w="12" w:type="dxa"/>
              <w:bottom w:w="0" w:type="dxa"/>
              <w:right w:w="12" w:type="dxa"/>
            </w:tcMar>
            <w:vAlign w:val="center"/>
            <w:hideMark/>
          </w:tcPr>
          <w:p w14:paraId="50249BE0" w14:textId="77777777" w:rsidR="003179EF" w:rsidRPr="00242A5D" w:rsidRDefault="003179EF">
            <w:pPr>
              <w:pStyle w:val="TAC"/>
              <w:rPr>
                <w:color w:val="808080" w:themeColor="background1" w:themeShade="80"/>
              </w:rPr>
            </w:pPr>
            <w:r w:rsidRPr="00242A5D">
              <w:rPr>
                <w:color w:val="808080" w:themeColor="background1" w:themeShade="80"/>
              </w:rPr>
              <w:t>27.9576</w:t>
            </w:r>
          </w:p>
        </w:tc>
        <w:tc>
          <w:tcPr>
            <w:tcW w:w="1152" w:type="dxa"/>
            <w:shd w:val="clear" w:color="auto" w:fill="auto"/>
            <w:tcMar>
              <w:top w:w="12" w:type="dxa"/>
              <w:left w:w="12" w:type="dxa"/>
              <w:bottom w:w="0" w:type="dxa"/>
              <w:right w:w="12" w:type="dxa"/>
            </w:tcMar>
            <w:vAlign w:val="center"/>
            <w:hideMark/>
          </w:tcPr>
          <w:p w14:paraId="277CB280" w14:textId="77777777" w:rsidR="003179EF" w:rsidRPr="00242A5D" w:rsidRDefault="003179EF">
            <w:pPr>
              <w:pStyle w:val="TAC"/>
              <w:rPr>
                <w:color w:val="808080" w:themeColor="background1" w:themeShade="80"/>
              </w:rPr>
            </w:pPr>
            <w:r w:rsidRPr="00242A5D">
              <w:rPr>
                <w:color w:val="808080" w:themeColor="background1" w:themeShade="80"/>
              </w:rPr>
              <w:t>115.7066</w:t>
            </w:r>
          </w:p>
        </w:tc>
        <w:tc>
          <w:tcPr>
            <w:tcW w:w="1152" w:type="dxa"/>
            <w:shd w:val="clear" w:color="auto" w:fill="auto"/>
            <w:tcMar>
              <w:top w:w="12" w:type="dxa"/>
              <w:left w:w="12" w:type="dxa"/>
              <w:bottom w:w="0" w:type="dxa"/>
              <w:right w:w="12" w:type="dxa"/>
            </w:tcMar>
            <w:vAlign w:val="center"/>
            <w:hideMark/>
          </w:tcPr>
          <w:p w14:paraId="75D88EF8" w14:textId="77777777" w:rsidR="003179EF" w:rsidRPr="00242A5D" w:rsidRDefault="003179EF">
            <w:pPr>
              <w:pStyle w:val="TAC"/>
              <w:rPr>
                <w:color w:val="808080" w:themeColor="background1" w:themeShade="80"/>
              </w:rPr>
            </w:pPr>
            <w:r w:rsidRPr="00242A5D">
              <w:rPr>
                <w:color w:val="808080" w:themeColor="background1" w:themeShade="80"/>
              </w:rPr>
              <w:t>97.9452</w:t>
            </w:r>
          </w:p>
        </w:tc>
        <w:tc>
          <w:tcPr>
            <w:tcW w:w="1152" w:type="dxa"/>
            <w:shd w:val="clear" w:color="auto" w:fill="auto"/>
            <w:tcMar>
              <w:top w:w="12" w:type="dxa"/>
              <w:left w:w="12" w:type="dxa"/>
              <w:bottom w:w="0" w:type="dxa"/>
              <w:right w:w="12" w:type="dxa"/>
            </w:tcMar>
            <w:vAlign w:val="center"/>
            <w:hideMark/>
          </w:tcPr>
          <w:p w14:paraId="0FF1C25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AE8F933" w14:textId="77777777">
        <w:trPr>
          <w:trHeight w:val="240"/>
          <w:jc w:val="center"/>
        </w:trPr>
        <w:tc>
          <w:tcPr>
            <w:tcW w:w="1152" w:type="dxa"/>
            <w:shd w:val="clear" w:color="auto" w:fill="auto"/>
            <w:tcMar>
              <w:top w:w="12" w:type="dxa"/>
              <w:left w:w="12" w:type="dxa"/>
              <w:bottom w:w="0" w:type="dxa"/>
              <w:right w:w="12" w:type="dxa"/>
            </w:tcMar>
            <w:vAlign w:val="center"/>
            <w:hideMark/>
          </w:tcPr>
          <w:p w14:paraId="6BC38F55"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485EA657" w14:textId="77777777" w:rsidR="003179EF" w:rsidRPr="00242A5D" w:rsidRDefault="003179EF">
            <w:pPr>
              <w:pStyle w:val="TAC"/>
              <w:rPr>
                <w:color w:val="808080" w:themeColor="background1" w:themeShade="80"/>
              </w:rPr>
            </w:pPr>
            <w:r w:rsidRPr="00242A5D">
              <w:rPr>
                <w:color w:val="808080" w:themeColor="background1" w:themeShade="80"/>
              </w:rPr>
              <w:t>57.5</w:t>
            </w:r>
          </w:p>
        </w:tc>
        <w:tc>
          <w:tcPr>
            <w:tcW w:w="1152" w:type="dxa"/>
            <w:shd w:val="clear" w:color="auto" w:fill="auto"/>
            <w:tcMar>
              <w:top w:w="12" w:type="dxa"/>
              <w:left w:w="12" w:type="dxa"/>
              <w:bottom w:w="0" w:type="dxa"/>
              <w:right w:w="12" w:type="dxa"/>
            </w:tcMar>
            <w:vAlign w:val="center"/>
            <w:hideMark/>
          </w:tcPr>
          <w:p w14:paraId="7220382F" w14:textId="77777777" w:rsidR="003179EF" w:rsidRPr="00242A5D" w:rsidRDefault="003179EF">
            <w:pPr>
              <w:pStyle w:val="TAC"/>
              <w:rPr>
                <w:color w:val="808080" w:themeColor="background1" w:themeShade="80"/>
              </w:rPr>
            </w:pPr>
            <w:r w:rsidRPr="00242A5D">
              <w:rPr>
                <w:color w:val="808080" w:themeColor="background1" w:themeShade="80"/>
              </w:rPr>
              <w:t>-10.5014</w:t>
            </w:r>
          </w:p>
        </w:tc>
        <w:tc>
          <w:tcPr>
            <w:tcW w:w="1152" w:type="dxa"/>
            <w:shd w:val="clear" w:color="auto" w:fill="auto"/>
            <w:tcMar>
              <w:top w:w="12" w:type="dxa"/>
              <w:left w:w="12" w:type="dxa"/>
              <w:bottom w:w="0" w:type="dxa"/>
              <w:right w:w="12" w:type="dxa"/>
            </w:tcMar>
            <w:vAlign w:val="center"/>
            <w:hideMark/>
          </w:tcPr>
          <w:p w14:paraId="59186872" w14:textId="77777777" w:rsidR="003179EF" w:rsidRPr="00242A5D" w:rsidRDefault="003179EF">
            <w:pPr>
              <w:pStyle w:val="TAC"/>
              <w:rPr>
                <w:color w:val="808080" w:themeColor="background1" w:themeShade="80"/>
              </w:rPr>
            </w:pPr>
            <w:r w:rsidRPr="00242A5D">
              <w:rPr>
                <w:color w:val="808080" w:themeColor="background1" w:themeShade="80"/>
              </w:rPr>
              <w:t>38.1399</w:t>
            </w:r>
          </w:p>
        </w:tc>
        <w:tc>
          <w:tcPr>
            <w:tcW w:w="1152" w:type="dxa"/>
            <w:shd w:val="clear" w:color="auto" w:fill="auto"/>
            <w:tcMar>
              <w:top w:w="12" w:type="dxa"/>
              <w:left w:w="12" w:type="dxa"/>
              <w:bottom w:w="0" w:type="dxa"/>
              <w:right w:w="12" w:type="dxa"/>
            </w:tcMar>
            <w:vAlign w:val="center"/>
            <w:hideMark/>
          </w:tcPr>
          <w:p w14:paraId="186BC38B" w14:textId="77777777" w:rsidR="003179EF" w:rsidRPr="00242A5D" w:rsidRDefault="003179EF">
            <w:pPr>
              <w:pStyle w:val="TAC"/>
              <w:rPr>
                <w:color w:val="808080" w:themeColor="background1" w:themeShade="80"/>
              </w:rPr>
            </w:pPr>
            <w:r w:rsidRPr="00242A5D">
              <w:rPr>
                <w:color w:val="808080" w:themeColor="background1" w:themeShade="80"/>
              </w:rPr>
              <w:t>-55.2369</w:t>
            </w:r>
          </w:p>
        </w:tc>
        <w:tc>
          <w:tcPr>
            <w:tcW w:w="1152" w:type="dxa"/>
            <w:shd w:val="clear" w:color="auto" w:fill="auto"/>
            <w:tcMar>
              <w:top w:w="12" w:type="dxa"/>
              <w:left w:w="12" w:type="dxa"/>
              <w:bottom w:w="0" w:type="dxa"/>
              <w:right w:w="12" w:type="dxa"/>
            </w:tcMar>
            <w:vAlign w:val="center"/>
            <w:hideMark/>
          </w:tcPr>
          <w:p w14:paraId="79397513" w14:textId="77777777" w:rsidR="003179EF" w:rsidRPr="00242A5D" w:rsidRDefault="003179EF">
            <w:pPr>
              <w:pStyle w:val="TAC"/>
              <w:rPr>
                <w:color w:val="808080" w:themeColor="background1" w:themeShade="80"/>
              </w:rPr>
            </w:pPr>
            <w:r w:rsidRPr="00242A5D">
              <w:rPr>
                <w:color w:val="808080" w:themeColor="background1" w:themeShade="80"/>
              </w:rPr>
              <w:t>98.7118</w:t>
            </w:r>
          </w:p>
        </w:tc>
        <w:tc>
          <w:tcPr>
            <w:tcW w:w="1152" w:type="dxa"/>
            <w:shd w:val="clear" w:color="auto" w:fill="auto"/>
            <w:tcMar>
              <w:top w:w="12" w:type="dxa"/>
              <w:left w:w="12" w:type="dxa"/>
              <w:bottom w:w="0" w:type="dxa"/>
              <w:right w:w="12" w:type="dxa"/>
            </w:tcMar>
            <w:vAlign w:val="center"/>
            <w:hideMark/>
          </w:tcPr>
          <w:p w14:paraId="2C4D41F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2400F84" w14:textId="77777777">
        <w:trPr>
          <w:trHeight w:val="240"/>
          <w:jc w:val="center"/>
        </w:trPr>
        <w:tc>
          <w:tcPr>
            <w:tcW w:w="1152" w:type="dxa"/>
            <w:shd w:val="clear" w:color="auto" w:fill="auto"/>
            <w:tcMar>
              <w:top w:w="12" w:type="dxa"/>
              <w:left w:w="12" w:type="dxa"/>
              <w:bottom w:w="0" w:type="dxa"/>
              <w:right w:w="12" w:type="dxa"/>
            </w:tcMar>
            <w:vAlign w:val="center"/>
            <w:hideMark/>
          </w:tcPr>
          <w:p w14:paraId="46ACEA26"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shd w:val="clear" w:color="auto" w:fill="auto"/>
            <w:tcMar>
              <w:top w:w="12" w:type="dxa"/>
              <w:left w:w="12" w:type="dxa"/>
              <w:bottom w:w="0" w:type="dxa"/>
              <w:right w:w="12" w:type="dxa"/>
            </w:tcMar>
            <w:vAlign w:val="center"/>
            <w:hideMark/>
          </w:tcPr>
          <w:p w14:paraId="729F9EB9" w14:textId="77777777" w:rsidR="003179EF" w:rsidRPr="00242A5D" w:rsidRDefault="003179EF">
            <w:pPr>
              <w:pStyle w:val="TAC"/>
              <w:rPr>
                <w:color w:val="808080" w:themeColor="background1" w:themeShade="80"/>
              </w:rPr>
            </w:pPr>
            <w:r w:rsidRPr="00242A5D">
              <w:rPr>
                <w:color w:val="808080" w:themeColor="background1" w:themeShade="80"/>
              </w:rPr>
              <w:t>76.18</w:t>
            </w:r>
          </w:p>
        </w:tc>
        <w:tc>
          <w:tcPr>
            <w:tcW w:w="1152" w:type="dxa"/>
            <w:shd w:val="clear" w:color="auto" w:fill="auto"/>
            <w:tcMar>
              <w:top w:w="12" w:type="dxa"/>
              <w:left w:w="12" w:type="dxa"/>
              <w:bottom w:w="0" w:type="dxa"/>
              <w:right w:w="12" w:type="dxa"/>
            </w:tcMar>
            <w:vAlign w:val="center"/>
            <w:hideMark/>
          </w:tcPr>
          <w:p w14:paraId="70992720" w14:textId="77777777" w:rsidR="003179EF" w:rsidRPr="00242A5D" w:rsidRDefault="003179EF">
            <w:pPr>
              <w:pStyle w:val="TAC"/>
              <w:rPr>
                <w:color w:val="808080" w:themeColor="background1" w:themeShade="80"/>
              </w:rPr>
            </w:pPr>
            <w:r w:rsidRPr="00242A5D">
              <w:rPr>
                <w:color w:val="808080" w:themeColor="background1" w:themeShade="80"/>
              </w:rPr>
              <w:t>-7.5014</w:t>
            </w:r>
          </w:p>
        </w:tc>
        <w:tc>
          <w:tcPr>
            <w:tcW w:w="1152" w:type="dxa"/>
            <w:shd w:val="clear" w:color="auto" w:fill="auto"/>
            <w:tcMar>
              <w:top w:w="12" w:type="dxa"/>
              <w:left w:w="12" w:type="dxa"/>
              <w:bottom w:w="0" w:type="dxa"/>
              <w:right w:w="12" w:type="dxa"/>
            </w:tcMar>
            <w:vAlign w:val="center"/>
            <w:hideMark/>
          </w:tcPr>
          <w:p w14:paraId="3E7EE3A5" w14:textId="77777777" w:rsidR="003179EF" w:rsidRPr="00242A5D" w:rsidRDefault="003179EF">
            <w:pPr>
              <w:pStyle w:val="TAC"/>
              <w:rPr>
                <w:color w:val="808080" w:themeColor="background1" w:themeShade="80"/>
              </w:rPr>
            </w:pPr>
            <w:r w:rsidRPr="00242A5D">
              <w:rPr>
                <w:color w:val="808080" w:themeColor="background1" w:themeShade="80"/>
              </w:rPr>
              <w:t>-27.9638</w:t>
            </w:r>
          </w:p>
        </w:tc>
        <w:tc>
          <w:tcPr>
            <w:tcW w:w="1152" w:type="dxa"/>
            <w:shd w:val="clear" w:color="auto" w:fill="auto"/>
            <w:tcMar>
              <w:top w:w="12" w:type="dxa"/>
              <w:left w:w="12" w:type="dxa"/>
              <w:bottom w:w="0" w:type="dxa"/>
              <w:right w:w="12" w:type="dxa"/>
            </w:tcMar>
            <w:vAlign w:val="center"/>
            <w:hideMark/>
          </w:tcPr>
          <w:p w14:paraId="24F015DF" w14:textId="77777777" w:rsidR="003179EF" w:rsidRPr="00242A5D" w:rsidRDefault="003179EF">
            <w:pPr>
              <w:pStyle w:val="TAC"/>
              <w:rPr>
                <w:color w:val="808080" w:themeColor="background1" w:themeShade="80"/>
              </w:rPr>
            </w:pPr>
            <w:r w:rsidRPr="00242A5D">
              <w:rPr>
                <w:color w:val="808080" w:themeColor="background1" w:themeShade="80"/>
              </w:rPr>
              <w:t>-82.1587</w:t>
            </w:r>
          </w:p>
        </w:tc>
        <w:tc>
          <w:tcPr>
            <w:tcW w:w="1152" w:type="dxa"/>
            <w:shd w:val="clear" w:color="auto" w:fill="auto"/>
            <w:tcMar>
              <w:top w:w="12" w:type="dxa"/>
              <w:left w:w="12" w:type="dxa"/>
              <w:bottom w:w="0" w:type="dxa"/>
              <w:right w:w="12" w:type="dxa"/>
            </w:tcMar>
            <w:vAlign w:val="center"/>
            <w:hideMark/>
          </w:tcPr>
          <w:p w14:paraId="2983D931" w14:textId="77777777" w:rsidR="003179EF" w:rsidRPr="00242A5D" w:rsidRDefault="003179EF">
            <w:pPr>
              <w:pStyle w:val="TAC"/>
              <w:rPr>
                <w:color w:val="808080" w:themeColor="background1" w:themeShade="80"/>
              </w:rPr>
            </w:pPr>
            <w:r w:rsidRPr="00242A5D">
              <w:rPr>
                <w:color w:val="808080" w:themeColor="background1" w:themeShade="80"/>
              </w:rPr>
              <w:t>96.1295</w:t>
            </w:r>
          </w:p>
        </w:tc>
        <w:tc>
          <w:tcPr>
            <w:tcW w:w="1152" w:type="dxa"/>
            <w:shd w:val="clear" w:color="auto" w:fill="auto"/>
            <w:tcMar>
              <w:top w:w="12" w:type="dxa"/>
              <w:left w:w="12" w:type="dxa"/>
              <w:bottom w:w="0" w:type="dxa"/>
              <w:right w:w="12" w:type="dxa"/>
            </w:tcMar>
            <w:vAlign w:val="center"/>
            <w:hideMark/>
          </w:tcPr>
          <w:p w14:paraId="422FE3B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574BD37" w14:textId="77777777">
        <w:trPr>
          <w:trHeight w:val="240"/>
          <w:jc w:val="center"/>
        </w:trPr>
        <w:tc>
          <w:tcPr>
            <w:tcW w:w="1152" w:type="dxa"/>
            <w:shd w:val="clear" w:color="auto" w:fill="auto"/>
            <w:tcMar>
              <w:top w:w="12" w:type="dxa"/>
              <w:left w:w="12" w:type="dxa"/>
              <w:bottom w:w="0" w:type="dxa"/>
              <w:right w:w="12" w:type="dxa"/>
            </w:tcMar>
            <w:vAlign w:val="center"/>
            <w:hideMark/>
          </w:tcPr>
          <w:p w14:paraId="2EA01698"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auto"/>
            <w:tcMar>
              <w:top w:w="12" w:type="dxa"/>
              <w:left w:w="12" w:type="dxa"/>
              <w:bottom w:w="0" w:type="dxa"/>
              <w:right w:w="12" w:type="dxa"/>
            </w:tcMar>
            <w:vAlign w:val="center"/>
            <w:hideMark/>
          </w:tcPr>
          <w:p w14:paraId="4E8F7E50" w14:textId="77777777" w:rsidR="003179EF" w:rsidRPr="00242A5D" w:rsidRDefault="003179EF">
            <w:pPr>
              <w:pStyle w:val="TAC"/>
              <w:rPr>
                <w:color w:val="808080" w:themeColor="background1" w:themeShade="80"/>
              </w:rPr>
            </w:pPr>
            <w:r w:rsidRPr="00242A5D">
              <w:rPr>
                <w:color w:val="808080" w:themeColor="background1" w:themeShade="80"/>
              </w:rPr>
              <w:t>153.75</w:t>
            </w:r>
          </w:p>
        </w:tc>
        <w:tc>
          <w:tcPr>
            <w:tcW w:w="1152" w:type="dxa"/>
            <w:shd w:val="clear" w:color="auto" w:fill="auto"/>
            <w:tcMar>
              <w:top w:w="12" w:type="dxa"/>
              <w:left w:w="12" w:type="dxa"/>
              <w:bottom w:w="0" w:type="dxa"/>
              <w:right w:w="12" w:type="dxa"/>
            </w:tcMar>
            <w:vAlign w:val="center"/>
            <w:hideMark/>
          </w:tcPr>
          <w:p w14:paraId="71EDACA2" w14:textId="77777777" w:rsidR="003179EF" w:rsidRPr="00242A5D" w:rsidRDefault="003179EF">
            <w:pPr>
              <w:pStyle w:val="TAC"/>
              <w:rPr>
                <w:color w:val="808080" w:themeColor="background1" w:themeShade="80"/>
              </w:rPr>
            </w:pPr>
            <w:r w:rsidRPr="00242A5D">
              <w:rPr>
                <w:color w:val="808080" w:themeColor="background1" w:themeShade="80"/>
              </w:rPr>
              <w:t>-15.9014</w:t>
            </w:r>
          </w:p>
        </w:tc>
        <w:tc>
          <w:tcPr>
            <w:tcW w:w="1152" w:type="dxa"/>
            <w:shd w:val="clear" w:color="auto" w:fill="auto"/>
            <w:tcMar>
              <w:top w:w="12" w:type="dxa"/>
              <w:left w:w="12" w:type="dxa"/>
              <w:bottom w:w="0" w:type="dxa"/>
              <w:right w:w="12" w:type="dxa"/>
            </w:tcMar>
            <w:vAlign w:val="center"/>
            <w:hideMark/>
          </w:tcPr>
          <w:p w14:paraId="4604C06E" w14:textId="77777777" w:rsidR="003179EF" w:rsidRPr="00242A5D" w:rsidRDefault="003179EF">
            <w:pPr>
              <w:pStyle w:val="TAC"/>
              <w:rPr>
                <w:color w:val="808080" w:themeColor="background1" w:themeShade="80"/>
              </w:rPr>
            </w:pPr>
            <w:r w:rsidRPr="00242A5D">
              <w:rPr>
                <w:color w:val="808080" w:themeColor="background1" w:themeShade="80"/>
              </w:rPr>
              <w:t>50.144</w:t>
            </w:r>
          </w:p>
        </w:tc>
        <w:tc>
          <w:tcPr>
            <w:tcW w:w="1152" w:type="dxa"/>
            <w:shd w:val="clear" w:color="auto" w:fill="auto"/>
            <w:tcMar>
              <w:top w:w="12" w:type="dxa"/>
              <w:left w:w="12" w:type="dxa"/>
              <w:bottom w:w="0" w:type="dxa"/>
              <w:right w:w="12" w:type="dxa"/>
            </w:tcMar>
            <w:vAlign w:val="center"/>
            <w:hideMark/>
          </w:tcPr>
          <w:p w14:paraId="3F572649" w14:textId="77777777" w:rsidR="003179EF" w:rsidRPr="00242A5D" w:rsidRDefault="003179EF">
            <w:pPr>
              <w:pStyle w:val="TAC"/>
              <w:rPr>
                <w:color w:val="808080" w:themeColor="background1" w:themeShade="80"/>
              </w:rPr>
            </w:pPr>
            <w:r w:rsidRPr="00242A5D">
              <w:rPr>
                <w:color w:val="808080" w:themeColor="background1" w:themeShade="80"/>
              </w:rPr>
              <w:t>127.5226</w:t>
            </w:r>
          </w:p>
        </w:tc>
        <w:tc>
          <w:tcPr>
            <w:tcW w:w="1152" w:type="dxa"/>
            <w:shd w:val="clear" w:color="auto" w:fill="auto"/>
            <w:tcMar>
              <w:top w:w="12" w:type="dxa"/>
              <w:left w:w="12" w:type="dxa"/>
              <w:bottom w:w="0" w:type="dxa"/>
              <w:right w:w="12" w:type="dxa"/>
            </w:tcMar>
            <w:vAlign w:val="center"/>
            <w:hideMark/>
          </w:tcPr>
          <w:p w14:paraId="0D648EB2" w14:textId="77777777" w:rsidR="003179EF" w:rsidRPr="00242A5D" w:rsidRDefault="003179EF">
            <w:pPr>
              <w:pStyle w:val="TAC"/>
              <w:rPr>
                <w:color w:val="808080" w:themeColor="background1" w:themeShade="80"/>
              </w:rPr>
            </w:pPr>
            <w:r w:rsidRPr="00242A5D">
              <w:rPr>
                <w:color w:val="808080" w:themeColor="background1" w:themeShade="80"/>
              </w:rPr>
              <w:t>95.3467</w:t>
            </w:r>
          </w:p>
        </w:tc>
        <w:tc>
          <w:tcPr>
            <w:tcW w:w="1152" w:type="dxa"/>
            <w:shd w:val="clear" w:color="auto" w:fill="auto"/>
            <w:tcMar>
              <w:top w:w="12" w:type="dxa"/>
              <w:left w:w="12" w:type="dxa"/>
              <w:bottom w:w="0" w:type="dxa"/>
              <w:right w:w="12" w:type="dxa"/>
            </w:tcMar>
            <w:vAlign w:val="center"/>
            <w:hideMark/>
          </w:tcPr>
          <w:p w14:paraId="65C303C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4542C7" w14:textId="77777777">
        <w:trPr>
          <w:trHeight w:val="240"/>
          <w:jc w:val="center"/>
        </w:trPr>
        <w:tc>
          <w:tcPr>
            <w:tcW w:w="1152" w:type="dxa"/>
            <w:shd w:val="clear" w:color="auto" w:fill="auto"/>
            <w:tcMar>
              <w:top w:w="12" w:type="dxa"/>
              <w:left w:w="12" w:type="dxa"/>
              <w:bottom w:w="0" w:type="dxa"/>
              <w:right w:w="12" w:type="dxa"/>
            </w:tcMar>
            <w:vAlign w:val="center"/>
            <w:hideMark/>
          </w:tcPr>
          <w:p w14:paraId="6A8BAB3D"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auto"/>
            <w:tcMar>
              <w:top w:w="12" w:type="dxa"/>
              <w:left w:w="12" w:type="dxa"/>
              <w:bottom w:w="0" w:type="dxa"/>
              <w:right w:w="12" w:type="dxa"/>
            </w:tcMar>
            <w:vAlign w:val="center"/>
            <w:hideMark/>
          </w:tcPr>
          <w:p w14:paraId="0B352F36" w14:textId="77777777" w:rsidR="003179EF" w:rsidRPr="00242A5D" w:rsidRDefault="003179EF">
            <w:pPr>
              <w:pStyle w:val="TAC"/>
              <w:rPr>
                <w:color w:val="808080" w:themeColor="background1" w:themeShade="80"/>
              </w:rPr>
            </w:pPr>
            <w:r w:rsidRPr="00242A5D">
              <w:rPr>
                <w:color w:val="808080" w:themeColor="background1" w:themeShade="80"/>
              </w:rPr>
              <w:t>189.78</w:t>
            </w:r>
          </w:p>
        </w:tc>
        <w:tc>
          <w:tcPr>
            <w:tcW w:w="1152" w:type="dxa"/>
            <w:shd w:val="clear" w:color="auto" w:fill="auto"/>
            <w:tcMar>
              <w:top w:w="12" w:type="dxa"/>
              <w:left w:w="12" w:type="dxa"/>
              <w:bottom w:w="0" w:type="dxa"/>
              <w:right w:w="12" w:type="dxa"/>
            </w:tcMar>
            <w:vAlign w:val="center"/>
            <w:hideMark/>
          </w:tcPr>
          <w:p w14:paraId="1260DB40" w14:textId="77777777" w:rsidR="003179EF" w:rsidRPr="00242A5D" w:rsidRDefault="003179EF">
            <w:pPr>
              <w:pStyle w:val="TAC"/>
              <w:rPr>
                <w:color w:val="808080" w:themeColor="background1" w:themeShade="80"/>
              </w:rPr>
            </w:pPr>
            <w:r w:rsidRPr="00242A5D">
              <w:rPr>
                <w:color w:val="808080" w:themeColor="background1" w:themeShade="80"/>
              </w:rPr>
              <w:t>-6.6014</w:t>
            </w:r>
          </w:p>
        </w:tc>
        <w:tc>
          <w:tcPr>
            <w:tcW w:w="1152" w:type="dxa"/>
            <w:shd w:val="clear" w:color="auto" w:fill="auto"/>
            <w:tcMar>
              <w:top w:w="12" w:type="dxa"/>
              <w:left w:w="12" w:type="dxa"/>
              <w:bottom w:w="0" w:type="dxa"/>
              <w:right w:w="12" w:type="dxa"/>
            </w:tcMar>
            <w:vAlign w:val="center"/>
            <w:hideMark/>
          </w:tcPr>
          <w:p w14:paraId="28C7D54F" w14:textId="77777777" w:rsidR="003179EF" w:rsidRPr="00242A5D" w:rsidRDefault="003179EF">
            <w:pPr>
              <w:pStyle w:val="TAC"/>
              <w:rPr>
                <w:color w:val="808080" w:themeColor="background1" w:themeShade="80"/>
              </w:rPr>
            </w:pPr>
            <w:r w:rsidRPr="00242A5D">
              <w:rPr>
                <w:color w:val="808080" w:themeColor="background1" w:themeShade="80"/>
              </w:rPr>
              <w:t>-28.3867</w:t>
            </w:r>
          </w:p>
        </w:tc>
        <w:tc>
          <w:tcPr>
            <w:tcW w:w="1152" w:type="dxa"/>
            <w:shd w:val="clear" w:color="auto" w:fill="auto"/>
            <w:tcMar>
              <w:top w:w="12" w:type="dxa"/>
              <w:left w:w="12" w:type="dxa"/>
              <w:bottom w:w="0" w:type="dxa"/>
              <w:right w:w="12" w:type="dxa"/>
            </w:tcMar>
            <w:vAlign w:val="center"/>
            <w:hideMark/>
          </w:tcPr>
          <w:p w14:paraId="154EEDE0" w14:textId="77777777" w:rsidR="003179EF" w:rsidRPr="00242A5D" w:rsidRDefault="003179EF">
            <w:pPr>
              <w:pStyle w:val="TAC"/>
              <w:rPr>
                <w:color w:val="808080" w:themeColor="background1" w:themeShade="80"/>
              </w:rPr>
            </w:pPr>
            <w:r w:rsidRPr="00242A5D">
              <w:rPr>
                <w:color w:val="808080" w:themeColor="background1" w:themeShade="80"/>
              </w:rPr>
              <w:t>99.1238</w:t>
            </w:r>
          </w:p>
        </w:tc>
        <w:tc>
          <w:tcPr>
            <w:tcW w:w="1152" w:type="dxa"/>
            <w:shd w:val="clear" w:color="auto" w:fill="auto"/>
            <w:tcMar>
              <w:top w:w="12" w:type="dxa"/>
              <w:left w:w="12" w:type="dxa"/>
              <w:bottom w:w="0" w:type="dxa"/>
              <w:right w:w="12" w:type="dxa"/>
            </w:tcMar>
            <w:vAlign w:val="center"/>
            <w:hideMark/>
          </w:tcPr>
          <w:p w14:paraId="10086A5E" w14:textId="77777777" w:rsidR="003179EF" w:rsidRPr="00242A5D" w:rsidRDefault="003179EF">
            <w:pPr>
              <w:pStyle w:val="TAC"/>
              <w:rPr>
                <w:color w:val="808080" w:themeColor="background1" w:themeShade="80"/>
              </w:rPr>
            </w:pPr>
            <w:r w:rsidRPr="00242A5D">
              <w:rPr>
                <w:color w:val="808080" w:themeColor="background1" w:themeShade="80"/>
              </w:rPr>
              <w:t>98.0648</w:t>
            </w:r>
          </w:p>
        </w:tc>
        <w:tc>
          <w:tcPr>
            <w:tcW w:w="1152" w:type="dxa"/>
            <w:shd w:val="clear" w:color="auto" w:fill="auto"/>
            <w:tcMar>
              <w:top w:w="12" w:type="dxa"/>
              <w:left w:w="12" w:type="dxa"/>
              <w:bottom w:w="0" w:type="dxa"/>
              <w:right w:w="12" w:type="dxa"/>
            </w:tcMar>
            <w:vAlign w:val="center"/>
            <w:hideMark/>
          </w:tcPr>
          <w:p w14:paraId="2DE5504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B57CC41" w14:textId="77777777">
        <w:trPr>
          <w:trHeight w:val="240"/>
          <w:jc w:val="center"/>
        </w:trPr>
        <w:tc>
          <w:tcPr>
            <w:tcW w:w="1152" w:type="dxa"/>
            <w:shd w:val="clear" w:color="auto" w:fill="auto"/>
            <w:tcMar>
              <w:top w:w="12" w:type="dxa"/>
              <w:left w:w="12" w:type="dxa"/>
              <w:bottom w:w="0" w:type="dxa"/>
              <w:right w:w="12" w:type="dxa"/>
            </w:tcMar>
            <w:vAlign w:val="center"/>
            <w:hideMark/>
          </w:tcPr>
          <w:p w14:paraId="691FB2B8"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auto"/>
            <w:tcMar>
              <w:top w:w="12" w:type="dxa"/>
              <w:left w:w="12" w:type="dxa"/>
              <w:bottom w:w="0" w:type="dxa"/>
              <w:right w:w="12" w:type="dxa"/>
            </w:tcMar>
            <w:vAlign w:val="center"/>
            <w:hideMark/>
          </w:tcPr>
          <w:p w14:paraId="0018224D" w14:textId="77777777" w:rsidR="003179EF" w:rsidRPr="00242A5D" w:rsidRDefault="003179EF">
            <w:pPr>
              <w:pStyle w:val="TAC"/>
              <w:rPr>
                <w:color w:val="808080" w:themeColor="background1" w:themeShade="80"/>
              </w:rPr>
            </w:pPr>
            <w:r w:rsidRPr="00242A5D">
              <w:rPr>
                <w:color w:val="808080" w:themeColor="background1" w:themeShade="80"/>
              </w:rPr>
              <w:t>222.42</w:t>
            </w:r>
          </w:p>
        </w:tc>
        <w:tc>
          <w:tcPr>
            <w:tcW w:w="1152" w:type="dxa"/>
            <w:shd w:val="clear" w:color="auto" w:fill="auto"/>
            <w:tcMar>
              <w:top w:w="12" w:type="dxa"/>
              <w:left w:w="12" w:type="dxa"/>
              <w:bottom w:w="0" w:type="dxa"/>
              <w:right w:w="12" w:type="dxa"/>
            </w:tcMar>
            <w:vAlign w:val="center"/>
            <w:hideMark/>
          </w:tcPr>
          <w:p w14:paraId="38E89534" w14:textId="77777777" w:rsidR="003179EF" w:rsidRPr="00242A5D" w:rsidRDefault="003179EF">
            <w:pPr>
              <w:pStyle w:val="TAC"/>
              <w:rPr>
                <w:color w:val="808080" w:themeColor="background1" w:themeShade="80"/>
              </w:rPr>
            </w:pPr>
            <w:r w:rsidRPr="00242A5D">
              <w:rPr>
                <w:color w:val="808080" w:themeColor="background1" w:themeShade="80"/>
              </w:rPr>
              <w:t>-16.7014</w:t>
            </w:r>
          </w:p>
        </w:tc>
        <w:tc>
          <w:tcPr>
            <w:tcW w:w="1152" w:type="dxa"/>
            <w:shd w:val="clear" w:color="auto" w:fill="auto"/>
            <w:tcMar>
              <w:top w:w="12" w:type="dxa"/>
              <w:left w:w="12" w:type="dxa"/>
              <w:bottom w:w="0" w:type="dxa"/>
              <w:right w:w="12" w:type="dxa"/>
            </w:tcMar>
            <w:vAlign w:val="center"/>
            <w:hideMark/>
          </w:tcPr>
          <w:p w14:paraId="4DB0AC54" w14:textId="77777777" w:rsidR="003179EF" w:rsidRPr="00242A5D" w:rsidRDefault="003179EF">
            <w:pPr>
              <w:pStyle w:val="TAC"/>
              <w:rPr>
                <w:color w:val="808080" w:themeColor="background1" w:themeShade="80"/>
              </w:rPr>
            </w:pPr>
            <w:r w:rsidRPr="00242A5D">
              <w:rPr>
                <w:color w:val="808080" w:themeColor="background1" w:themeShade="80"/>
              </w:rPr>
              <w:t>42.4666</w:t>
            </w:r>
          </w:p>
        </w:tc>
        <w:tc>
          <w:tcPr>
            <w:tcW w:w="1152" w:type="dxa"/>
            <w:shd w:val="clear" w:color="auto" w:fill="auto"/>
            <w:tcMar>
              <w:top w:w="12" w:type="dxa"/>
              <w:left w:w="12" w:type="dxa"/>
              <w:bottom w:w="0" w:type="dxa"/>
              <w:right w:w="12" w:type="dxa"/>
            </w:tcMar>
            <w:vAlign w:val="center"/>
            <w:hideMark/>
          </w:tcPr>
          <w:p w14:paraId="0DD00216" w14:textId="77777777" w:rsidR="003179EF" w:rsidRPr="00242A5D" w:rsidRDefault="003179EF">
            <w:pPr>
              <w:pStyle w:val="TAC"/>
              <w:rPr>
                <w:color w:val="808080" w:themeColor="background1" w:themeShade="80"/>
              </w:rPr>
            </w:pPr>
            <w:r w:rsidRPr="00242A5D">
              <w:rPr>
                <w:color w:val="808080" w:themeColor="background1" w:themeShade="80"/>
              </w:rPr>
              <w:t>-131.84</w:t>
            </w:r>
          </w:p>
        </w:tc>
        <w:tc>
          <w:tcPr>
            <w:tcW w:w="1152" w:type="dxa"/>
            <w:shd w:val="clear" w:color="auto" w:fill="auto"/>
            <w:tcMar>
              <w:top w:w="12" w:type="dxa"/>
              <w:left w:w="12" w:type="dxa"/>
              <w:bottom w:w="0" w:type="dxa"/>
              <w:right w:w="12" w:type="dxa"/>
            </w:tcMar>
            <w:vAlign w:val="center"/>
            <w:hideMark/>
          </w:tcPr>
          <w:p w14:paraId="7FECCB39" w14:textId="77777777" w:rsidR="003179EF" w:rsidRPr="00242A5D" w:rsidRDefault="003179EF">
            <w:pPr>
              <w:pStyle w:val="TAC"/>
              <w:rPr>
                <w:color w:val="808080" w:themeColor="background1" w:themeShade="80"/>
              </w:rPr>
            </w:pPr>
            <w:r w:rsidRPr="00242A5D">
              <w:rPr>
                <w:color w:val="808080" w:themeColor="background1" w:themeShade="80"/>
              </w:rPr>
              <w:t>99.2935</w:t>
            </w:r>
          </w:p>
        </w:tc>
        <w:tc>
          <w:tcPr>
            <w:tcW w:w="1152" w:type="dxa"/>
            <w:shd w:val="clear" w:color="auto" w:fill="auto"/>
            <w:tcMar>
              <w:top w:w="12" w:type="dxa"/>
              <w:left w:w="12" w:type="dxa"/>
              <w:bottom w:w="0" w:type="dxa"/>
              <w:right w:w="12" w:type="dxa"/>
            </w:tcMar>
            <w:vAlign w:val="center"/>
            <w:hideMark/>
          </w:tcPr>
          <w:p w14:paraId="3A3D439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F7B6517" w14:textId="77777777">
        <w:trPr>
          <w:trHeight w:val="240"/>
          <w:jc w:val="center"/>
        </w:trPr>
        <w:tc>
          <w:tcPr>
            <w:tcW w:w="1152" w:type="dxa"/>
            <w:shd w:val="clear" w:color="auto" w:fill="auto"/>
            <w:tcMar>
              <w:top w:w="12" w:type="dxa"/>
              <w:left w:w="12" w:type="dxa"/>
              <w:bottom w:w="0" w:type="dxa"/>
              <w:right w:w="12" w:type="dxa"/>
            </w:tcMar>
            <w:vAlign w:val="center"/>
            <w:hideMark/>
          </w:tcPr>
          <w:p w14:paraId="5243BADF"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shd w:val="clear" w:color="auto" w:fill="auto"/>
            <w:tcMar>
              <w:top w:w="12" w:type="dxa"/>
              <w:left w:w="12" w:type="dxa"/>
              <w:bottom w:w="0" w:type="dxa"/>
              <w:right w:w="12" w:type="dxa"/>
            </w:tcMar>
            <w:vAlign w:val="center"/>
            <w:hideMark/>
          </w:tcPr>
          <w:p w14:paraId="0B64CE03" w14:textId="77777777" w:rsidR="003179EF" w:rsidRPr="00242A5D" w:rsidRDefault="003179EF">
            <w:pPr>
              <w:pStyle w:val="TAC"/>
              <w:rPr>
                <w:color w:val="808080" w:themeColor="background1" w:themeShade="80"/>
              </w:rPr>
            </w:pPr>
            <w:r w:rsidRPr="00242A5D">
              <w:rPr>
                <w:color w:val="808080" w:themeColor="background1" w:themeShade="80"/>
              </w:rPr>
              <w:t>217.18</w:t>
            </w:r>
          </w:p>
        </w:tc>
        <w:tc>
          <w:tcPr>
            <w:tcW w:w="1152" w:type="dxa"/>
            <w:shd w:val="clear" w:color="auto" w:fill="auto"/>
            <w:tcMar>
              <w:top w:w="12" w:type="dxa"/>
              <w:left w:w="12" w:type="dxa"/>
              <w:bottom w:w="0" w:type="dxa"/>
              <w:right w:w="12" w:type="dxa"/>
            </w:tcMar>
            <w:vAlign w:val="center"/>
            <w:hideMark/>
          </w:tcPr>
          <w:p w14:paraId="35400A21" w14:textId="77777777" w:rsidR="003179EF" w:rsidRPr="00242A5D" w:rsidRDefault="003179EF">
            <w:pPr>
              <w:pStyle w:val="TAC"/>
              <w:rPr>
                <w:color w:val="808080" w:themeColor="background1" w:themeShade="80"/>
              </w:rPr>
            </w:pPr>
            <w:r w:rsidRPr="00242A5D">
              <w:rPr>
                <w:color w:val="808080" w:themeColor="background1" w:themeShade="80"/>
              </w:rPr>
              <w:t>-12.4014</w:t>
            </w:r>
          </w:p>
        </w:tc>
        <w:tc>
          <w:tcPr>
            <w:tcW w:w="1152" w:type="dxa"/>
            <w:shd w:val="clear" w:color="auto" w:fill="auto"/>
            <w:tcMar>
              <w:top w:w="12" w:type="dxa"/>
              <w:left w:w="12" w:type="dxa"/>
              <w:bottom w:w="0" w:type="dxa"/>
              <w:right w:w="12" w:type="dxa"/>
            </w:tcMar>
            <w:vAlign w:val="center"/>
            <w:hideMark/>
          </w:tcPr>
          <w:p w14:paraId="74D160F0" w14:textId="77777777" w:rsidR="003179EF" w:rsidRPr="00242A5D" w:rsidRDefault="003179EF">
            <w:pPr>
              <w:pStyle w:val="TAC"/>
              <w:rPr>
                <w:color w:val="808080" w:themeColor="background1" w:themeShade="80"/>
              </w:rPr>
            </w:pPr>
            <w:r w:rsidRPr="00242A5D">
              <w:rPr>
                <w:color w:val="808080" w:themeColor="background1" w:themeShade="80"/>
              </w:rPr>
              <w:t>-51.1586</w:t>
            </w:r>
          </w:p>
        </w:tc>
        <w:tc>
          <w:tcPr>
            <w:tcW w:w="1152" w:type="dxa"/>
            <w:shd w:val="clear" w:color="auto" w:fill="auto"/>
            <w:tcMar>
              <w:top w:w="12" w:type="dxa"/>
              <w:left w:w="12" w:type="dxa"/>
              <w:bottom w:w="0" w:type="dxa"/>
              <w:right w:w="12" w:type="dxa"/>
            </w:tcMar>
            <w:vAlign w:val="center"/>
            <w:hideMark/>
          </w:tcPr>
          <w:p w14:paraId="1F80C5EF" w14:textId="77777777" w:rsidR="003179EF" w:rsidRPr="00242A5D" w:rsidRDefault="003179EF">
            <w:pPr>
              <w:pStyle w:val="TAC"/>
              <w:rPr>
                <w:color w:val="808080" w:themeColor="background1" w:themeShade="80"/>
              </w:rPr>
            </w:pPr>
            <w:r w:rsidRPr="00242A5D">
              <w:rPr>
                <w:color w:val="808080" w:themeColor="background1" w:themeShade="80"/>
              </w:rPr>
              <w:t>82.1383</w:t>
            </w:r>
          </w:p>
        </w:tc>
        <w:tc>
          <w:tcPr>
            <w:tcW w:w="1152" w:type="dxa"/>
            <w:shd w:val="clear" w:color="auto" w:fill="auto"/>
            <w:tcMar>
              <w:top w:w="12" w:type="dxa"/>
              <w:left w:w="12" w:type="dxa"/>
              <w:bottom w:w="0" w:type="dxa"/>
              <w:right w:w="12" w:type="dxa"/>
            </w:tcMar>
            <w:vAlign w:val="center"/>
            <w:hideMark/>
          </w:tcPr>
          <w:p w14:paraId="2A362749" w14:textId="77777777" w:rsidR="003179EF" w:rsidRPr="00242A5D" w:rsidRDefault="003179EF">
            <w:pPr>
              <w:pStyle w:val="TAC"/>
              <w:rPr>
                <w:color w:val="808080" w:themeColor="background1" w:themeShade="80"/>
              </w:rPr>
            </w:pPr>
            <w:r w:rsidRPr="00242A5D">
              <w:rPr>
                <w:color w:val="808080" w:themeColor="background1" w:themeShade="80"/>
              </w:rPr>
              <w:t>98.7444</w:t>
            </w:r>
          </w:p>
        </w:tc>
        <w:tc>
          <w:tcPr>
            <w:tcW w:w="1152" w:type="dxa"/>
            <w:shd w:val="clear" w:color="auto" w:fill="auto"/>
            <w:tcMar>
              <w:top w:w="12" w:type="dxa"/>
              <w:left w:w="12" w:type="dxa"/>
              <w:bottom w:w="0" w:type="dxa"/>
              <w:right w:w="12" w:type="dxa"/>
            </w:tcMar>
            <w:vAlign w:val="center"/>
            <w:hideMark/>
          </w:tcPr>
          <w:p w14:paraId="7A8DDD9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58DDD4C" w14:textId="77777777">
        <w:trPr>
          <w:trHeight w:val="240"/>
          <w:jc w:val="center"/>
        </w:trPr>
        <w:tc>
          <w:tcPr>
            <w:tcW w:w="1152" w:type="dxa"/>
            <w:shd w:val="clear" w:color="auto" w:fill="auto"/>
            <w:tcMar>
              <w:top w:w="12" w:type="dxa"/>
              <w:left w:w="12" w:type="dxa"/>
              <w:bottom w:w="0" w:type="dxa"/>
              <w:right w:w="12" w:type="dxa"/>
            </w:tcMar>
            <w:vAlign w:val="center"/>
            <w:hideMark/>
          </w:tcPr>
          <w:p w14:paraId="2BE1FED8"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shd w:val="clear" w:color="auto" w:fill="auto"/>
            <w:tcMar>
              <w:top w:w="12" w:type="dxa"/>
              <w:left w:w="12" w:type="dxa"/>
              <w:bottom w:w="0" w:type="dxa"/>
              <w:right w:w="12" w:type="dxa"/>
            </w:tcMar>
            <w:vAlign w:val="center"/>
            <w:hideMark/>
          </w:tcPr>
          <w:p w14:paraId="17FA75FE" w14:textId="77777777" w:rsidR="003179EF" w:rsidRPr="00242A5D" w:rsidRDefault="003179EF">
            <w:pPr>
              <w:pStyle w:val="TAC"/>
              <w:rPr>
                <w:color w:val="808080" w:themeColor="background1" w:themeShade="80"/>
              </w:rPr>
            </w:pPr>
            <w:r w:rsidRPr="00242A5D">
              <w:rPr>
                <w:color w:val="808080" w:themeColor="background1" w:themeShade="80"/>
              </w:rPr>
              <w:t>249.42</w:t>
            </w:r>
          </w:p>
        </w:tc>
        <w:tc>
          <w:tcPr>
            <w:tcW w:w="1152" w:type="dxa"/>
            <w:shd w:val="clear" w:color="auto" w:fill="auto"/>
            <w:tcMar>
              <w:top w:w="12" w:type="dxa"/>
              <w:left w:w="12" w:type="dxa"/>
              <w:bottom w:w="0" w:type="dxa"/>
              <w:right w:w="12" w:type="dxa"/>
            </w:tcMar>
            <w:vAlign w:val="center"/>
            <w:hideMark/>
          </w:tcPr>
          <w:p w14:paraId="7E8D5CB9" w14:textId="77777777" w:rsidR="003179EF" w:rsidRPr="00242A5D" w:rsidRDefault="003179EF">
            <w:pPr>
              <w:pStyle w:val="TAC"/>
              <w:rPr>
                <w:color w:val="808080" w:themeColor="background1" w:themeShade="80"/>
              </w:rPr>
            </w:pPr>
            <w:r w:rsidRPr="00242A5D">
              <w:rPr>
                <w:color w:val="808080" w:themeColor="background1" w:themeShade="80"/>
              </w:rPr>
              <w:t>-15.2014</w:t>
            </w:r>
          </w:p>
        </w:tc>
        <w:tc>
          <w:tcPr>
            <w:tcW w:w="1152" w:type="dxa"/>
            <w:shd w:val="clear" w:color="auto" w:fill="auto"/>
            <w:tcMar>
              <w:top w:w="12" w:type="dxa"/>
              <w:left w:w="12" w:type="dxa"/>
              <w:bottom w:w="0" w:type="dxa"/>
              <w:right w:w="12" w:type="dxa"/>
            </w:tcMar>
            <w:vAlign w:val="center"/>
            <w:hideMark/>
          </w:tcPr>
          <w:p w14:paraId="102B220A" w14:textId="77777777" w:rsidR="003179EF" w:rsidRPr="00242A5D" w:rsidRDefault="003179EF">
            <w:pPr>
              <w:pStyle w:val="TAC"/>
              <w:rPr>
                <w:color w:val="808080" w:themeColor="background1" w:themeShade="80"/>
              </w:rPr>
            </w:pPr>
            <w:r w:rsidRPr="00242A5D">
              <w:rPr>
                <w:color w:val="808080" w:themeColor="background1" w:themeShade="80"/>
              </w:rPr>
              <w:t>-57.3396</w:t>
            </w:r>
          </w:p>
        </w:tc>
        <w:tc>
          <w:tcPr>
            <w:tcW w:w="1152" w:type="dxa"/>
            <w:shd w:val="clear" w:color="auto" w:fill="auto"/>
            <w:tcMar>
              <w:top w:w="12" w:type="dxa"/>
              <w:left w:w="12" w:type="dxa"/>
              <w:bottom w:w="0" w:type="dxa"/>
              <w:right w:w="12" w:type="dxa"/>
            </w:tcMar>
            <w:vAlign w:val="center"/>
            <w:hideMark/>
          </w:tcPr>
          <w:p w14:paraId="61C5A4C9" w14:textId="77777777" w:rsidR="003179EF" w:rsidRPr="00242A5D" w:rsidRDefault="003179EF">
            <w:pPr>
              <w:pStyle w:val="TAC"/>
              <w:rPr>
                <w:color w:val="808080" w:themeColor="background1" w:themeShade="80"/>
              </w:rPr>
            </w:pPr>
            <w:r w:rsidRPr="00242A5D">
              <w:rPr>
                <w:color w:val="808080" w:themeColor="background1" w:themeShade="80"/>
              </w:rPr>
              <w:t>115.7066</w:t>
            </w:r>
          </w:p>
        </w:tc>
        <w:tc>
          <w:tcPr>
            <w:tcW w:w="1152" w:type="dxa"/>
            <w:shd w:val="clear" w:color="auto" w:fill="auto"/>
            <w:tcMar>
              <w:top w:w="12" w:type="dxa"/>
              <w:left w:w="12" w:type="dxa"/>
              <w:bottom w:w="0" w:type="dxa"/>
              <w:right w:w="12" w:type="dxa"/>
            </w:tcMar>
            <w:vAlign w:val="center"/>
            <w:hideMark/>
          </w:tcPr>
          <w:p w14:paraId="764F93F9" w14:textId="77777777" w:rsidR="003179EF" w:rsidRPr="00242A5D" w:rsidRDefault="003179EF">
            <w:pPr>
              <w:pStyle w:val="TAC"/>
              <w:rPr>
                <w:color w:val="808080" w:themeColor="background1" w:themeShade="80"/>
              </w:rPr>
            </w:pPr>
            <w:r w:rsidRPr="00242A5D">
              <w:rPr>
                <w:color w:val="808080" w:themeColor="background1" w:themeShade="80"/>
              </w:rPr>
              <w:t>98.902</w:t>
            </w:r>
          </w:p>
        </w:tc>
        <w:tc>
          <w:tcPr>
            <w:tcW w:w="1152" w:type="dxa"/>
            <w:shd w:val="clear" w:color="auto" w:fill="auto"/>
            <w:tcMar>
              <w:top w:w="12" w:type="dxa"/>
              <w:left w:w="12" w:type="dxa"/>
              <w:bottom w:w="0" w:type="dxa"/>
              <w:right w:w="12" w:type="dxa"/>
            </w:tcMar>
            <w:vAlign w:val="center"/>
            <w:hideMark/>
          </w:tcPr>
          <w:p w14:paraId="65ECB94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96A155C" w14:textId="77777777">
        <w:trPr>
          <w:trHeight w:val="240"/>
          <w:jc w:val="center"/>
        </w:trPr>
        <w:tc>
          <w:tcPr>
            <w:tcW w:w="1152" w:type="dxa"/>
            <w:shd w:val="clear" w:color="auto" w:fill="auto"/>
            <w:tcMar>
              <w:top w:w="12" w:type="dxa"/>
              <w:left w:w="12" w:type="dxa"/>
              <w:bottom w:w="0" w:type="dxa"/>
              <w:right w:w="12" w:type="dxa"/>
            </w:tcMar>
            <w:vAlign w:val="center"/>
            <w:hideMark/>
          </w:tcPr>
          <w:p w14:paraId="6E6F7F07" w14:textId="77777777" w:rsidR="003179EF" w:rsidRPr="00242A5D" w:rsidRDefault="003179EF">
            <w:pPr>
              <w:pStyle w:val="TAC"/>
              <w:rPr>
                <w:color w:val="808080" w:themeColor="background1" w:themeShade="80"/>
              </w:rPr>
            </w:pPr>
            <w:r w:rsidRPr="00242A5D">
              <w:rPr>
                <w:color w:val="808080" w:themeColor="background1" w:themeShade="80"/>
              </w:rPr>
              <w:t>15</w:t>
            </w:r>
          </w:p>
        </w:tc>
        <w:tc>
          <w:tcPr>
            <w:tcW w:w="1152" w:type="dxa"/>
            <w:shd w:val="clear" w:color="auto" w:fill="auto"/>
            <w:tcMar>
              <w:top w:w="12" w:type="dxa"/>
              <w:left w:w="12" w:type="dxa"/>
              <w:bottom w:w="0" w:type="dxa"/>
              <w:right w:w="12" w:type="dxa"/>
            </w:tcMar>
            <w:vAlign w:val="center"/>
            <w:hideMark/>
          </w:tcPr>
          <w:p w14:paraId="46692841" w14:textId="77777777" w:rsidR="003179EF" w:rsidRPr="00242A5D" w:rsidRDefault="003179EF">
            <w:pPr>
              <w:pStyle w:val="TAC"/>
              <w:rPr>
                <w:color w:val="808080" w:themeColor="background1" w:themeShade="80"/>
              </w:rPr>
            </w:pPr>
            <w:r w:rsidRPr="00242A5D">
              <w:rPr>
                <w:color w:val="808080" w:themeColor="background1" w:themeShade="80"/>
              </w:rPr>
              <w:t>251.19</w:t>
            </w:r>
          </w:p>
        </w:tc>
        <w:tc>
          <w:tcPr>
            <w:tcW w:w="1152" w:type="dxa"/>
            <w:shd w:val="clear" w:color="auto" w:fill="auto"/>
            <w:tcMar>
              <w:top w:w="12" w:type="dxa"/>
              <w:left w:w="12" w:type="dxa"/>
              <w:bottom w:w="0" w:type="dxa"/>
              <w:right w:w="12" w:type="dxa"/>
            </w:tcMar>
            <w:vAlign w:val="center"/>
            <w:hideMark/>
          </w:tcPr>
          <w:p w14:paraId="4B3A1111" w14:textId="77777777" w:rsidR="003179EF" w:rsidRPr="00242A5D" w:rsidRDefault="003179EF">
            <w:pPr>
              <w:pStyle w:val="TAC"/>
              <w:rPr>
                <w:color w:val="808080" w:themeColor="background1" w:themeShade="80"/>
              </w:rPr>
            </w:pPr>
            <w:r w:rsidRPr="00242A5D">
              <w:rPr>
                <w:color w:val="808080" w:themeColor="background1" w:themeShade="80"/>
              </w:rPr>
              <w:t>-10.8014</w:t>
            </w:r>
          </w:p>
        </w:tc>
        <w:tc>
          <w:tcPr>
            <w:tcW w:w="1152" w:type="dxa"/>
            <w:shd w:val="clear" w:color="auto" w:fill="auto"/>
            <w:tcMar>
              <w:top w:w="12" w:type="dxa"/>
              <w:left w:w="12" w:type="dxa"/>
              <w:bottom w:w="0" w:type="dxa"/>
              <w:right w:w="12" w:type="dxa"/>
            </w:tcMar>
            <w:vAlign w:val="center"/>
            <w:hideMark/>
          </w:tcPr>
          <w:p w14:paraId="0DAD8FA5" w14:textId="77777777" w:rsidR="003179EF" w:rsidRPr="00242A5D" w:rsidRDefault="003179EF">
            <w:pPr>
              <w:pStyle w:val="TAC"/>
              <w:rPr>
                <w:color w:val="808080" w:themeColor="background1" w:themeShade="80"/>
              </w:rPr>
            </w:pPr>
            <w:r w:rsidRPr="00242A5D">
              <w:rPr>
                <w:color w:val="808080" w:themeColor="background1" w:themeShade="80"/>
              </w:rPr>
              <w:t>-43.6439</w:t>
            </w:r>
          </w:p>
        </w:tc>
        <w:tc>
          <w:tcPr>
            <w:tcW w:w="1152" w:type="dxa"/>
            <w:shd w:val="clear" w:color="auto" w:fill="auto"/>
            <w:tcMar>
              <w:top w:w="12" w:type="dxa"/>
              <w:left w:w="12" w:type="dxa"/>
              <w:bottom w:w="0" w:type="dxa"/>
              <w:right w:w="12" w:type="dxa"/>
            </w:tcMar>
            <w:vAlign w:val="center"/>
            <w:hideMark/>
          </w:tcPr>
          <w:p w14:paraId="566C77F2" w14:textId="77777777" w:rsidR="003179EF" w:rsidRPr="00242A5D" w:rsidRDefault="003179EF">
            <w:pPr>
              <w:pStyle w:val="TAC"/>
              <w:rPr>
                <w:color w:val="808080" w:themeColor="background1" w:themeShade="80"/>
              </w:rPr>
            </w:pPr>
            <w:r w:rsidRPr="00242A5D">
              <w:rPr>
                <w:color w:val="808080" w:themeColor="background1" w:themeShade="80"/>
              </w:rPr>
              <w:t>-58.728</w:t>
            </w:r>
          </w:p>
        </w:tc>
        <w:tc>
          <w:tcPr>
            <w:tcW w:w="1152" w:type="dxa"/>
            <w:shd w:val="clear" w:color="auto" w:fill="auto"/>
            <w:tcMar>
              <w:top w:w="12" w:type="dxa"/>
              <w:left w:w="12" w:type="dxa"/>
              <w:bottom w:w="0" w:type="dxa"/>
              <w:right w:w="12" w:type="dxa"/>
            </w:tcMar>
            <w:vAlign w:val="center"/>
            <w:hideMark/>
          </w:tcPr>
          <w:p w14:paraId="1A4251F0" w14:textId="77777777" w:rsidR="003179EF" w:rsidRPr="00242A5D" w:rsidRDefault="003179EF">
            <w:pPr>
              <w:pStyle w:val="TAC"/>
              <w:rPr>
                <w:color w:val="808080" w:themeColor="background1" w:themeShade="80"/>
              </w:rPr>
            </w:pPr>
            <w:r w:rsidRPr="00242A5D">
              <w:rPr>
                <w:color w:val="808080" w:themeColor="background1" w:themeShade="80"/>
              </w:rPr>
              <w:t>95.912</w:t>
            </w:r>
          </w:p>
        </w:tc>
        <w:tc>
          <w:tcPr>
            <w:tcW w:w="1152" w:type="dxa"/>
            <w:shd w:val="clear" w:color="auto" w:fill="auto"/>
            <w:tcMar>
              <w:top w:w="12" w:type="dxa"/>
              <w:left w:w="12" w:type="dxa"/>
              <w:bottom w:w="0" w:type="dxa"/>
              <w:right w:w="12" w:type="dxa"/>
            </w:tcMar>
            <w:vAlign w:val="center"/>
            <w:hideMark/>
          </w:tcPr>
          <w:p w14:paraId="7D4E218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33072CD" w14:textId="77777777">
        <w:trPr>
          <w:trHeight w:val="240"/>
          <w:jc w:val="center"/>
        </w:trPr>
        <w:tc>
          <w:tcPr>
            <w:tcW w:w="1152" w:type="dxa"/>
            <w:shd w:val="clear" w:color="auto" w:fill="auto"/>
            <w:tcMar>
              <w:top w:w="12" w:type="dxa"/>
              <w:left w:w="12" w:type="dxa"/>
              <w:bottom w:w="0" w:type="dxa"/>
              <w:right w:w="12" w:type="dxa"/>
            </w:tcMar>
            <w:vAlign w:val="center"/>
            <w:hideMark/>
          </w:tcPr>
          <w:p w14:paraId="35C23D12" w14:textId="77777777" w:rsidR="003179EF" w:rsidRPr="00242A5D" w:rsidRDefault="003179EF">
            <w:pPr>
              <w:pStyle w:val="TAC"/>
              <w:rPr>
                <w:color w:val="808080" w:themeColor="background1" w:themeShade="80"/>
              </w:rPr>
            </w:pPr>
            <w:r w:rsidRPr="00242A5D">
              <w:rPr>
                <w:color w:val="808080" w:themeColor="background1" w:themeShade="80"/>
              </w:rPr>
              <w:t>16</w:t>
            </w:r>
          </w:p>
        </w:tc>
        <w:tc>
          <w:tcPr>
            <w:tcW w:w="1152" w:type="dxa"/>
            <w:shd w:val="clear" w:color="auto" w:fill="auto"/>
            <w:tcMar>
              <w:top w:w="12" w:type="dxa"/>
              <w:left w:w="12" w:type="dxa"/>
              <w:bottom w:w="0" w:type="dxa"/>
              <w:right w:w="12" w:type="dxa"/>
            </w:tcMar>
            <w:vAlign w:val="center"/>
            <w:hideMark/>
          </w:tcPr>
          <w:p w14:paraId="77AD9C6D" w14:textId="77777777" w:rsidR="003179EF" w:rsidRPr="00242A5D" w:rsidRDefault="003179EF">
            <w:pPr>
              <w:pStyle w:val="TAC"/>
              <w:rPr>
                <w:color w:val="808080" w:themeColor="background1" w:themeShade="80"/>
              </w:rPr>
            </w:pPr>
            <w:r w:rsidRPr="00242A5D">
              <w:rPr>
                <w:color w:val="808080" w:themeColor="background1" w:themeShade="80"/>
              </w:rPr>
              <w:t>305.82</w:t>
            </w:r>
          </w:p>
        </w:tc>
        <w:tc>
          <w:tcPr>
            <w:tcW w:w="1152" w:type="dxa"/>
            <w:shd w:val="clear" w:color="auto" w:fill="auto"/>
            <w:tcMar>
              <w:top w:w="12" w:type="dxa"/>
              <w:left w:w="12" w:type="dxa"/>
              <w:bottom w:w="0" w:type="dxa"/>
              <w:right w:w="12" w:type="dxa"/>
            </w:tcMar>
            <w:vAlign w:val="center"/>
            <w:hideMark/>
          </w:tcPr>
          <w:p w14:paraId="5A56E6F9" w14:textId="77777777" w:rsidR="003179EF" w:rsidRPr="00242A5D" w:rsidRDefault="003179EF">
            <w:pPr>
              <w:pStyle w:val="TAC"/>
              <w:rPr>
                <w:color w:val="808080" w:themeColor="background1" w:themeShade="80"/>
              </w:rPr>
            </w:pPr>
            <w:r w:rsidRPr="00242A5D">
              <w:rPr>
                <w:color w:val="808080" w:themeColor="background1" w:themeShade="80"/>
              </w:rPr>
              <w:t>-11.3014</w:t>
            </w:r>
          </w:p>
        </w:tc>
        <w:tc>
          <w:tcPr>
            <w:tcW w:w="1152" w:type="dxa"/>
            <w:shd w:val="clear" w:color="auto" w:fill="auto"/>
            <w:tcMar>
              <w:top w:w="12" w:type="dxa"/>
              <w:left w:w="12" w:type="dxa"/>
              <w:bottom w:w="0" w:type="dxa"/>
              <w:right w:w="12" w:type="dxa"/>
            </w:tcMar>
            <w:vAlign w:val="center"/>
            <w:hideMark/>
          </w:tcPr>
          <w:p w14:paraId="52E7D584" w14:textId="77777777" w:rsidR="003179EF" w:rsidRPr="00242A5D" w:rsidRDefault="003179EF">
            <w:pPr>
              <w:pStyle w:val="TAC"/>
              <w:rPr>
                <w:color w:val="808080" w:themeColor="background1" w:themeShade="80"/>
              </w:rPr>
            </w:pPr>
            <w:r w:rsidRPr="00242A5D">
              <w:rPr>
                <w:color w:val="808080" w:themeColor="background1" w:themeShade="80"/>
              </w:rPr>
              <w:t>-45.6283</w:t>
            </w:r>
          </w:p>
        </w:tc>
        <w:tc>
          <w:tcPr>
            <w:tcW w:w="1152" w:type="dxa"/>
            <w:shd w:val="clear" w:color="auto" w:fill="auto"/>
            <w:tcMar>
              <w:top w:w="12" w:type="dxa"/>
              <w:left w:w="12" w:type="dxa"/>
              <w:bottom w:w="0" w:type="dxa"/>
              <w:right w:w="12" w:type="dxa"/>
            </w:tcMar>
            <w:vAlign w:val="center"/>
            <w:hideMark/>
          </w:tcPr>
          <w:p w14:paraId="22F71AD9" w14:textId="77777777" w:rsidR="003179EF" w:rsidRPr="00242A5D" w:rsidRDefault="003179EF">
            <w:pPr>
              <w:pStyle w:val="TAC"/>
              <w:rPr>
                <w:color w:val="808080" w:themeColor="background1" w:themeShade="80"/>
              </w:rPr>
            </w:pPr>
            <w:r w:rsidRPr="00242A5D">
              <w:rPr>
                <w:color w:val="808080" w:themeColor="background1" w:themeShade="80"/>
              </w:rPr>
              <w:t>-69.4699</w:t>
            </w:r>
          </w:p>
        </w:tc>
        <w:tc>
          <w:tcPr>
            <w:tcW w:w="1152" w:type="dxa"/>
            <w:shd w:val="clear" w:color="auto" w:fill="auto"/>
            <w:tcMar>
              <w:top w:w="12" w:type="dxa"/>
              <w:left w:w="12" w:type="dxa"/>
              <w:bottom w:w="0" w:type="dxa"/>
              <w:right w:w="12" w:type="dxa"/>
            </w:tcMar>
            <w:vAlign w:val="center"/>
            <w:hideMark/>
          </w:tcPr>
          <w:p w14:paraId="7CCDADE7" w14:textId="77777777" w:rsidR="003179EF" w:rsidRPr="00242A5D" w:rsidRDefault="003179EF">
            <w:pPr>
              <w:pStyle w:val="TAC"/>
              <w:rPr>
                <w:color w:val="808080" w:themeColor="background1" w:themeShade="80"/>
              </w:rPr>
            </w:pPr>
            <w:r w:rsidRPr="00242A5D">
              <w:rPr>
                <w:color w:val="808080" w:themeColor="background1" w:themeShade="80"/>
              </w:rPr>
              <w:t>95.7272</w:t>
            </w:r>
          </w:p>
        </w:tc>
        <w:tc>
          <w:tcPr>
            <w:tcW w:w="1152" w:type="dxa"/>
            <w:shd w:val="clear" w:color="auto" w:fill="auto"/>
            <w:tcMar>
              <w:top w:w="12" w:type="dxa"/>
              <w:left w:w="12" w:type="dxa"/>
              <w:bottom w:w="0" w:type="dxa"/>
              <w:right w:w="12" w:type="dxa"/>
            </w:tcMar>
            <w:vAlign w:val="center"/>
            <w:hideMark/>
          </w:tcPr>
          <w:p w14:paraId="7995642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E0E0B35" w14:textId="77777777">
        <w:trPr>
          <w:trHeight w:val="240"/>
          <w:jc w:val="center"/>
        </w:trPr>
        <w:tc>
          <w:tcPr>
            <w:tcW w:w="1152" w:type="dxa"/>
            <w:shd w:val="clear" w:color="auto" w:fill="auto"/>
            <w:tcMar>
              <w:top w:w="12" w:type="dxa"/>
              <w:left w:w="12" w:type="dxa"/>
              <w:bottom w:w="0" w:type="dxa"/>
              <w:right w:w="12" w:type="dxa"/>
            </w:tcMar>
            <w:vAlign w:val="center"/>
            <w:hideMark/>
          </w:tcPr>
          <w:p w14:paraId="24B110B2" w14:textId="77777777" w:rsidR="003179EF" w:rsidRPr="00242A5D" w:rsidRDefault="003179EF">
            <w:pPr>
              <w:pStyle w:val="TAC"/>
              <w:rPr>
                <w:color w:val="808080" w:themeColor="background1" w:themeShade="80"/>
              </w:rPr>
            </w:pPr>
            <w:r w:rsidRPr="00242A5D">
              <w:rPr>
                <w:color w:val="808080" w:themeColor="background1" w:themeShade="80"/>
              </w:rPr>
              <w:t>17</w:t>
            </w:r>
          </w:p>
        </w:tc>
        <w:tc>
          <w:tcPr>
            <w:tcW w:w="1152" w:type="dxa"/>
            <w:shd w:val="clear" w:color="auto" w:fill="auto"/>
            <w:tcMar>
              <w:top w:w="12" w:type="dxa"/>
              <w:left w:w="12" w:type="dxa"/>
              <w:bottom w:w="0" w:type="dxa"/>
              <w:right w:w="12" w:type="dxa"/>
            </w:tcMar>
            <w:vAlign w:val="center"/>
            <w:hideMark/>
          </w:tcPr>
          <w:p w14:paraId="37DA37A2" w14:textId="77777777" w:rsidR="003179EF" w:rsidRPr="00242A5D" w:rsidRDefault="003179EF">
            <w:pPr>
              <w:pStyle w:val="TAC"/>
              <w:rPr>
                <w:color w:val="808080" w:themeColor="background1" w:themeShade="80"/>
              </w:rPr>
            </w:pPr>
            <w:r w:rsidRPr="00242A5D">
              <w:rPr>
                <w:color w:val="808080" w:themeColor="background1" w:themeShade="80"/>
              </w:rPr>
              <w:t>408.1</w:t>
            </w:r>
          </w:p>
        </w:tc>
        <w:tc>
          <w:tcPr>
            <w:tcW w:w="1152" w:type="dxa"/>
            <w:shd w:val="clear" w:color="auto" w:fill="auto"/>
            <w:tcMar>
              <w:top w:w="12" w:type="dxa"/>
              <w:left w:w="12" w:type="dxa"/>
              <w:bottom w:w="0" w:type="dxa"/>
              <w:right w:w="12" w:type="dxa"/>
            </w:tcMar>
            <w:vAlign w:val="center"/>
            <w:hideMark/>
          </w:tcPr>
          <w:p w14:paraId="499519D1" w14:textId="77777777" w:rsidR="003179EF" w:rsidRPr="00242A5D" w:rsidRDefault="003179EF">
            <w:pPr>
              <w:pStyle w:val="TAC"/>
              <w:rPr>
                <w:color w:val="808080" w:themeColor="background1" w:themeShade="80"/>
              </w:rPr>
            </w:pPr>
            <w:r w:rsidRPr="00242A5D">
              <w:rPr>
                <w:color w:val="808080" w:themeColor="background1" w:themeShade="80"/>
              </w:rPr>
              <w:t>-12.7014</w:t>
            </w:r>
          </w:p>
        </w:tc>
        <w:tc>
          <w:tcPr>
            <w:tcW w:w="1152" w:type="dxa"/>
            <w:shd w:val="clear" w:color="auto" w:fill="auto"/>
            <w:tcMar>
              <w:top w:w="12" w:type="dxa"/>
              <w:left w:w="12" w:type="dxa"/>
              <w:bottom w:w="0" w:type="dxa"/>
              <w:right w:w="12" w:type="dxa"/>
            </w:tcMar>
            <w:vAlign w:val="center"/>
            <w:hideMark/>
          </w:tcPr>
          <w:p w14:paraId="780C4A34" w14:textId="77777777" w:rsidR="003179EF" w:rsidRPr="00242A5D" w:rsidRDefault="003179EF">
            <w:pPr>
              <w:pStyle w:val="TAC"/>
              <w:rPr>
                <w:color w:val="808080" w:themeColor="background1" w:themeShade="80"/>
              </w:rPr>
            </w:pPr>
            <w:r w:rsidRPr="00242A5D">
              <w:rPr>
                <w:color w:val="808080" w:themeColor="background1" w:themeShade="80"/>
              </w:rPr>
              <w:t>52.4212</w:t>
            </w:r>
          </w:p>
        </w:tc>
        <w:tc>
          <w:tcPr>
            <w:tcW w:w="1152" w:type="dxa"/>
            <w:shd w:val="clear" w:color="auto" w:fill="auto"/>
            <w:tcMar>
              <w:top w:w="12" w:type="dxa"/>
              <w:left w:w="12" w:type="dxa"/>
              <w:bottom w:w="0" w:type="dxa"/>
              <w:right w:w="12" w:type="dxa"/>
            </w:tcMar>
            <w:vAlign w:val="center"/>
            <w:hideMark/>
          </w:tcPr>
          <w:p w14:paraId="0A87A095" w14:textId="77777777" w:rsidR="003179EF" w:rsidRPr="00242A5D" w:rsidRDefault="003179EF">
            <w:pPr>
              <w:pStyle w:val="TAC"/>
              <w:rPr>
                <w:color w:val="808080" w:themeColor="background1" w:themeShade="80"/>
              </w:rPr>
            </w:pPr>
            <w:r w:rsidRPr="00242A5D">
              <w:rPr>
                <w:color w:val="808080" w:themeColor="background1" w:themeShade="80"/>
              </w:rPr>
              <w:t>-85.7169</w:t>
            </w:r>
          </w:p>
        </w:tc>
        <w:tc>
          <w:tcPr>
            <w:tcW w:w="1152" w:type="dxa"/>
            <w:shd w:val="clear" w:color="auto" w:fill="auto"/>
            <w:tcMar>
              <w:top w:w="12" w:type="dxa"/>
              <w:left w:w="12" w:type="dxa"/>
              <w:bottom w:w="0" w:type="dxa"/>
              <w:right w:w="12" w:type="dxa"/>
            </w:tcMar>
            <w:vAlign w:val="center"/>
            <w:hideMark/>
          </w:tcPr>
          <w:p w14:paraId="102838FE" w14:textId="77777777" w:rsidR="003179EF" w:rsidRPr="00242A5D" w:rsidRDefault="003179EF">
            <w:pPr>
              <w:pStyle w:val="TAC"/>
              <w:rPr>
                <w:color w:val="808080" w:themeColor="background1" w:themeShade="80"/>
              </w:rPr>
            </w:pPr>
            <w:r w:rsidRPr="00242A5D">
              <w:rPr>
                <w:color w:val="808080" w:themeColor="background1" w:themeShade="80"/>
              </w:rPr>
              <w:t>95.806</w:t>
            </w:r>
          </w:p>
        </w:tc>
        <w:tc>
          <w:tcPr>
            <w:tcW w:w="1152" w:type="dxa"/>
            <w:shd w:val="clear" w:color="auto" w:fill="auto"/>
            <w:tcMar>
              <w:top w:w="12" w:type="dxa"/>
              <w:left w:w="12" w:type="dxa"/>
              <w:bottom w:w="0" w:type="dxa"/>
              <w:right w:w="12" w:type="dxa"/>
            </w:tcMar>
            <w:vAlign w:val="center"/>
            <w:hideMark/>
          </w:tcPr>
          <w:p w14:paraId="721F18F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D5400C2" w14:textId="77777777">
        <w:trPr>
          <w:trHeight w:val="240"/>
          <w:jc w:val="center"/>
        </w:trPr>
        <w:tc>
          <w:tcPr>
            <w:tcW w:w="1152" w:type="dxa"/>
            <w:shd w:val="clear" w:color="auto" w:fill="auto"/>
            <w:tcMar>
              <w:top w:w="12" w:type="dxa"/>
              <w:left w:w="12" w:type="dxa"/>
              <w:bottom w:w="0" w:type="dxa"/>
              <w:right w:w="12" w:type="dxa"/>
            </w:tcMar>
            <w:vAlign w:val="center"/>
            <w:hideMark/>
          </w:tcPr>
          <w:p w14:paraId="6BD0C8BE" w14:textId="77777777" w:rsidR="003179EF" w:rsidRPr="00242A5D" w:rsidRDefault="003179EF">
            <w:pPr>
              <w:pStyle w:val="TAC"/>
              <w:rPr>
                <w:color w:val="808080" w:themeColor="background1" w:themeShade="80"/>
              </w:rPr>
            </w:pPr>
            <w:r w:rsidRPr="00242A5D">
              <w:rPr>
                <w:color w:val="808080" w:themeColor="background1" w:themeShade="80"/>
              </w:rPr>
              <w:t>18</w:t>
            </w:r>
          </w:p>
        </w:tc>
        <w:tc>
          <w:tcPr>
            <w:tcW w:w="1152" w:type="dxa"/>
            <w:shd w:val="clear" w:color="auto" w:fill="auto"/>
            <w:tcMar>
              <w:top w:w="12" w:type="dxa"/>
              <w:left w:w="12" w:type="dxa"/>
              <w:bottom w:w="0" w:type="dxa"/>
              <w:right w:w="12" w:type="dxa"/>
            </w:tcMar>
            <w:vAlign w:val="center"/>
            <w:hideMark/>
          </w:tcPr>
          <w:p w14:paraId="43B20EB8" w14:textId="77777777" w:rsidR="003179EF" w:rsidRPr="00242A5D" w:rsidRDefault="003179EF">
            <w:pPr>
              <w:pStyle w:val="TAC"/>
              <w:rPr>
                <w:color w:val="808080" w:themeColor="background1" w:themeShade="80"/>
              </w:rPr>
            </w:pPr>
            <w:r w:rsidRPr="00242A5D">
              <w:rPr>
                <w:color w:val="808080" w:themeColor="background1" w:themeShade="80"/>
              </w:rPr>
              <w:t>445.79</w:t>
            </w:r>
          </w:p>
        </w:tc>
        <w:tc>
          <w:tcPr>
            <w:tcW w:w="1152" w:type="dxa"/>
            <w:shd w:val="clear" w:color="auto" w:fill="auto"/>
            <w:tcMar>
              <w:top w:w="12" w:type="dxa"/>
              <w:left w:w="12" w:type="dxa"/>
              <w:bottom w:w="0" w:type="dxa"/>
              <w:right w:w="12" w:type="dxa"/>
            </w:tcMar>
            <w:vAlign w:val="center"/>
            <w:hideMark/>
          </w:tcPr>
          <w:p w14:paraId="20EB7FB0" w14:textId="77777777" w:rsidR="003179EF" w:rsidRPr="00242A5D" w:rsidRDefault="003179EF">
            <w:pPr>
              <w:pStyle w:val="TAC"/>
              <w:rPr>
                <w:color w:val="808080" w:themeColor="background1" w:themeShade="80"/>
              </w:rPr>
            </w:pPr>
            <w:r w:rsidRPr="00242A5D">
              <w:rPr>
                <w:color w:val="808080" w:themeColor="background1" w:themeShade="80"/>
              </w:rPr>
              <w:t>-16.2014</w:t>
            </w:r>
          </w:p>
        </w:tc>
        <w:tc>
          <w:tcPr>
            <w:tcW w:w="1152" w:type="dxa"/>
            <w:shd w:val="clear" w:color="auto" w:fill="auto"/>
            <w:tcMar>
              <w:top w:w="12" w:type="dxa"/>
              <w:left w:w="12" w:type="dxa"/>
              <w:bottom w:w="0" w:type="dxa"/>
              <w:right w:w="12" w:type="dxa"/>
            </w:tcMar>
            <w:vAlign w:val="center"/>
            <w:hideMark/>
          </w:tcPr>
          <w:p w14:paraId="058E4A6C" w14:textId="77777777" w:rsidR="003179EF" w:rsidRPr="00242A5D" w:rsidRDefault="003179EF">
            <w:pPr>
              <w:pStyle w:val="TAC"/>
              <w:rPr>
                <w:color w:val="808080" w:themeColor="background1" w:themeShade="80"/>
              </w:rPr>
            </w:pPr>
            <w:r w:rsidRPr="00242A5D">
              <w:rPr>
                <w:color w:val="808080" w:themeColor="background1" w:themeShade="80"/>
              </w:rPr>
              <w:t>46.8909</w:t>
            </w:r>
          </w:p>
        </w:tc>
        <w:tc>
          <w:tcPr>
            <w:tcW w:w="1152" w:type="dxa"/>
            <w:shd w:val="clear" w:color="auto" w:fill="auto"/>
            <w:tcMar>
              <w:top w:w="12" w:type="dxa"/>
              <w:left w:w="12" w:type="dxa"/>
              <w:bottom w:w="0" w:type="dxa"/>
              <w:right w:w="12" w:type="dxa"/>
            </w:tcMar>
            <w:vAlign w:val="center"/>
            <w:hideMark/>
          </w:tcPr>
          <w:p w14:paraId="3EC9CFA6" w14:textId="77777777" w:rsidR="003179EF" w:rsidRPr="00242A5D" w:rsidRDefault="003179EF">
            <w:pPr>
              <w:pStyle w:val="TAC"/>
              <w:rPr>
                <w:color w:val="808080" w:themeColor="background1" w:themeShade="80"/>
              </w:rPr>
            </w:pPr>
            <w:r w:rsidRPr="00242A5D">
              <w:rPr>
                <w:color w:val="808080" w:themeColor="background1" w:themeShade="80"/>
              </w:rPr>
              <w:t>138.3987</w:t>
            </w:r>
          </w:p>
        </w:tc>
        <w:tc>
          <w:tcPr>
            <w:tcW w:w="1152" w:type="dxa"/>
            <w:shd w:val="clear" w:color="auto" w:fill="auto"/>
            <w:tcMar>
              <w:top w:w="12" w:type="dxa"/>
              <w:left w:w="12" w:type="dxa"/>
              <w:bottom w:w="0" w:type="dxa"/>
              <w:right w:w="12" w:type="dxa"/>
            </w:tcMar>
            <w:vAlign w:val="center"/>
            <w:hideMark/>
          </w:tcPr>
          <w:p w14:paraId="5F2FF8E8" w14:textId="77777777" w:rsidR="003179EF" w:rsidRPr="00242A5D" w:rsidRDefault="003179EF">
            <w:pPr>
              <w:pStyle w:val="TAC"/>
              <w:rPr>
                <w:color w:val="808080" w:themeColor="background1" w:themeShade="80"/>
              </w:rPr>
            </w:pPr>
            <w:r w:rsidRPr="00242A5D">
              <w:rPr>
                <w:color w:val="808080" w:themeColor="background1" w:themeShade="80"/>
              </w:rPr>
              <w:t>99.0271</w:t>
            </w:r>
          </w:p>
        </w:tc>
        <w:tc>
          <w:tcPr>
            <w:tcW w:w="1152" w:type="dxa"/>
            <w:shd w:val="clear" w:color="auto" w:fill="auto"/>
            <w:tcMar>
              <w:top w:w="12" w:type="dxa"/>
              <w:left w:w="12" w:type="dxa"/>
              <w:bottom w:w="0" w:type="dxa"/>
              <w:right w:w="12" w:type="dxa"/>
            </w:tcMar>
            <w:vAlign w:val="center"/>
            <w:hideMark/>
          </w:tcPr>
          <w:p w14:paraId="4E6CC1C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0DB43FA" w14:textId="77777777">
        <w:trPr>
          <w:trHeight w:val="240"/>
          <w:jc w:val="center"/>
        </w:trPr>
        <w:tc>
          <w:tcPr>
            <w:tcW w:w="1152" w:type="dxa"/>
            <w:shd w:val="clear" w:color="auto" w:fill="auto"/>
            <w:tcMar>
              <w:top w:w="12" w:type="dxa"/>
              <w:left w:w="12" w:type="dxa"/>
              <w:bottom w:w="0" w:type="dxa"/>
              <w:right w:w="12" w:type="dxa"/>
            </w:tcMar>
            <w:vAlign w:val="center"/>
            <w:hideMark/>
          </w:tcPr>
          <w:p w14:paraId="5AADF528" w14:textId="77777777" w:rsidR="003179EF" w:rsidRPr="00242A5D" w:rsidRDefault="003179EF">
            <w:pPr>
              <w:pStyle w:val="TAC"/>
              <w:rPr>
                <w:color w:val="808080" w:themeColor="background1" w:themeShade="80"/>
              </w:rPr>
            </w:pPr>
            <w:r w:rsidRPr="00242A5D">
              <w:rPr>
                <w:color w:val="808080" w:themeColor="background1" w:themeShade="80"/>
              </w:rPr>
              <w:t>19</w:t>
            </w:r>
          </w:p>
        </w:tc>
        <w:tc>
          <w:tcPr>
            <w:tcW w:w="1152" w:type="dxa"/>
            <w:shd w:val="clear" w:color="auto" w:fill="auto"/>
            <w:tcMar>
              <w:top w:w="12" w:type="dxa"/>
              <w:left w:w="12" w:type="dxa"/>
              <w:bottom w:w="0" w:type="dxa"/>
              <w:right w:w="12" w:type="dxa"/>
            </w:tcMar>
            <w:vAlign w:val="center"/>
            <w:hideMark/>
          </w:tcPr>
          <w:p w14:paraId="5EA2E1D6" w14:textId="77777777" w:rsidR="003179EF" w:rsidRPr="00242A5D" w:rsidRDefault="003179EF">
            <w:pPr>
              <w:pStyle w:val="TAC"/>
              <w:rPr>
                <w:color w:val="808080" w:themeColor="background1" w:themeShade="80"/>
              </w:rPr>
            </w:pPr>
            <w:r w:rsidRPr="00242A5D">
              <w:rPr>
                <w:color w:val="808080" w:themeColor="background1" w:themeShade="80"/>
              </w:rPr>
              <w:t>456.95</w:t>
            </w:r>
          </w:p>
        </w:tc>
        <w:tc>
          <w:tcPr>
            <w:tcW w:w="1152" w:type="dxa"/>
            <w:shd w:val="clear" w:color="auto" w:fill="auto"/>
            <w:tcMar>
              <w:top w:w="12" w:type="dxa"/>
              <w:left w:w="12" w:type="dxa"/>
              <w:bottom w:w="0" w:type="dxa"/>
              <w:right w:w="12" w:type="dxa"/>
            </w:tcMar>
            <w:vAlign w:val="center"/>
            <w:hideMark/>
          </w:tcPr>
          <w:p w14:paraId="29BEB492" w14:textId="77777777" w:rsidR="003179EF" w:rsidRPr="00242A5D" w:rsidRDefault="003179EF">
            <w:pPr>
              <w:pStyle w:val="TAC"/>
              <w:rPr>
                <w:color w:val="808080" w:themeColor="background1" w:themeShade="80"/>
              </w:rPr>
            </w:pPr>
            <w:r w:rsidRPr="00242A5D">
              <w:rPr>
                <w:color w:val="808080" w:themeColor="background1" w:themeShade="80"/>
              </w:rPr>
              <w:t>-18.3014</w:t>
            </w:r>
          </w:p>
        </w:tc>
        <w:tc>
          <w:tcPr>
            <w:tcW w:w="1152" w:type="dxa"/>
            <w:shd w:val="clear" w:color="auto" w:fill="auto"/>
            <w:tcMar>
              <w:top w:w="12" w:type="dxa"/>
              <w:left w:w="12" w:type="dxa"/>
              <w:bottom w:w="0" w:type="dxa"/>
              <w:right w:w="12" w:type="dxa"/>
            </w:tcMar>
            <w:vAlign w:val="center"/>
            <w:hideMark/>
          </w:tcPr>
          <w:p w14:paraId="1422191D" w14:textId="77777777" w:rsidR="003179EF" w:rsidRPr="00242A5D" w:rsidRDefault="003179EF">
            <w:pPr>
              <w:pStyle w:val="TAC"/>
              <w:rPr>
                <w:color w:val="808080" w:themeColor="background1" w:themeShade="80"/>
              </w:rPr>
            </w:pPr>
            <w:r w:rsidRPr="00242A5D">
              <w:rPr>
                <w:color w:val="808080" w:themeColor="background1" w:themeShade="80"/>
              </w:rPr>
              <w:t>41.7835</w:t>
            </w:r>
          </w:p>
        </w:tc>
        <w:tc>
          <w:tcPr>
            <w:tcW w:w="1152" w:type="dxa"/>
            <w:shd w:val="clear" w:color="auto" w:fill="auto"/>
            <w:tcMar>
              <w:top w:w="12" w:type="dxa"/>
              <w:left w:w="12" w:type="dxa"/>
              <w:bottom w:w="0" w:type="dxa"/>
              <w:right w:w="12" w:type="dxa"/>
            </w:tcMar>
            <w:vAlign w:val="center"/>
            <w:hideMark/>
          </w:tcPr>
          <w:p w14:paraId="7B2A195D" w14:textId="77777777" w:rsidR="003179EF" w:rsidRPr="00242A5D" w:rsidRDefault="003179EF">
            <w:pPr>
              <w:pStyle w:val="TAC"/>
              <w:rPr>
                <w:color w:val="808080" w:themeColor="background1" w:themeShade="80"/>
              </w:rPr>
            </w:pPr>
            <w:r w:rsidRPr="00242A5D">
              <w:rPr>
                <w:color w:val="808080" w:themeColor="background1" w:themeShade="80"/>
              </w:rPr>
              <w:t>161.2923</w:t>
            </w:r>
          </w:p>
        </w:tc>
        <w:tc>
          <w:tcPr>
            <w:tcW w:w="1152" w:type="dxa"/>
            <w:shd w:val="clear" w:color="auto" w:fill="auto"/>
            <w:tcMar>
              <w:top w:w="12" w:type="dxa"/>
              <w:left w:w="12" w:type="dxa"/>
              <w:bottom w:w="0" w:type="dxa"/>
              <w:right w:w="12" w:type="dxa"/>
            </w:tcMar>
            <w:vAlign w:val="center"/>
            <w:hideMark/>
          </w:tcPr>
          <w:p w14:paraId="191C0EF5" w14:textId="77777777" w:rsidR="003179EF" w:rsidRPr="00242A5D" w:rsidRDefault="003179EF">
            <w:pPr>
              <w:pStyle w:val="TAC"/>
              <w:rPr>
                <w:color w:val="808080" w:themeColor="background1" w:themeShade="80"/>
              </w:rPr>
            </w:pPr>
            <w:r w:rsidRPr="00242A5D">
              <w:rPr>
                <w:color w:val="808080" w:themeColor="background1" w:themeShade="80"/>
              </w:rPr>
              <w:t>94.9226</w:t>
            </w:r>
          </w:p>
        </w:tc>
        <w:tc>
          <w:tcPr>
            <w:tcW w:w="1152" w:type="dxa"/>
            <w:shd w:val="clear" w:color="auto" w:fill="auto"/>
            <w:tcMar>
              <w:top w:w="12" w:type="dxa"/>
              <w:left w:w="12" w:type="dxa"/>
              <w:bottom w:w="0" w:type="dxa"/>
              <w:right w:w="12" w:type="dxa"/>
            </w:tcMar>
            <w:vAlign w:val="center"/>
            <w:hideMark/>
          </w:tcPr>
          <w:p w14:paraId="64767E6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75B5BD3" w14:textId="77777777">
        <w:trPr>
          <w:trHeight w:val="240"/>
          <w:jc w:val="center"/>
        </w:trPr>
        <w:tc>
          <w:tcPr>
            <w:tcW w:w="1152" w:type="dxa"/>
            <w:shd w:val="clear" w:color="auto" w:fill="auto"/>
            <w:tcMar>
              <w:top w:w="12" w:type="dxa"/>
              <w:left w:w="12" w:type="dxa"/>
              <w:bottom w:w="0" w:type="dxa"/>
              <w:right w:w="12" w:type="dxa"/>
            </w:tcMar>
            <w:vAlign w:val="center"/>
            <w:hideMark/>
          </w:tcPr>
          <w:p w14:paraId="66CBA782" w14:textId="77777777" w:rsidR="003179EF" w:rsidRPr="00242A5D" w:rsidRDefault="003179EF">
            <w:pPr>
              <w:pStyle w:val="TAC"/>
              <w:rPr>
                <w:color w:val="808080" w:themeColor="background1" w:themeShade="80"/>
              </w:rPr>
            </w:pPr>
            <w:r w:rsidRPr="00242A5D">
              <w:rPr>
                <w:color w:val="808080" w:themeColor="background1" w:themeShade="80"/>
              </w:rPr>
              <w:t>20</w:t>
            </w:r>
          </w:p>
        </w:tc>
        <w:tc>
          <w:tcPr>
            <w:tcW w:w="1152" w:type="dxa"/>
            <w:shd w:val="clear" w:color="auto" w:fill="auto"/>
            <w:tcMar>
              <w:top w:w="12" w:type="dxa"/>
              <w:left w:w="12" w:type="dxa"/>
              <w:bottom w:w="0" w:type="dxa"/>
              <w:right w:w="12" w:type="dxa"/>
            </w:tcMar>
            <w:vAlign w:val="center"/>
            <w:hideMark/>
          </w:tcPr>
          <w:p w14:paraId="2DE61054" w14:textId="77777777" w:rsidR="003179EF" w:rsidRPr="00242A5D" w:rsidRDefault="003179EF">
            <w:pPr>
              <w:pStyle w:val="TAC"/>
              <w:rPr>
                <w:color w:val="808080" w:themeColor="background1" w:themeShade="80"/>
              </w:rPr>
            </w:pPr>
            <w:r w:rsidRPr="00242A5D">
              <w:rPr>
                <w:color w:val="808080" w:themeColor="background1" w:themeShade="80"/>
              </w:rPr>
              <w:t>479.66</w:t>
            </w:r>
          </w:p>
        </w:tc>
        <w:tc>
          <w:tcPr>
            <w:tcW w:w="1152" w:type="dxa"/>
            <w:shd w:val="clear" w:color="auto" w:fill="auto"/>
            <w:tcMar>
              <w:top w:w="12" w:type="dxa"/>
              <w:left w:w="12" w:type="dxa"/>
              <w:bottom w:w="0" w:type="dxa"/>
              <w:right w:w="12" w:type="dxa"/>
            </w:tcMar>
            <w:vAlign w:val="center"/>
            <w:hideMark/>
          </w:tcPr>
          <w:p w14:paraId="6E0D21C8" w14:textId="77777777" w:rsidR="003179EF" w:rsidRPr="00242A5D" w:rsidRDefault="003179EF">
            <w:pPr>
              <w:pStyle w:val="TAC"/>
              <w:rPr>
                <w:color w:val="808080" w:themeColor="background1" w:themeShade="80"/>
              </w:rPr>
            </w:pPr>
            <w:r w:rsidRPr="00242A5D">
              <w:rPr>
                <w:color w:val="808080" w:themeColor="background1" w:themeShade="80"/>
              </w:rPr>
              <w:t>-18.9014</w:t>
            </w:r>
          </w:p>
        </w:tc>
        <w:tc>
          <w:tcPr>
            <w:tcW w:w="1152" w:type="dxa"/>
            <w:shd w:val="clear" w:color="auto" w:fill="auto"/>
            <w:tcMar>
              <w:top w:w="12" w:type="dxa"/>
              <w:left w:w="12" w:type="dxa"/>
              <w:bottom w:w="0" w:type="dxa"/>
              <w:right w:w="12" w:type="dxa"/>
            </w:tcMar>
            <w:vAlign w:val="center"/>
            <w:hideMark/>
          </w:tcPr>
          <w:p w14:paraId="08D5E980" w14:textId="77777777" w:rsidR="003179EF" w:rsidRPr="00242A5D" w:rsidRDefault="003179EF">
            <w:pPr>
              <w:pStyle w:val="TAC"/>
              <w:rPr>
                <w:color w:val="808080" w:themeColor="background1" w:themeShade="80"/>
              </w:rPr>
            </w:pPr>
            <w:r w:rsidRPr="00242A5D">
              <w:rPr>
                <w:color w:val="808080" w:themeColor="background1" w:themeShade="80"/>
              </w:rPr>
              <w:t>-39.9679</w:t>
            </w:r>
          </w:p>
        </w:tc>
        <w:tc>
          <w:tcPr>
            <w:tcW w:w="1152" w:type="dxa"/>
            <w:shd w:val="clear" w:color="auto" w:fill="auto"/>
            <w:tcMar>
              <w:top w:w="12" w:type="dxa"/>
              <w:left w:w="12" w:type="dxa"/>
              <w:bottom w:w="0" w:type="dxa"/>
              <w:right w:w="12" w:type="dxa"/>
            </w:tcMar>
            <w:vAlign w:val="center"/>
            <w:hideMark/>
          </w:tcPr>
          <w:p w14:paraId="116B8016" w14:textId="77777777" w:rsidR="003179EF" w:rsidRPr="00242A5D" w:rsidRDefault="003179EF">
            <w:pPr>
              <w:pStyle w:val="TAC"/>
              <w:rPr>
                <w:color w:val="808080" w:themeColor="background1" w:themeShade="80"/>
              </w:rPr>
            </w:pPr>
            <w:r w:rsidRPr="00242A5D">
              <w:rPr>
                <w:color w:val="808080" w:themeColor="background1" w:themeShade="80"/>
              </w:rPr>
              <w:t>168.543</w:t>
            </w:r>
          </w:p>
        </w:tc>
        <w:tc>
          <w:tcPr>
            <w:tcW w:w="1152" w:type="dxa"/>
            <w:shd w:val="clear" w:color="auto" w:fill="auto"/>
            <w:tcMar>
              <w:top w:w="12" w:type="dxa"/>
              <w:left w:w="12" w:type="dxa"/>
              <w:bottom w:w="0" w:type="dxa"/>
              <w:right w:w="12" w:type="dxa"/>
            </w:tcMar>
            <w:vAlign w:val="center"/>
            <w:hideMark/>
          </w:tcPr>
          <w:p w14:paraId="641D8263" w14:textId="77777777" w:rsidR="003179EF" w:rsidRPr="00242A5D" w:rsidRDefault="003179EF">
            <w:pPr>
              <w:pStyle w:val="TAC"/>
              <w:rPr>
                <w:color w:val="808080" w:themeColor="background1" w:themeShade="80"/>
              </w:rPr>
            </w:pPr>
            <w:r w:rsidRPr="00242A5D">
              <w:rPr>
                <w:color w:val="808080" w:themeColor="background1" w:themeShade="80"/>
              </w:rPr>
              <w:t>95.083</w:t>
            </w:r>
          </w:p>
        </w:tc>
        <w:tc>
          <w:tcPr>
            <w:tcW w:w="1152" w:type="dxa"/>
            <w:shd w:val="clear" w:color="auto" w:fill="auto"/>
            <w:tcMar>
              <w:top w:w="12" w:type="dxa"/>
              <w:left w:w="12" w:type="dxa"/>
              <w:bottom w:w="0" w:type="dxa"/>
              <w:right w:w="12" w:type="dxa"/>
            </w:tcMar>
            <w:vAlign w:val="center"/>
            <w:hideMark/>
          </w:tcPr>
          <w:p w14:paraId="5B200B3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7E2CA73" w14:textId="77777777">
        <w:trPr>
          <w:trHeight w:val="240"/>
          <w:jc w:val="center"/>
        </w:trPr>
        <w:tc>
          <w:tcPr>
            <w:tcW w:w="1152" w:type="dxa"/>
            <w:shd w:val="clear" w:color="auto" w:fill="auto"/>
            <w:tcMar>
              <w:top w:w="12" w:type="dxa"/>
              <w:left w:w="12" w:type="dxa"/>
              <w:bottom w:w="0" w:type="dxa"/>
              <w:right w:w="12" w:type="dxa"/>
            </w:tcMar>
            <w:vAlign w:val="center"/>
            <w:hideMark/>
          </w:tcPr>
          <w:p w14:paraId="06DEB0DB" w14:textId="77777777" w:rsidR="003179EF" w:rsidRPr="00242A5D" w:rsidRDefault="003179EF">
            <w:pPr>
              <w:pStyle w:val="TAC"/>
              <w:rPr>
                <w:color w:val="808080" w:themeColor="background1" w:themeShade="80"/>
              </w:rPr>
            </w:pPr>
            <w:r w:rsidRPr="00242A5D">
              <w:rPr>
                <w:color w:val="808080" w:themeColor="background1" w:themeShade="80"/>
              </w:rPr>
              <w:t>21</w:t>
            </w:r>
          </w:p>
        </w:tc>
        <w:tc>
          <w:tcPr>
            <w:tcW w:w="1152" w:type="dxa"/>
            <w:shd w:val="clear" w:color="auto" w:fill="auto"/>
            <w:tcMar>
              <w:top w:w="12" w:type="dxa"/>
              <w:left w:w="12" w:type="dxa"/>
              <w:bottom w:w="0" w:type="dxa"/>
              <w:right w:w="12" w:type="dxa"/>
            </w:tcMar>
            <w:vAlign w:val="center"/>
            <w:hideMark/>
          </w:tcPr>
          <w:p w14:paraId="28337722" w14:textId="77777777" w:rsidR="003179EF" w:rsidRPr="00242A5D" w:rsidRDefault="003179EF">
            <w:pPr>
              <w:pStyle w:val="TAC"/>
              <w:rPr>
                <w:color w:val="808080" w:themeColor="background1" w:themeShade="80"/>
              </w:rPr>
            </w:pPr>
            <w:r w:rsidRPr="00242A5D">
              <w:rPr>
                <w:color w:val="808080" w:themeColor="background1" w:themeShade="80"/>
              </w:rPr>
              <w:t>500.66</w:t>
            </w:r>
          </w:p>
        </w:tc>
        <w:tc>
          <w:tcPr>
            <w:tcW w:w="1152" w:type="dxa"/>
            <w:shd w:val="clear" w:color="auto" w:fill="auto"/>
            <w:tcMar>
              <w:top w:w="12" w:type="dxa"/>
              <w:left w:w="12" w:type="dxa"/>
              <w:bottom w:w="0" w:type="dxa"/>
              <w:right w:w="12" w:type="dxa"/>
            </w:tcMar>
            <w:vAlign w:val="center"/>
            <w:hideMark/>
          </w:tcPr>
          <w:p w14:paraId="596E2852" w14:textId="77777777" w:rsidR="003179EF" w:rsidRPr="00242A5D" w:rsidRDefault="003179EF">
            <w:pPr>
              <w:pStyle w:val="TAC"/>
              <w:rPr>
                <w:color w:val="808080" w:themeColor="background1" w:themeShade="80"/>
              </w:rPr>
            </w:pPr>
            <w:r w:rsidRPr="00242A5D">
              <w:rPr>
                <w:color w:val="808080" w:themeColor="background1" w:themeShade="80"/>
              </w:rPr>
              <w:t>-16.6014</w:t>
            </w:r>
          </w:p>
        </w:tc>
        <w:tc>
          <w:tcPr>
            <w:tcW w:w="1152" w:type="dxa"/>
            <w:shd w:val="clear" w:color="auto" w:fill="auto"/>
            <w:tcMar>
              <w:top w:w="12" w:type="dxa"/>
              <w:left w:w="12" w:type="dxa"/>
              <w:bottom w:w="0" w:type="dxa"/>
              <w:right w:w="12" w:type="dxa"/>
            </w:tcMar>
            <w:vAlign w:val="center"/>
            <w:hideMark/>
          </w:tcPr>
          <w:p w14:paraId="720DAAE0" w14:textId="77777777" w:rsidR="003179EF" w:rsidRPr="00242A5D" w:rsidRDefault="003179EF">
            <w:pPr>
              <w:pStyle w:val="TAC"/>
              <w:rPr>
                <w:color w:val="808080" w:themeColor="background1" w:themeShade="80"/>
              </w:rPr>
            </w:pPr>
            <w:r w:rsidRPr="00242A5D">
              <w:rPr>
                <w:color w:val="808080" w:themeColor="background1" w:themeShade="80"/>
              </w:rPr>
              <w:t>-51.5165</w:t>
            </w:r>
          </w:p>
        </w:tc>
        <w:tc>
          <w:tcPr>
            <w:tcW w:w="1152" w:type="dxa"/>
            <w:shd w:val="clear" w:color="auto" w:fill="auto"/>
            <w:tcMar>
              <w:top w:w="12" w:type="dxa"/>
              <w:left w:w="12" w:type="dxa"/>
              <w:bottom w:w="0" w:type="dxa"/>
              <w:right w:w="12" w:type="dxa"/>
            </w:tcMar>
            <w:vAlign w:val="center"/>
            <w:hideMark/>
          </w:tcPr>
          <w:p w14:paraId="11615275" w14:textId="77777777" w:rsidR="003179EF" w:rsidRPr="00242A5D" w:rsidRDefault="003179EF">
            <w:pPr>
              <w:pStyle w:val="TAC"/>
              <w:rPr>
                <w:color w:val="808080" w:themeColor="background1" w:themeShade="80"/>
              </w:rPr>
            </w:pPr>
            <w:r w:rsidRPr="00242A5D">
              <w:rPr>
                <w:color w:val="808080" w:themeColor="background1" w:themeShade="80"/>
              </w:rPr>
              <w:t>132.7593</w:t>
            </w:r>
          </w:p>
        </w:tc>
        <w:tc>
          <w:tcPr>
            <w:tcW w:w="1152" w:type="dxa"/>
            <w:shd w:val="clear" w:color="auto" w:fill="auto"/>
            <w:tcMar>
              <w:top w:w="12" w:type="dxa"/>
              <w:left w:w="12" w:type="dxa"/>
              <w:bottom w:w="0" w:type="dxa"/>
              <w:right w:w="12" w:type="dxa"/>
            </w:tcMar>
            <w:vAlign w:val="center"/>
            <w:hideMark/>
          </w:tcPr>
          <w:p w14:paraId="5DA50860" w14:textId="77777777" w:rsidR="003179EF" w:rsidRPr="00242A5D" w:rsidRDefault="003179EF">
            <w:pPr>
              <w:pStyle w:val="TAC"/>
              <w:rPr>
                <w:color w:val="808080" w:themeColor="background1" w:themeShade="80"/>
              </w:rPr>
            </w:pPr>
            <w:r w:rsidRPr="00242A5D">
              <w:rPr>
                <w:color w:val="808080" w:themeColor="background1" w:themeShade="80"/>
              </w:rPr>
              <w:t>99.2962</w:t>
            </w:r>
          </w:p>
        </w:tc>
        <w:tc>
          <w:tcPr>
            <w:tcW w:w="1152" w:type="dxa"/>
            <w:shd w:val="clear" w:color="auto" w:fill="auto"/>
            <w:tcMar>
              <w:top w:w="12" w:type="dxa"/>
              <w:left w:w="12" w:type="dxa"/>
              <w:bottom w:w="0" w:type="dxa"/>
              <w:right w:w="12" w:type="dxa"/>
            </w:tcMar>
            <w:vAlign w:val="center"/>
            <w:hideMark/>
          </w:tcPr>
          <w:p w14:paraId="1F3F3BB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A731FFB" w14:textId="77777777">
        <w:trPr>
          <w:trHeight w:val="240"/>
          <w:jc w:val="center"/>
        </w:trPr>
        <w:tc>
          <w:tcPr>
            <w:tcW w:w="1152" w:type="dxa"/>
            <w:shd w:val="clear" w:color="auto" w:fill="auto"/>
            <w:tcMar>
              <w:top w:w="12" w:type="dxa"/>
              <w:left w:w="12" w:type="dxa"/>
              <w:bottom w:w="0" w:type="dxa"/>
              <w:right w:w="12" w:type="dxa"/>
            </w:tcMar>
            <w:vAlign w:val="center"/>
            <w:hideMark/>
          </w:tcPr>
          <w:p w14:paraId="327D77FE" w14:textId="77777777" w:rsidR="003179EF" w:rsidRPr="00242A5D" w:rsidRDefault="003179EF">
            <w:pPr>
              <w:pStyle w:val="TAC"/>
              <w:rPr>
                <w:color w:val="808080" w:themeColor="background1" w:themeShade="80"/>
              </w:rPr>
            </w:pPr>
            <w:r w:rsidRPr="00242A5D">
              <w:rPr>
                <w:color w:val="808080" w:themeColor="background1" w:themeShade="80"/>
              </w:rPr>
              <w:t>22</w:t>
            </w:r>
          </w:p>
        </w:tc>
        <w:tc>
          <w:tcPr>
            <w:tcW w:w="1152" w:type="dxa"/>
            <w:shd w:val="clear" w:color="auto" w:fill="auto"/>
            <w:tcMar>
              <w:top w:w="12" w:type="dxa"/>
              <w:left w:w="12" w:type="dxa"/>
              <w:bottom w:w="0" w:type="dxa"/>
              <w:right w:w="12" w:type="dxa"/>
            </w:tcMar>
            <w:vAlign w:val="center"/>
            <w:hideMark/>
          </w:tcPr>
          <w:p w14:paraId="1271196D" w14:textId="77777777" w:rsidR="003179EF" w:rsidRPr="00242A5D" w:rsidRDefault="003179EF">
            <w:pPr>
              <w:pStyle w:val="TAC"/>
              <w:rPr>
                <w:color w:val="808080" w:themeColor="background1" w:themeShade="80"/>
              </w:rPr>
            </w:pPr>
            <w:r w:rsidRPr="00242A5D">
              <w:rPr>
                <w:color w:val="808080" w:themeColor="background1" w:themeShade="80"/>
              </w:rPr>
              <w:t>530.43</w:t>
            </w:r>
          </w:p>
        </w:tc>
        <w:tc>
          <w:tcPr>
            <w:tcW w:w="1152" w:type="dxa"/>
            <w:shd w:val="clear" w:color="auto" w:fill="auto"/>
            <w:tcMar>
              <w:top w:w="12" w:type="dxa"/>
              <w:left w:w="12" w:type="dxa"/>
              <w:bottom w:w="0" w:type="dxa"/>
              <w:right w:w="12" w:type="dxa"/>
            </w:tcMar>
            <w:vAlign w:val="center"/>
            <w:hideMark/>
          </w:tcPr>
          <w:p w14:paraId="17E92F62" w14:textId="77777777" w:rsidR="003179EF" w:rsidRPr="00242A5D" w:rsidRDefault="003179EF">
            <w:pPr>
              <w:pStyle w:val="TAC"/>
              <w:rPr>
                <w:color w:val="808080" w:themeColor="background1" w:themeShade="80"/>
              </w:rPr>
            </w:pPr>
            <w:r w:rsidRPr="00242A5D">
              <w:rPr>
                <w:color w:val="808080" w:themeColor="background1" w:themeShade="80"/>
              </w:rPr>
              <w:t>-19.9014</w:t>
            </w:r>
          </w:p>
        </w:tc>
        <w:tc>
          <w:tcPr>
            <w:tcW w:w="1152" w:type="dxa"/>
            <w:shd w:val="clear" w:color="auto" w:fill="auto"/>
            <w:tcMar>
              <w:top w:w="12" w:type="dxa"/>
              <w:left w:w="12" w:type="dxa"/>
              <w:bottom w:w="0" w:type="dxa"/>
              <w:right w:w="12" w:type="dxa"/>
            </w:tcMar>
            <w:vAlign w:val="center"/>
            <w:hideMark/>
          </w:tcPr>
          <w:p w14:paraId="67CB92B3" w14:textId="77777777" w:rsidR="003179EF" w:rsidRPr="00242A5D" w:rsidRDefault="003179EF">
            <w:pPr>
              <w:pStyle w:val="TAC"/>
              <w:rPr>
                <w:color w:val="808080" w:themeColor="background1" w:themeShade="80"/>
              </w:rPr>
            </w:pPr>
            <w:r w:rsidRPr="00242A5D">
              <w:rPr>
                <w:color w:val="808080" w:themeColor="background1" w:themeShade="80"/>
              </w:rPr>
              <w:t>39.7665</w:t>
            </w:r>
          </w:p>
        </w:tc>
        <w:tc>
          <w:tcPr>
            <w:tcW w:w="1152" w:type="dxa"/>
            <w:shd w:val="clear" w:color="auto" w:fill="auto"/>
            <w:tcMar>
              <w:top w:w="12" w:type="dxa"/>
              <w:left w:w="12" w:type="dxa"/>
              <w:bottom w:w="0" w:type="dxa"/>
              <w:right w:w="12" w:type="dxa"/>
            </w:tcMar>
            <w:vAlign w:val="center"/>
            <w:hideMark/>
          </w:tcPr>
          <w:p w14:paraId="07C7BD8A" w14:textId="77777777" w:rsidR="003179EF" w:rsidRPr="00242A5D" w:rsidRDefault="003179EF">
            <w:pPr>
              <w:pStyle w:val="TAC"/>
              <w:rPr>
                <w:color w:val="808080" w:themeColor="background1" w:themeShade="80"/>
              </w:rPr>
            </w:pPr>
            <w:r w:rsidRPr="00242A5D">
              <w:rPr>
                <w:color w:val="808080" w:themeColor="background1" w:themeShade="80"/>
              </w:rPr>
              <w:t>-155.942</w:t>
            </w:r>
          </w:p>
        </w:tc>
        <w:tc>
          <w:tcPr>
            <w:tcW w:w="1152" w:type="dxa"/>
            <w:shd w:val="clear" w:color="auto" w:fill="auto"/>
            <w:tcMar>
              <w:top w:w="12" w:type="dxa"/>
              <w:left w:w="12" w:type="dxa"/>
              <w:bottom w:w="0" w:type="dxa"/>
              <w:right w:w="12" w:type="dxa"/>
            </w:tcMar>
            <w:vAlign w:val="center"/>
            <w:hideMark/>
          </w:tcPr>
          <w:p w14:paraId="14BF08D0" w14:textId="77777777" w:rsidR="003179EF" w:rsidRPr="00242A5D" w:rsidRDefault="003179EF">
            <w:pPr>
              <w:pStyle w:val="TAC"/>
              <w:rPr>
                <w:color w:val="808080" w:themeColor="background1" w:themeShade="80"/>
              </w:rPr>
            </w:pPr>
            <w:r w:rsidRPr="00242A5D">
              <w:rPr>
                <w:color w:val="808080" w:themeColor="background1" w:themeShade="80"/>
              </w:rPr>
              <w:t>95.2461</w:t>
            </w:r>
          </w:p>
        </w:tc>
        <w:tc>
          <w:tcPr>
            <w:tcW w:w="1152" w:type="dxa"/>
            <w:shd w:val="clear" w:color="auto" w:fill="auto"/>
            <w:tcMar>
              <w:top w:w="12" w:type="dxa"/>
              <w:left w:w="12" w:type="dxa"/>
              <w:bottom w:w="0" w:type="dxa"/>
              <w:right w:w="12" w:type="dxa"/>
            </w:tcMar>
            <w:vAlign w:val="center"/>
            <w:hideMark/>
          </w:tcPr>
          <w:p w14:paraId="7FC1D77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4F00D99" w14:textId="77777777">
        <w:trPr>
          <w:trHeight w:val="240"/>
          <w:jc w:val="center"/>
        </w:trPr>
        <w:tc>
          <w:tcPr>
            <w:tcW w:w="1152" w:type="dxa"/>
            <w:shd w:val="clear" w:color="auto" w:fill="auto"/>
            <w:tcMar>
              <w:top w:w="12" w:type="dxa"/>
              <w:left w:w="12" w:type="dxa"/>
              <w:bottom w:w="0" w:type="dxa"/>
              <w:right w:w="12" w:type="dxa"/>
            </w:tcMar>
            <w:vAlign w:val="center"/>
            <w:hideMark/>
          </w:tcPr>
          <w:p w14:paraId="3D9ECBDB" w14:textId="77777777" w:rsidR="003179EF" w:rsidRPr="00242A5D" w:rsidRDefault="003179EF">
            <w:pPr>
              <w:pStyle w:val="TAC"/>
              <w:rPr>
                <w:color w:val="808080" w:themeColor="background1" w:themeShade="80"/>
              </w:rPr>
            </w:pPr>
            <w:r w:rsidRPr="00242A5D">
              <w:rPr>
                <w:color w:val="808080" w:themeColor="background1" w:themeShade="80"/>
              </w:rPr>
              <w:t>23</w:t>
            </w:r>
          </w:p>
        </w:tc>
        <w:tc>
          <w:tcPr>
            <w:tcW w:w="1152" w:type="dxa"/>
            <w:shd w:val="clear" w:color="auto" w:fill="auto"/>
            <w:tcMar>
              <w:top w:w="12" w:type="dxa"/>
              <w:left w:w="12" w:type="dxa"/>
              <w:bottom w:w="0" w:type="dxa"/>
              <w:right w:w="12" w:type="dxa"/>
            </w:tcMar>
            <w:vAlign w:val="center"/>
            <w:hideMark/>
          </w:tcPr>
          <w:p w14:paraId="0FFF6B13" w14:textId="77777777" w:rsidR="003179EF" w:rsidRPr="00242A5D" w:rsidRDefault="003179EF">
            <w:pPr>
              <w:pStyle w:val="TAC"/>
              <w:rPr>
                <w:color w:val="808080" w:themeColor="background1" w:themeShade="80"/>
              </w:rPr>
            </w:pPr>
            <w:r w:rsidRPr="00242A5D">
              <w:rPr>
                <w:color w:val="808080" w:themeColor="background1" w:themeShade="80"/>
              </w:rPr>
              <w:t>965.86</w:t>
            </w:r>
          </w:p>
        </w:tc>
        <w:tc>
          <w:tcPr>
            <w:tcW w:w="1152" w:type="dxa"/>
            <w:shd w:val="clear" w:color="auto" w:fill="auto"/>
            <w:tcMar>
              <w:top w:w="12" w:type="dxa"/>
              <w:left w:w="12" w:type="dxa"/>
              <w:bottom w:w="0" w:type="dxa"/>
              <w:right w:w="12" w:type="dxa"/>
            </w:tcMar>
            <w:vAlign w:val="center"/>
            <w:hideMark/>
          </w:tcPr>
          <w:p w14:paraId="54BB7B90" w14:textId="77777777" w:rsidR="003179EF" w:rsidRPr="00242A5D" w:rsidRDefault="003179EF">
            <w:pPr>
              <w:pStyle w:val="TAC"/>
              <w:rPr>
                <w:color w:val="808080" w:themeColor="background1" w:themeShade="80"/>
              </w:rPr>
            </w:pPr>
            <w:r w:rsidRPr="00242A5D">
              <w:rPr>
                <w:color w:val="808080" w:themeColor="background1" w:themeShade="80"/>
              </w:rPr>
              <w:t>-29.7014</w:t>
            </w:r>
          </w:p>
        </w:tc>
        <w:tc>
          <w:tcPr>
            <w:tcW w:w="1152" w:type="dxa"/>
            <w:shd w:val="clear" w:color="auto" w:fill="auto"/>
            <w:tcMar>
              <w:top w:w="12" w:type="dxa"/>
              <w:left w:w="12" w:type="dxa"/>
              <w:bottom w:w="0" w:type="dxa"/>
              <w:right w:w="12" w:type="dxa"/>
            </w:tcMar>
            <w:vAlign w:val="center"/>
            <w:hideMark/>
          </w:tcPr>
          <w:p w14:paraId="37801DFA" w14:textId="77777777" w:rsidR="003179EF" w:rsidRPr="00242A5D" w:rsidRDefault="003179EF">
            <w:pPr>
              <w:pStyle w:val="TAC"/>
              <w:rPr>
                <w:color w:val="808080" w:themeColor="background1" w:themeShade="80"/>
              </w:rPr>
            </w:pPr>
            <w:r w:rsidRPr="00242A5D">
              <w:rPr>
                <w:color w:val="808080" w:themeColor="background1" w:themeShade="80"/>
              </w:rPr>
              <w:t>-19.6683</w:t>
            </w:r>
          </w:p>
        </w:tc>
        <w:tc>
          <w:tcPr>
            <w:tcW w:w="1152" w:type="dxa"/>
            <w:shd w:val="clear" w:color="auto" w:fill="auto"/>
            <w:tcMar>
              <w:top w:w="12" w:type="dxa"/>
              <w:left w:w="12" w:type="dxa"/>
              <w:bottom w:w="0" w:type="dxa"/>
              <w:right w:w="12" w:type="dxa"/>
            </w:tcMar>
            <w:vAlign w:val="center"/>
            <w:hideMark/>
          </w:tcPr>
          <w:p w14:paraId="490AD16B" w14:textId="77777777" w:rsidR="003179EF" w:rsidRPr="00242A5D" w:rsidRDefault="003179EF">
            <w:pPr>
              <w:pStyle w:val="TAC"/>
              <w:rPr>
                <w:color w:val="808080" w:themeColor="background1" w:themeShade="80"/>
              </w:rPr>
            </w:pPr>
            <w:r w:rsidRPr="00242A5D">
              <w:rPr>
                <w:color w:val="808080" w:themeColor="background1" w:themeShade="80"/>
              </w:rPr>
              <w:t>101.3393</w:t>
            </w:r>
          </w:p>
        </w:tc>
        <w:tc>
          <w:tcPr>
            <w:tcW w:w="1152" w:type="dxa"/>
            <w:shd w:val="clear" w:color="auto" w:fill="auto"/>
            <w:tcMar>
              <w:top w:w="12" w:type="dxa"/>
              <w:left w:w="12" w:type="dxa"/>
              <w:bottom w:w="0" w:type="dxa"/>
              <w:right w:w="12" w:type="dxa"/>
            </w:tcMar>
            <w:vAlign w:val="center"/>
            <w:hideMark/>
          </w:tcPr>
          <w:p w14:paraId="3F10C84B" w14:textId="77777777" w:rsidR="003179EF" w:rsidRPr="00242A5D" w:rsidRDefault="003179EF">
            <w:pPr>
              <w:pStyle w:val="TAC"/>
              <w:rPr>
                <w:color w:val="808080" w:themeColor="background1" w:themeShade="80"/>
              </w:rPr>
            </w:pPr>
            <w:r w:rsidRPr="00242A5D">
              <w:rPr>
                <w:color w:val="808080" w:themeColor="background1" w:themeShade="80"/>
              </w:rPr>
              <w:t>98.5677</w:t>
            </w:r>
          </w:p>
        </w:tc>
        <w:tc>
          <w:tcPr>
            <w:tcW w:w="1152" w:type="dxa"/>
            <w:shd w:val="clear" w:color="auto" w:fill="auto"/>
            <w:tcMar>
              <w:top w:w="12" w:type="dxa"/>
              <w:left w:w="12" w:type="dxa"/>
              <w:bottom w:w="0" w:type="dxa"/>
              <w:right w:w="12" w:type="dxa"/>
            </w:tcMar>
            <w:vAlign w:val="center"/>
            <w:hideMark/>
          </w:tcPr>
          <w:p w14:paraId="01E0B79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22CE9C2" w14:textId="77777777">
        <w:trPr>
          <w:trHeight w:val="240"/>
          <w:jc w:val="center"/>
        </w:trPr>
        <w:tc>
          <w:tcPr>
            <w:tcW w:w="8064" w:type="dxa"/>
            <w:gridSpan w:val="7"/>
            <w:shd w:val="clear" w:color="auto" w:fill="D9D9D9"/>
            <w:tcMar>
              <w:top w:w="12" w:type="dxa"/>
              <w:left w:w="12" w:type="dxa"/>
              <w:bottom w:w="0" w:type="dxa"/>
              <w:right w:w="12" w:type="dxa"/>
            </w:tcMar>
            <w:vAlign w:val="center"/>
          </w:tcPr>
          <w:p w14:paraId="28467616"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5088C2AF" w14:textId="77777777">
        <w:trPr>
          <w:trHeight w:val="396"/>
          <w:jc w:val="center"/>
        </w:trPr>
        <w:tc>
          <w:tcPr>
            <w:tcW w:w="1152" w:type="dxa"/>
            <w:shd w:val="clear" w:color="auto" w:fill="auto"/>
            <w:tcMar>
              <w:top w:w="12" w:type="dxa"/>
              <w:left w:w="12" w:type="dxa"/>
              <w:bottom w:w="0" w:type="dxa"/>
              <w:right w:w="12" w:type="dxa"/>
            </w:tcMar>
            <w:vAlign w:val="center"/>
            <w:hideMark/>
          </w:tcPr>
          <w:p w14:paraId="0010810F"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shd w:val="clear" w:color="auto" w:fill="auto"/>
            <w:tcMar>
              <w:top w:w="12" w:type="dxa"/>
              <w:left w:w="12" w:type="dxa"/>
              <w:bottom w:w="0" w:type="dxa"/>
              <w:right w:w="12" w:type="dxa"/>
            </w:tcMar>
            <w:vAlign w:val="center"/>
            <w:hideMark/>
          </w:tcPr>
          <w:p w14:paraId="1433DE2A"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24DEB033"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E1A6BD7"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26A7DA2B"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10696CE7"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3783A61F" w14:textId="77777777" w:rsidR="003179EF" w:rsidRPr="00242A5D" w:rsidRDefault="003179EF">
            <w:pPr>
              <w:pStyle w:val="TAC"/>
              <w:rPr>
                <w:color w:val="808080" w:themeColor="background1" w:themeShade="80"/>
              </w:rPr>
            </w:pPr>
          </w:p>
        </w:tc>
      </w:tr>
      <w:tr w:rsidR="00242A5D" w:rsidRPr="00242A5D" w14:paraId="290155C5" w14:textId="77777777">
        <w:trPr>
          <w:trHeight w:val="240"/>
          <w:jc w:val="center"/>
        </w:trPr>
        <w:tc>
          <w:tcPr>
            <w:tcW w:w="1152" w:type="dxa"/>
            <w:shd w:val="clear" w:color="auto" w:fill="auto"/>
            <w:tcMar>
              <w:top w:w="12" w:type="dxa"/>
              <w:left w:w="12" w:type="dxa"/>
              <w:bottom w:w="0" w:type="dxa"/>
              <w:right w:w="12" w:type="dxa"/>
            </w:tcMar>
            <w:vAlign w:val="center"/>
            <w:hideMark/>
          </w:tcPr>
          <w:p w14:paraId="29A1A218"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shd w:val="clear" w:color="auto" w:fill="auto"/>
            <w:tcMar>
              <w:top w:w="12" w:type="dxa"/>
              <w:left w:w="12" w:type="dxa"/>
              <w:bottom w:w="0" w:type="dxa"/>
              <w:right w:w="12" w:type="dxa"/>
            </w:tcMar>
            <w:vAlign w:val="center"/>
            <w:hideMark/>
          </w:tcPr>
          <w:p w14:paraId="38D4497D" w14:textId="77777777" w:rsidR="003179EF" w:rsidRPr="00242A5D" w:rsidRDefault="003179EF">
            <w:pPr>
              <w:pStyle w:val="TAC"/>
              <w:rPr>
                <w:color w:val="808080" w:themeColor="background1" w:themeShade="80"/>
              </w:rPr>
            </w:pPr>
            <w:r w:rsidRPr="00242A5D">
              <w:rPr>
                <w:color w:val="808080" w:themeColor="background1" w:themeShade="80"/>
              </w:rPr>
              <w:t>1.6266</w:t>
            </w:r>
          </w:p>
        </w:tc>
        <w:tc>
          <w:tcPr>
            <w:tcW w:w="1152" w:type="dxa"/>
            <w:shd w:val="clear" w:color="auto" w:fill="auto"/>
            <w:tcMar>
              <w:top w:w="12" w:type="dxa"/>
              <w:left w:w="12" w:type="dxa"/>
              <w:bottom w:w="0" w:type="dxa"/>
              <w:right w:w="12" w:type="dxa"/>
            </w:tcMar>
            <w:vAlign w:val="center"/>
            <w:hideMark/>
          </w:tcPr>
          <w:p w14:paraId="431400EC" w14:textId="77777777" w:rsidR="003179EF" w:rsidRPr="00242A5D" w:rsidRDefault="003179EF">
            <w:pPr>
              <w:pStyle w:val="TAC"/>
              <w:rPr>
                <w:color w:val="808080" w:themeColor="background1" w:themeShade="80"/>
              </w:rPr>
            </w:pPr>
            <w:r w:rsidRPr="00242A5D">
              <w:rPr>
                <w:color w:val="808080" w:themeColor="background1" w:themeShade="80"/>
              </w:rPr>
              <w:t>7.385</w:t>
            </w:r>
          </w:p>
        </w:tc>
        <w:tc>
          <w:tcPr>
            <w:tcW w:w="1152" w:type="dxa"/>
            <w:shd w:val="clear" w:color="auto" w:fill="auto"/>
            <w:tcMar>
              <w:top w:w="12" w:type="dxa"/>
              <w:left w:w="12" w:type="dxa"/>
              <w:bottom w:w="0" w:type="dxa"/>
              <w:right w:w="12" w:type="dxa"/>
            </w:tcMar>
            <w:vAlign w:val="center"/>
            <w:hideMark/>
          </w:tcPr>
          <w:p w14:paraId="717446A2" w14:textId="77777777" w:rsidR="003179EF" w:rsidRPr="00242A5D" w:rsidRDefault="003179EF">
            <w:pPr>
              <w:pStyle w:val="TAC"/>
              <w:rPr>
                <w:color w:val="808080" w:themeColor="background1" w:themeShade="80"/>
              </w:rPr>
            </w:pPr>
            <w:r w:rsidRPr="00242A5D">
              <w:rPr>
                <w:color w:val="808080" w:themeColor="background1" w:themeShade="80"/>
              </w:rPr>
              <w:t>0.0815</w:t>
            </w:r>
          </w:p>
        </w:tc>
        <w:tc>
          <w:tcPr>
            <w:tcW w:w="1152" w:type="dxa"/>
            <w:shd w:val="clear" w:color="auto" w:fill="auto"/>
            <w:tcMar>
              <w:top w:w="12" w:type="dxa"/>
              <w:left w:w="12" w:type="dxa"/>
              <w:bottom w:w="0" w:type="dxa"/>
              <w:right w:w="12" w:type="dxa"/>
            </w:tcMar>
            <w:vAlign w:val="center"/>
            <w:hideMark/>
          </w:tcPr>
          <w:p w14:paraId="14C69A15"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2211DA64"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auto"/>
            <w:tcMar>
              <w:top w:w="12" w:type="dxa"/>
              <w:left w:w="12" w:type="dxa"/>
              <w:bottom w:w="0" w:type="dxa"/>
              <w:right w:w="12" w:type="dxa"/>
            </w:tcMar>
            <w:vAlign w:val="center"/>
            <w:hideMark/>
          </w:tcPr>
          <w:p w14:paraId="21F4021A" w14:textId="77777777" w:rsidR="003179EF" w:rsidRPr="00242A5D" w:rsidRDefault="003179EF">
            <w:pPr>
              <w:pStyle w:val="TAC"/>
              <w:rPr>
                <w:color w:val="808080" w:themeColor="background1" w:themeShade="80"/>
              </w:rPr>
            </w:pPr>
          </w:p>
        </w:tc>
      </w:tr>
    </w:tbl>
    <w:p w14:paraId="3344347E" w14:textId="77777777" w:rsidR="003179EF" w:rsidRDefault="003179EF" w:rsidP="003179EF"/>
    <w:p w14:paraId="5A9E9C04" w14:textId="77777777" w:rsidR="003179EF" w:rsidRPr="00242A5D" w:rsidRDefault="003179EF" w:rsidP="003179EF">
      <w:pPr>
        <w:pStyle w:val="TH"/>
        <w:rPr>
          <w:color w:val="808080" w:themeColor="background1" w:themeShade="80"/>
        </w:rPr>
      </w:pPr>
      <w:r w:rsidRPr="00242A5D">
        <w:rPr>
          <w:color w:val="808080" w:themeColor="background1" w:themeShade="80"/>
        </w:rPr>
        <w:lastRenderedPageBreak/>
        <w:t xml:space="preserve">Table 7.2.1-2: Channel model parameters for </w:t>
      </w:r>
      <w:proofErr w:type="spellStart"/>
      <w:r w:rsidRPr="00242A5D">
        <w:rPr>
          <w:color w:val="808080" w:themeColor="background1" w:themeShade="80"/>
        </w:rPr>
        <w:t>UMi</w:t>
      </w:r>
      <w:proofErr w:type="spellEnd"/>
      <w:r w:rsidRPr="00242A5D">
        <w:rPr>
          <w:color w:val="808080" w:themeColor="background1" w:themeShade="80"/>
        </w:rPr>
        <w:t xml:space="preserve"> CDL-B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242A5D" w:rsidRPr="00242A5D" w14:paraId="31A387DE" w14:textId="77777777">
        <w:trPr>
          <w:trHeight w:val="408"/>
          <w:jc w:val="center"/>
        </w:trPr>
        <w:tc>
          <w:tcPr>
            <w:tcW w:w="1152" w:type="dxa"/>
            <w:shd w:val="clear" w:color="auto" w:fill="D9D9D9"/>
            <w:tcMar>
              <w:top w:w="12" w:type="dxa"/>
              <w:left w:w="12" w:type="dxa"/>
              <w:bottom w:w="0" w:type="dxa"/>
              <w:right w:w="12" w:type="dxa"/>
            </w:tcMar>
            <w:vAlign w:val="center"/>
            <w:hideMark/>
          </w:tcPr>
          <w:p w14:paraId="11D421EB"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tcMar>
              <w:top w:w="12" w:type="dxa"/>
              <w:left w:w="12" w:type="dxa"/>
              <w:bottom w:w="0" w:type="dxa"/>
              <w:right w:w="12" w:type="dxa"/>
            </w:tcMar>
            <w:vAlign w:val="center"/>
            <w:hideMark/>
          </w:tcPr>
          <w:p w14:paraId="1225ED65"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5410F7EF"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2A04672A"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05F679D9"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5BAD272A"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1CC44BFA"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2A225ABD" w14:textId="77777777">
        <w:trPr>
          <w:trHeight w:val="240"/>
          <w:jc w:val="center"/>
        </w:trPr>
        <w:tc>
          <w:tcPr>
            <w:tcW w:w="1152" w:type="dxa"/>
            <w:shd w:val="clear" w:color="auto" w:fill="auto"/>
            <w:tcMar>
              <w:top w:w="12" w:type="dxa"/>
              <w:left w:w="12" w:type="dxa"/>
              <w:bottom w:w="0" w:type="dxa"/>
              <w:right w:w="12" w:type="dxa"/>
            </w:tcMar>
            <w:vAlign w:val="center"/>
            <w:hideMark/>
          </w:tcPr>
          <w:p w14:paraId="69A02584"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shd w:val="clear" w:color="auto" w:fill="auto"/>
            <w:tcMar>
              <w:top w:w="12" w:type="dxa"/>
              <w:left w:w="12" w:type="dxa"/>
              <w:bottom w:w="0" w:type="dxa"/>
              <w:right w:w="12" w:type="dxa"/>
            </w:tcMar>
            <w:vAlign w:val="center"/>
            <w:hideMark/>
          </w:tcPr>
          <w:p w14:paraId="3FCC18F0"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13E57CD1"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5F2184B" w14:textId="77777777" w:rsidR="003179EF" w:rsidRPr="00242A5D" w:rsidRDefault="003179EF">
            <w:pPr>
              <w:pStyle w:val="TAC"/>
              <w:rPr>
                <w:color w:val="808080" w:themeColor="background1" w:themeShade="80"/>
              </w:rPr>
            </w:pPr>
            <w:r w:rsidRPr="00242A5D">
              <w:rPr>
                <w:color w:val="808080" w:themeColor="background1" w:themeShade="80"/>
              </w:rPr>
              <w:t>3.2594</w:t>
            </w:r>
          </w:p>
        </w:tc>
        <w:tc>
          <w:tcPr>
            <w:tcW w:w="1152" w:type="dxa"/>
            <w:shd w:val="clear" w:color="auto" w:fill="auto"/>
            <w:tcMar>
              <w:top w:w="12" w:type="dxa"/>
              <w:left w:w="12" w:type="dxa"/>
              <w:bottom w:w="0" w:type="dxa"/>
              <w:right w:w="12" w:type="dxa"/>
            </w:tcMar>
            <w:vAlign w:val="center"/>
            <w:hideMark/>
          </w:tcPr>
          <w:p w14:paraId="139AE232" w14:textId="77777777" w:rsidR="003179EF" w:rsidRPr="00242A5D" w:rsidRDefault="003179EF">
            <w:pPr>
              <w:pStyle w:val="TAC"/>
              <w:rPr>
                <w:color w:val="808080" w:themeColor="background1" w:themeShade="80"/>
              </w:rPr>
            </w:pPr>
            <w:r w:rsidRPr="00242A5D">
              <w:rPr>
                <w:color w:val="808080" w:themeColor="background1" w:themeShade="80"/>
              </w:rPr>
              <w:t>-173.655</w:t>
            </w:r>
          </w:p>
        </w:tc>
        <w:tc>
          <w:tcPr>
            <w:tcW w:w="1152" w:type="dxa"/>
            <w:shd w:val="clear" w:color="auto" w:fill="auto"/>
            <w:tcMar>
              <w:top w:w="12" w:type="dxa"/>
              <w:left w:w="12" w:type="dxa"/>
              <w:bottom w:w="0" w:type="dxa"/>
              <w:right w:w="12" w:type="dxa"/>
            </w:tcMar>
            <w:vAlign w:val="center"/>
            <w:hideMark/>
          </w:tcPr>
          <w:p w14:paraId="37E44FB0" w14:textId="77777777" w:rsidR="003179EF" w:rsidRPr="00242A5D" w:rsidRDefault="003179EF">
            <w:pPr>
              <w:pStyle w:val="TAC"/>
              <w:rPr>
                <w:color w:val="808080" w:themeColor="background1" w:themeShade="80"/>
              </w:rPr>
            </w:pPr>
            <w:r w:rsidRPr="00242A5D">
              <w:rPr>
                <w:color w:val="808080" w:themeColor="background1" w:themeShade="80"/>
              </w:rPr>
              <w:t>105.6621</w:t>
            </w:r>
          </w:p>
        </w:tc>
        <w:tc>
          <w:tcPr>
            <w:tcW w:w="1152" w:type="dxa"/>
            <w:shd w:val="clear" w:color="auto" w:fill="auto"/>
            <w:tcMar>
              <w:top w:w="12" w:type="dxa"/>
              <w:left w:w="12" w:type="dxa"/>
              <w:bottom w:w="0" w:type="dxa"/>
              <w:right w:w="12" w:type="dxa"/>
            </w:tcMar>
            <w:vAlign w:val="center"/>
            <w:hideMark/>
          </w:tcPr>
          <w:p w14:paraId="4CD1DD4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A2A09B7" w14:textId="77777777">
        <w:trPr>
          <w:trHeight w:val="240"/>
          <w:jc w:val="center"/>
        </w:trPr>
        <w:tc>
          <w:tcPr>
            <w:tcW w:w="1152" w:type="dxa"/>
            <w:shd w:val="clear" w:color="auto" w:fill="auto"/>
            <w:tcMar>
              <w:top w:w="12" w:type="dxa"/>
              <w:left w:w="12" w:type="dxa"/>
              <w:bottom w:w="0" w:type="dxa"/>
              <w:right w:w="12" w:type="dxa"/>
            </w:tcMar>
            <w:vAlign w:val="center"/>
            <w:hideMark/>
          </w:tcPr>
          <w:p w14:paraId="02FFC0C2"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shd w:val="clear" w:color="auto" w:fill="auto"/>
            <w:tcMar>
              <w:top w:w="12" w:type="dxa"/>
              <w:left w:w="12" w:type="dxa"/>
              <w:bottom w:w="0" w:type="dxa"/>
              <w:right w:w="12" w:type="dxa"/>
            </w:tcMar>
            <w:vAlign w:val="center"/>
            <w:hideMark/>
          </w:tcPr>
          <w:p w14:paraId="28927984" w14:textId="77777777" w:rsidR="003179EF" w:rsidRPr="00242A5D" w:rsidRDefault="003179EF">
            <w:pPr>
              <w:pStyle w:val="TAC"/>
              <w:rPr>
                <w:color w:val="808080" w:themeColor="background1" w:themeShade="80"/>
              </w:rPr>
            </w:pPr>
            <w:r w:rsidRPr="00242A5D">
              <w:rPr>
                <w:color w:val="808080" w:themeColor="background1" w:themeShade="80"/>
              </w:rPr>
              <w:t>10.72</w:t>
            </w:r>
          </w:p>
        </w:tc>
        <w:tc>
          <w:tcPr>
            <w:tcW w:w="1152" w:type="dxa"/>
            <w:shd w:val="clear" w:color="auto" w:fill="auto"/>
            <w:tcMar>
              <w:top w:w="12" w:type="dxa"/>
              <w:left w:w="12" w:type="dxa"/>
              <w:bottom w:w="0" w:type="dxa"/>
              <w:right w:w="12" w:type="dxa"/>
            </w:tcMar>
            <w:vAlign w:val="center"/>
            <w:hideMark/>
          </w:tcPr>
          <w:p w14:paraId="164C88C9" w14:textId="77777777" w:rsidR="003179EF" w:rsidRPr="00242A5D" w:rsidRDefault="003179EF">
            <w:pPr>
              <w:pStyle w:val="TAC"/>
              <w:rPr>
                <w:color w:val="808080" w:themeColor="background1" w:themeShade="80"/>
              </w:rPr>
            </w:pPr>
            <w:r w:rsidRPr="00242A5D">
              <w:rPr>
                <w:color w:val="808080" w:themeColor="background1" w:themeShade="80"/>
              </w:rPr>
              <w:t>-2.2185</w:t>
            </w:r>
          </w:p>
        </w:tc>
        <w:tc>
          <w:tcPr>
            <w:tcW w:w="1152" w:type="dxa"/>
            <w:shd w:val="clear" w:color="auto" w:fill="auto"/>
            <w:tcMar>
              <w:top w:w="12" w:type="dxa"/>
              <w:left w:w="12" w:type="dxa"/>
              <w:bottom w:w="0" w:type="dxa"/>
              <w:right w:w="12" w:type="dxa"/>
            </w:tcMar>
            <w:vAlign w:val="center"/>
            <w:hideMark/>
          </w:tcPr>
          <w:p w14:paraId="11284A9C" w14:textId="77777777" w:rsidR="003179EF" w:rsidRPr="00242A5D" w:rsidRDefault="003179EF">
            <w:pPr>
              <w:pStyle w:val="TAC"/>
              <w:rPr>
                <w:color w:val="808080" w:themeColor="background1" w:themeShade="80"/>
              </w:rPr>
            </w:pPr>
            <w:r w:rsidRPr="00242A5D">
              <w:rPr>
                <w:color w:val="808080" w:themeColor="background1" w:themeShade="80"/>
              </w:rPr>
              <w:t>3.2594</w:t>
            </w:r>
          </w:p>
        </w:tc>
        <w:tc>
          <w:tcPr>
            <w:tcW w:w="1152" w:type="dxa"/>
            <w:shd w:val="clear" w:color="auto" w:fill="auto"/>
            <w:tcMar>
              <w:top w:w="12" w:type="dxa"/>
              <w:left w:w="12" w:type="dxa"/>
              <w:bottom w:w="0" w:type="dxa"/>
              <w:right w:w="12" w:type="dxa"/>
            </w:tcMar>
            <w:vAlign w:val="center"/>
            <w:hideMark/>
          </w:tcPr>
          <w:p w14:paraId="51C2F001" w14:textId="77777777" w:rsidR="003179EF" w:rsidRPr="00242A5D" w:rsidRDefault="003179EF">
            <w:pPr>
              <w:pStyle w:val="TAC"/>
              <w:rPr>
                <w:color w:val="808080" w:themeColor="background1" w:themeShade="80"/>
              </w:rPr>
            </w:pPr>
            <w:r w:rsidRPr="00242A5D">
              <w:rPr>
                <w:color w:val="808080" w:themeColor="background1" w:themeShade="80"/>
              </w:rPr>
              <w:t>-173.655</w:t>
            </w:r>
          </w:p>
        </w:tc>
        <w:tc>
          <w:tcPr>
            <w:tcW w:w="1152" w:type="dxa"/>
            <w:shd w:val="clear" w:color="auto" w:fill="auto"/>
            <w:tcMar>
              <w:top w:w="12" w:type="dxa"/>
              <w:left w:w="12" w:type="dxa"/>
              <w:bottom w:w="0" w:type="dxa"/>
              <w:right w:w="12" w:type="dxa"/>
            </w:tcMar>
            <w:vAlign w:val="center"/>
            <w:hideMark/>
          </w:tcPr>
          <w:p w14:paraId="3E7E2C15" w14:textId="77777777" w:rsidR="003179EF" w:rsidRPr="00242A5D" w:rsidRDefault="003179EF">
            <w:pPr>
              <w:pStyle w:val="TAC"/>
              <w:rPr>
                <w:color w:val="808080" w:themeColor="background1" w:themeShade="80"/>
              </w:rPr>
            </w:pPr>
            <w:r w:rsidRPr="00242A5D">
              <w:rPr>
                <w:color w:val="808080" w:themeColor="background1" w:themeShade="80"/>
              </w:rPr>
              <w:t>105.6621</w:t>
            </w:r>
          </w:p>
        </w:tc>
        <w:tc>
          <w:tcPr>
            <w:tcW w:w="1152" w:type="dxa"/>
            <w:shd w:val="clear" w:color="auto" w:fill="auto"/>
            <w:tcMar>
              <w:top w:w="12" w:type="dxa"/>
              <w:left w:w="12" w:type="dxa"/>
              <w:bottom w:w="0" w:type="dxa"/>
              <w:right w:w="12" w:type="dxa"/>
            </w:tcMar>
            <w:vAlign w:val="center"/>
            <w:hideMark/>
          </w:tcPr>
          <w:p w14:paraId="096DF3A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B9F2433" w14:textId="77777777">
        <w:trPr>
          <w:trHeight w:val="240"/>
          <w:jc w:val="center"/>
        </w:trPr>
        <w:tc>
          <w:tcPr>
            <w:tcW w:w="1152" w:type="dxa"/>
            <w:shd w:val="clear" w:color="auto" w:fill="auto"/>
            <w:tcMar>
              <w:top w:w="12" w:type="dxa"/>
              <w:left w:w="12" w:type="dxa"/>
              <w:bottom w:w="0" w:type="dxa"/>
              <w:right w:w="12" w:type="dxa"/>
            </w:tcMar>
            <w:vAlign w:val="center"/>
            <w:hideMark/>
          </w:tcPr>
          <w:p w14:paraId="19C39177"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shd w:val="clear" w:color="auto" w:fill="auto"/>
            <w:tcMar>
              <w:top w:w="12" w:type="dxa"/>
              <w:left w:w="12" w:type="dxa"/>
              <w:bottom w:w="0" w:type="dxa"/>
              <w:right w:w="12" w:type="dxa"/>
            </w:tcMar>
            <w:vAlign w:val="center"/>
            <w:hideMark/>
          </w:tcPr>
          <w:p w14:paraId="7EB04FDA" w14:textId="77777777" w:rsidR="003179EF" w:rsidRPr="00242A5D" w:rsidRDefault="003179EF">
            <w:pPr>
              <w:pStyle w:val="TAC"/>
              <w:rPr>
                <w:color w:val="808080" w:themeColor="background1" w:themeShade="80"/>
              </w:rPr>
            </w:pPr>
            <w:r w:rsidRPr="00242A5D">
              <w:rPr>
                <w:color w:val="808080" w:themeColor="background1" w:themeShade="80"/>
              </w:rPr>
              <w:t>21.55</w:t>
            </w:r>
          </w:p>
        </w:tc>
        <w:tc>
          <w:tcPr>
            <w:tcW w:w="1152" w:type="dxa"/>
            <w:shd w:val="clear" w:color="auto" w:fill="auto"/>
            <w:tcMar>
              <w:top w:w="12" w:type="dxa"/>
              <w:left w:w="12" w:type="dxa"/>
              <w:bottom w:w="0" w:type="dxa"/>
              <w:right w:w="12" w:type="dxa"/>
            </w:tcMar>
            <w:vAlign w:val="center"/>
            <w:hideMark/>
          </w:tcPr>
          <w:p w14:paraId="4CF4654A" w14:textId="77777777" w:rsidR="003179EF" w:rsidRPr="00242A5D" w:rsidRDefault="003179EF">
            <w:pPr>
              <w:pStyle w:val="TAC"/>
              <w:rPr>
                <w:color w:val="808080" w:themeColor="background1" w:themeShade="80"/>
              </w:rPr>
            </w:pPr>
            <w:r w:rsidRPr="00242A5D">
              <w:rPr>
                <w:color w:val="808080" w:themeColor="background1" w:themeShade="80"/>
              </w:rPr>
              <w:t>-3.9794</w:t>
            </w:r>
          </w:p>
        </w:tc>
        <w:tc>
          <w:tcPr>
            <w:tcW w:w="1152" w:type="dxa"/>
            <w:shd w:val="clear" w:color="auto" w:fill="auto"/>
            <w:tcMar>
              <w:top w:w="12" w:type="dxa"/>
              <w:left w:w="12" w:type="dxa"/>
              <w:bottom w:w="0" w:type="dxa"/>
              <w:right w:w="12" w:type="dxa"/>
            </w:tcMar>
            <w:vAlign w:val="center"/>
            <w:hideMark/>
          </w:tcPr>
          <w:p w14:paraId="56DEB4E7" w14:textId="77777777" w:rsidR="003179EF" w:rsidRPr="00242A5D" w:rsidRDefault="003179EF">
            <w:pPr>
              <w:pStyle w:val="TAC"/>
              <w:rPr>
                <w:color w:val="808080" w:themeColor="background1" w:themeShade="80"/>
              </w:rPr>
            </w:pPr>
            <w:r w:rsidRPr="00242A5D">
              <w:rPr>
                <w:color w:val="808080" w:themeColor="background1" w:themeShade="80"/>
              </w:rPr>
              <w:t>3.2594</w:t>
            </w:r>
          </w:p>
        </w:tc>
        <w:tc>
          <w:tcPr>
            <w:tcW w:w="1152" w:type="dxa"/>
            <w:shd w:val="clear" w:color="auto" w:fill="auto"/>
            <w:tcMar>
              <w:top w:w="12" w:type="dxa"/>
              <w:left w:w="12" w:type="dxa"/>
              <w:bottom w:w="0" w:type="dxa"/>
              <w:right w:w="12" w:type="dxa"/>
            </w:tcMar>
            <w:vAlign w:val="center"/>
            <w:hideMark/>
          </w:tcPr>
          <w:p w14:paraId="38CEE6C6" w14:textId="77777777" w:rsidR="003179EF" w:rsidRPr="00242A5D" w:rsidRDefault="003179EF">
            <w:pPr>
              <w:pStyle w:val="TAC"/>
              <w:rPr>
                <w:color w:val="808080" w:themeColor="background1" w:themeShade="80"/>
              </w:rPr>
            </w:pPr>
            <w:r w:rsidRPr="00242A5D">
              <w:rPr>
                <w:color w:val="808080" w:themeColor="background1" w:themeShade="80"/>
              </w:rPr>
              <w:t>-173.655</w:t>
            </w:r>
          </w:p>
        </w:tc>
        <w:tc>
          <w:tcPr>
            <w:tcW w:w="1152" w:type="dxa"/>
            <w:shd w:val="clear" w:color="auto" w:fill="auto"/>
            <w:tcMar>
              <w:top w:w="12" w:type="dxa"/>
              <w:left w:w="12" w:type="dxa"/>
              <w:bottom w:w="0" w:type="dxa"/>
              <w:right w:w="12" w:type="dxa"/>
            </w:tcMar>
            <w:vAlign w:val="center"/>
            <w:hideMark/>
          </w:tcPr>
          <w:p w14:paraId="74780022" w14:textId="77777777" w:rsidR="003179EF" w:rsidRPr="00242A5D" w:rsidRDefault="003179EF">
            <w:pPr>
              <w:pStyle w:val="TAC"/>
              <w:rPr>
                <w:color w:val="808080" w:themeColor="background1" w:themeShade="80"/>
              </w:rPr>
            </w:pPr>
            <w:r w:rsidRPr="00242A5D">
              <w:rPr>
                <w:color w:val="808080" w:themeColor="background1" w:themeShade="80"/>
              </w:rPr>
              <w:t>105.6621</w:t>
            </w:r>
          </w:p>
        </w:tc>
        <w:tc>
          <w:tcPr>
            <w:tcW w:w="1152" w:type="dxa"/>
            <w:shd w:val="clear" w:color="auto" w:fill="auto"/>
            <w:tcMar>
              <w:top w:w="12" w:type="dxa"/>
              <w:left w:w="12" w:type="dxa"/>
              <w:bottom w:w="0" w:type="dxa"/>
              <w:right w:w="12" w:type="dxa"/>
            </w:tcMar>
            <w:vAlign w:val="center"/>
            <w:hideMark/>
          </w:tcPr>
          <w:p w14:paraId="3AAA201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E124E08" w14:textId="77777777">
        <w:trPr>
          <w:trHeight w:val="240"/>
          <w:jc w:val="center"/>
        </w:trPr>
        <w:tc>
          <w:tcPr>
            <w:tcW w:w="1152" w:type="dxa"/>
            <w:shd w:val="clear" w:color="auto" w:fill="auto"/>
            <w:tcMar>
              <w:top w:w="12" w:type="dxa"/>
              <w:left w:w="12" w:type="dxa"/>
              <w:bottom w:w="0" w:type="dxa"/>
              <w:right w:w="12" w:type="dxa"/>
            </w:tcMar>
            <w:vAlign w:val="center"/>
            <w:hideMark/>
          </w:tcPr>
          <w:p w14:paraId="133C7153"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shd w:val="clear" w:color="auto" w:fill="auto"/>
            <w:tcMar>
              <w:top w:w="12" w:type="dxa"/>
              <w:left w:w="12" w:type="dxa"/>
              <w:bottom w:w="0" w:type="dxa"/>
              <w:right w:w="12" w:type="dxa"/>
            </w:tcMar>
            <w:vAlign w:val="center"/>
            <w:hideMark/>
          </w:tcPr>
          <w:p w14:paraId="10D44ADB" w14:textId="77777777" w:rsidR="003179EF" w:rsidRPr="00242A5D" w:rsidRDefault="003179EF">
            <w:pPr>
              <w:pStyle w:val="TAC"/>
              <w:rPr>
                <w:color w:val="808080" w:themeColor="background1" w:themeShade="80"/>
              </w:rPr>
            </w:pPr>
            <w:r w:rsidRPr="00242A5D">
              <w:rPr>
                <w:color w:val="808080" w:themeColor="background1" w:themeShade="80"/>
              </w:rPr>
              <w:t>20.95</w:t>
            </w:r>
          </w:p>
        </w:tc>
        <w:tc>
          <w:tcPr>
            <w:tcW w:w="1152" w:type="dxa"/>
            <w:shd w:val="clear" w:color="auto" w:fill="auto"/>
            <w:tcMar>
              <w:top w:w="12" w:type="dxa"/>
              <w:left w:w="12" w:type="dxa"/>
              <w:bottom w:w="0" w:type="dxa"/>
              <w:right w:w="12" w:type="dxa"/>
            </w:tcMar>
            <w:vAlign w:val="center"/>
            <w:hideMark/>
          </w:tcPr>
          <w:p w14:paraId="3B4874E6" w14:textId="77777777" w:rsidR="003179EF" w:rsidRPr="00242A5D" w:rsidRDefault="003179EF">
            <w:pPr>
              <w:pStyle w:val="TAC"/>
              <w:rPr>
                <w:color w:val="808080" w:themeColor="background1" w:themeShade="80"/>
              </w:rPr>
            </w:pPr>
            <w:r w:rsidRPr="00242A5D">
              <w:rPr>
                <w:color w:val="808080" w:themeColor="background1" w:themeShade="80"/>
              </w:rPr>
              <w:t>-3.2014</w:t>
            </w:r>
          </w:p>
        </w:tc>
        <w:tc>
          <w:tcPr>
            <w:tcW w:w="1152" w:type="dxa"/>
            <w:shd w:val="clear" w:color="auto" w:fill="auto"/>
            <w:tcMar>
              <w:top w:w="12" w:type="dxa"/>
              <w:left w:w="12" w:type="dxa"/>
              <w:bottom w:w="0" w:type="dxa"/>
              <w:right w:w="12" w:type="dxa"/>
            </w:tcMar>
            <w:vAlign w:val="center"/>
            <w:hideMark/>
          </w:tcPr>
          <w:p w14:paraId="65B95E04" w14:textId="77777777" w:rsidR="003179EF" w:rsidRPr="00242A5D" w:rsidRDefault="003179EF">
            <w:pPr>
              <w:pStyle w:val="TAC"/>
              <w:rPr>
                <w:color w:val="808080" w:themeColor="background1" w:themeShade="80"/>
              </w:rPr>
            </w:pPr>
            <w:r w:rsidRPr="00242A5D">
              <w:rPr>
                <w:color w:val="808080" w:themeColor="background1" w:themeShade="80"/>
              </w:rPr>
              <w:t>-21.7581</w:t>
            </w:r>
          </w:p>
        </w:tc>
        <w:tc>
          <w:tcPr>
            <w:tcW w:w="1152" w:type="dxa"/>
            <w:shd w:val="clear" w:color="auto" w:fill="auto"/>
            <w:tcMar>
              <w:top w:w="12" w:type="dxa"/>
              <w:left w:w="12" w:type="dxa"/>
              <w:bottom w:w="0" w:type="dxa"/>
              <w:right w:w="12" w:type="dxa"/>
            </w:tcMar>
            <w:vAlign w:val="center"/>
            <w:hideMark/>
          </w:tcPr>
          <w:p w14:paraId="13589DB7" w14:textId="77777777" w:rsidR="003179EF" w:rsidRPr="00242A5D" w:rsidRDefault="003179EF">
            <w:pPr>
              <w:pStyle w:val="TAC"/>
              <w:rPr>
                <w:color w:val="808080" w:themeColor="background1" w:themeShade="80"/>
              </w:rPr>
            </w:pPr>
            <w:r w:rsidRPr="00242A5D">
              <w:rPr>
                <w:color w:val="808080" w:themeColor="background1" w:themeShade="80"/>
              </w:rPr>
              <w:t>127.2975</w:t>
            </w:r>
          </w:p>
        </w:tc>
        <w:tc>
          <w:tcPr>
            <w:tcW w:w="1152" w:type="dxa"/>
            <w:shd w:val="clear" w:color="auto" w:fill="auto"/>
            <w:tcMar>
              <w:top w:w="12" w:type="dxa"/>
              <w:left w:w="12" w:type="dxa"/>
              <w:bottom w:w="0" w:type="dxa"/>
              <w:right w:w="12" w:type="dxa"/>
            </w:tcMar>
            <w:vAlign w:val="center"/>
            <w:hideMark/>
          </w:tcPr>
          <w:p w14:paraId="49A73C4A" w14:textId="77777777" w:rsidR="003179EF" w:rsidRPr="00242A5D" w:rsidRDefault="003179EF">
            <w:pPr>
              <w:pStyle w:val="TAC"/>
              <w:rPr>
                <w:color w:val="808080" w:themeColor="background1" w:themeShade="80"/>
              </w:rPr>
            </w:pPr>
            <w:r w:rsidRPr="00242A5D">
              <w:rPr>
                <w:color w:val="808080" w:themeColor="background1" w:themeShade="80"/>
              </w:rPr>
              <w:t>106.8987</w:t>
            </w:r>
          </w:p>
        </w:tc>
        <w:tc>
          <w:tcPr>
            <w:tcW w:w="1152" w:type="dxa"/>
            <w:shd w:val="clear" w:color="auto" w:fill="auto"/>
            <w:tcMar>
              <w:top w:w="12" w:type="dxa"/>
              <w:left w:w="12" w:type="dxa"/>
              <w:bottom w:w="0" w:type="dxa"/>
              <w:right w:w="12" w:type="dxa"/>
            </w:tcMar>
            <w:vAlign w:val="center"/>
            <w:hideMark/>
          </w:tcPr>
          <w:p w14:paraId="2FC0AF5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CB19CD0" w14:textId="77777777">
        <w:trPr>
          <w:trHeight w:val="240"/>
          <w:jc w:val="center"/>
        </w:trPr>
        <w:tc>
          <w:tcPr>
            <w:tcW w:w="1152" w:type="dxa"/>
            <w:shd w:val="clear" w:color="auto" w:fill="auto"/>
            <w:tcMar>
              <w:top w:w="12" w:type="dxa"/>
              <w:left w:w="12" w:type="dxa"/>
              <w:bottom w:w="0" w:type="dxa"/>
              <w:right w:w="12" w:type="dxa"/>
            </w:tcMar>
            <w:vAlign w:val="center"/>
            <w:hideMark/>
          </w:tcPr>
          <w:p w14:paraId="6F4844B2"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shd w:val="clear" w:color="auto" w:fill="auto"/>
            <w:tcMar>
              <w:top w:w="12" w:type="dxa"/>
              <w:left w:w="12" w:type="dxa"/>
              <w:bottom w:w="0" w:type="dxa"/>
              <w:right w:w="12" w:type="dxa"/>
            </w:tcMar>
            <w:vAlign w:val="center"/>
            <w:hideMark/>
          </w:tcPr>
          <w:p w14:paraId="42805EEB" w14:textId="77777777" w:rsidR="003179EF" w:rsidRPr="00242A5D" w:rsidRDefault="003179EF">
            <w:pPr>
              <w:pStyle w:val="TAC"/>
              <w:rPr>
                <w:color w:val="808080" w:themeColor="background1" w:themeShade="80"/>
              </w:rPr>
            </w:pPr>
            <w:r w:rsidRPr="00242A5D">
              <w:rPr>
                <w:color w:val="808080" w:themeColor="background1" w:themeShade="80"/>
              </w:rPr>
              <w:t>28.7</w:t>
            </w:r>
          </w:p>
        </w:tc>
        <w:tc>
          <w:tcPr>
            <w:tcW w:w="1152" w:type="dxa"/>
            <w:shd w:val="clear" w:color="auto" w:fill="auto"/>
            <w:tcMar>
              <w:top w:w="12" w:type="dxa"/>
              <w:left w:w="12" w:type="dxa"/>
              <w:bottom w:w="0" w:type="dxa"/>
              <w:right w:w="12" w:type="dxa"/>
            </w:tcMar>
            <w:vAlign w:val="center"/>
            <w:hideMark/>
          </w:tcPr>
          <w:p w14:paraId="51C639C2" w14:textId="77777777" w:rsidR="003179EF" w:rsidRPr="00242A5D" w:rsidRDefault="003179EF">
            <w:pPr>
              <w:pStyle w:val="TAC"/>
              <w:rPr>
                <w:color w:val="808080" w:themeColor="background1" w:themeShade="80"/>
              </w:rPr>
            </w:pPr>
            <w:r w:rsidRPr="00242A5D">
              <w:rPr>
                <w:color w:val="808080" w:themeColor="background1" w:themeShade="80"/>
              </w:rPr>
              <w:t>-9.8014</w:t>
            </w:r>
          </w:p>
        </w:tc>
        <w:tc>
          <w:tcPr>
            <w:tcW w:w="1152" w:type="dxa"/>
            <w:shd w:val="clear" w:color="auto" w:fill="auto"/>
            <w:tcMar>
              <w:top w:w="12" w:type="dxa"/>
              <w:left w:w="12" w:type="dxa"/>
              <w:bottom w:w="0" w:type="dxa"/>
              <w:right w:w="12" w:type="dxa"/>
            </w:tcMar>
            <w:vAlign w:val="center"/>
            <w:hideMark/>
          </w:tcPr>
          <w:p w14:paraId="3CA29FE4" w14:textId="77777777" w:rsidR="003179EF" w:rsidRPr="00242A5D" w:rsidRDefault="003179EF">
            <w:pPr>
              <w:pStyle w:val="TAC"/>
              <w:rPr>
                <w:color w:val="808080" w:themeColor="background1" w:themeShade="80"/>
              </w:rPr>
            </w:pPr>
            <w:r w:rsidRPr="00242A5D">
              <w:rPr>
                <w:color w:val="808080" w:themeColor="background1" w:themeShade="80"/>
              </w:rPr>
              <w:t>-39.8007</w:t>
            </w:r>
          </w:p>
        </w:tc>
        <w:tc>
          <w:tcPr>
            <w:tcW w:w="1152" w:type="dxa"/>
            <w:shd w:val="clear" w:color="auto" w:fill="auto"/>
            <w:tcMar>
              <w:top w:w="12" w:type="dxa"/>
              <w:left w:w="12" w:type="dxa"/>
              <w:bottom w:w="0" w:type="dxa"/>
              <w:right w:w="12" w:type="dxa"/>
            </w:tcMar>
            <w:vAlign w:val="center"/>
            <w:hideMark/>
          </w:tcPr>
          <w:p w14:paraId="45DCD48E" w14:textId="77777777" w:rsidR="003179EF" w:rsidRPr="00242A5D" w:rsidRDefault="003179EF">
            <w:pPr>
              <w:pStyle w:val="TAC"/>
              <w:rPr>
                <w:color w:val="808080" w:themeColor="background1" w:themeShade="80"/>
              </w:rPr>
            </w:pPr>
            <w:r w:rsidRPr="00242A5D">
              <w:rPr>
                <w:color w:val="808080" w:themeColor="background1" w:themeShade="80"/>
              </w:rPr>
              <w:t>-91.3552</w:t>
            </w:r>
          </w:p>
        </w:tc>
        <w:tc>
          <w:tcPr>
            <w:tcW w:w="1152" w:type="dxa"/>
            <w:shd w:val="clear" w:color="auto" w:fill="auto"/>
            <w:tcMar>
              <w:top w:w="12" w:type="dxa"/>
              <w:left w:w="12" w:type="dxa"/>
              <w:bottom w:w="0" w:type="dxa"/>
              <w:right w:w="12" w:type="dxa"/>
            </w:tcMar>
            <w:vAlign w:val="center"/>
            <w:hideMark/>
          </w:tcPr>
          <w:p w14:paraId="43D3268D" w14:textId="77777777" w:rsidR="003179EF" w:rsidRPr="00242A5D" w:rsidRDefault="003179EF">
            <w:pPr>
              <w:pStyle w:val="TAC"/>
              <w:rPr>
                <w:color w:val="808080" w:themeColor="background1" w:themeShade="80"/>
              </w:rPr>
            </w:pPr>
            <w:r w:rsidRPr="00242A5D">
              <w:rPr>
                <w:color w:val="808080" w:themeColor="background1" w:themeShade="80"/>
              </w:rPr>
              <w:t>107.4194</w:t>
            </w:r>
          </w:p>
        </w:tc>
        <w:tc>
          <w:tcPr>
            <w:tcW w:w="1152" w:type="dxa"/>
            <w:shd w:val="clear" w:color="auto" w:fill="auto"/>
            <w:tcMar>
              <w:top w:w="12" w:type="dxa"/>
              <w:left w:w="12" w:type="dxa"/>
              <w:bottom w:w="0" w:type="dxa"/>
              <w:right w:w="12" w:type="dxa"/>
            </w:tcMar>
            <w:vAlign w:val="center"/>
            <w:hideMark/>
          </w:tcPr>
          <w:p w14:paraId="167AB65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2D4C188" w14:textId="77777777">
        <w:trPr>
          <w:trHeight w:val="240"/>
          <w:jc w:val="center"/>
        </w:trPr>
        <w:tc>
          <w:tcPr>
            <w:tcW w:w="1152" w:type="dxa"/>
            <w:shd w:val="clear" w:color="auto" w:fill="auto"/>
            <w:tcMar>
              <w:top w:w="12" w:type="dxa"/>
              <w:left w:w="12" w:type="dxa"/>
              <w:bottom w:w="0" w:type="dxa"/>
              <w:right w:w="12" w:type="dxa"/>
            </w:tcMar>
            <w:vAlign w:val="center"/>
            <w:hideMark/>
          </w:tcPr>
          <w:p w14:paraId="44D9D1C5"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shd w:val="clear" w:color="auto" w:fill="auto"/>
            <w:tcMar>
              <w:top w:w="12" w:type="dxa"/>
              <w:left w:w="12" w:type="dxa"/>
              <w:bottom w:w="0" w:type="dxa"/>
              <w:right w:w="12" w:type="dxa"/>
            </w:tcMar>
            <w:vAlign w:val="center"/>
            <w:hideMark/>
          </w:tcPr>
          <w:p w14:paraId="7351564B" w14:textId="77777777" w:rsidR="003179EF" w:rsidRPr="00242A5D" w:rsidRDefault="003179EF">
            <w:pPr>
              <w:pStyle w:val="TAC"/>
              <w:rPr>
                <w:color w:val="808080" w:themeColor="background1" w:themeShade="80"/>
              </w:rPr>
            </w:pPr>
            <w:r w:rsidRPr="00242A5D">
              <w:rPr>
                <w:color w:val="808080" w:themeColor="background1" w:themeShade="80"/>
              </w:rPr>
              <w:t>29.86</w:t>
            </w:r>
          </w:p>
        </w:tc>
        <w:tc>
          <w:tcPr>
            <w:tcW w:w="1152" w:type="dxa"/>
            <w:shd w:val="clear" w:color="auto" w:fill="auto"/>
            <w:tcMar>
              <w:top w:w="12" w:type="dxa"/>
              <w:left w:w="12" w:type="dxa"/>
              <w:bottom w:w="0" w:type="dxa"/>
              <w:right w:w="12" w:type="dxa"/>
            </w:tcMar>
            <w:vAlign w:val="center"/>
            <w:hideMark/>
          </w:tcPr>
          <w:p w14:paraId="12687263"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auto"/>
            <w:tcMar>
              <w:top w:w="12" w:type="dxa"/>
              <w:left w:w="12" w:type="dxa"/>
              <w:bottom w:w="0" w:type="dxa"/>
              <w:right w:w="12" w:type="dxa"/>
            </w:tcMar>
            <w:vAlign w:val="center"/>
            <w:hideMark/>
          </w:tcPr>
          <w:p w14:paraId="4BF8EC3F" w14:textId="77777777" w:rsidR="003179EF" w:rsidRPr="00242A5D" w:rsidRDefault="003179EF">
            <w:pPr>
              <w:pStyle w:val="TAC"/>
              <w:rPr>
                <w:color w:val="808080" w:themeColor="background1" w:themeShade="80"/>
              </w:rPr>
            </w:pPr>
            <w:r w:rsidRPr="00242A5D">
              <w:rPr>
                <w:color w:val="808080" w:themeColor="background1" w:themeShade="80"/>
              </w:rPr>
              <w:t>-8.6729</w:t>
            </w:r>
          </w:p>
        </w:tc>
        <w:tc>
          <w:tcPr>
            <w:tcW w:w="1152" w:type="dxa"/>
            <w:shd w:val="clear" w:color="auto" w:fill="auto"/>
            <w:tcMar>
              <w:top w:w="12" w:type="dxa"/>
              <w:left w:w="12" w:type="dxa"/>
              <w:bottom w:w="0" w:type="dxa"/>
              <w:right w:w="12" w:type="dxa"/>
            </w:tcMar>
            <w:vAlign w:val="center"/>
            <w:hideMark/>
          </w:tcPr>
          <w:p w14:paraId="278C1424" w14:textId="77777777" w:rsidR="003179EF" w:rsidRPr="00242A5D" w:rsidRDefault="003179EF">
            <w:pPr>
              <w:pStyle w:val="TAC"/>
              <w:rPr>
                <w:color w:val="808080" w:themeColor="background1" w:themeShade="80"/>
              </w:rPr>
            </w:pPr>
            <w:r w:rsidRPr="00242A5D">
              <w:rPr>
                <w:color w:val="808080" w:themeColor="background1" w:themeShade="80"/>
              </w:rPr>
              <w:t>155.8564</w:t>
            </w:r>
          </w:p>
        </w:tc>
        <w:tc>
          <w:tcPr>
            <w:tcW w:w="1152" w:type="dxa"/>
            <w:shd w:val="clear" w:color="auto" w:fill="auto"/>
            <w:tcMar>
              <w:top w:w="12" w:type="dxa"/>
              <w:left w:w="12" w:type="dxa"/>
              <w:bottom w:w="0" w:type="dxa"/>
              <w:right w:w="12" w:type="dxa"/>
            </w:tcMar>
            <w:vAlign w:val="center"/>
            <w:hideMark/>
          </w:tcPr>
          <w:p w14:paraId="43ED6818" w14:textId="77777777" w:rsidR="003179EF" w:rsidRPr="00242A5D" w:rsidRDefault="003179EF">
            <w:pPr>
              <w:pStyle w:val="TAC"/>
              <w:rPr>
                <w:color w:val="808080" w:themeColor="background1" w:themeShade="80"/>
              </w:rPr>
            </w:pPr>
            <w:r w:rsidRPr="00242A5D">
              <w:rPr>
                <w:color w:val="808080" w:themeColor="background1" w:themeShade="80"/>
              </w:rPr>
              <w:t>105.3237</w:t>
            </w:r>
          </w:p>
        </w:tc>
        <w:tc>
          <w:tcPr>
            <w:tcW w:w="1152" w:type="dxa"/>
            <w:shd w:val="clear" w:color="auto" w:fill="auto"/>
            <w:tcMar>
              <w:top w:w="12" w:type="dxa"/>
              <w:left w:w="12" w:type="dxa"/>
              <w:bottom w:w="0" w:type="dxa"/>
              <w:right w:w="12" w:type="dxa"/>
            </w:tcMar>
            <w:vAlign w:val="center"/>
            <w:hideMark/>
          </w:tcPr>
          <w:p w14:paraId="05BF315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F9969F4" w14:textId="77777777">
        <w:trPr>
          <w:trHeight w:val="240"/>
          <w:jc w:val="center"/>
        </w:trPr>
        <w:tc>
          <w:tcPr>
            <w:tcW w:w="1152" w:type="dxa"/>
            <w:shd w:val="clear" w:color="auto" w:fill="auto"/>
            <w:tcMar>
              <w:top w:w="12" w:type="dxa"/>
              <w:left w:w="12" w:type="dxa"/>
              <w:bottom w:w="0" w:type="dxa"/>
              <w:right w:w="12" w:type="dxa"/>
            </w:tcMar>
            <w:vAlign w:val="center"/>
            <w:hideMark/>
          </w:tcPr>
          <w:p w14:paraId="0711399A"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auto"/>
            <w:tcMar>
              <w:top w:w="12" w:type="dxa"/>
              <w:left w:w="12" w:type="dxa"/>
              <w:bottom w:w="0" w:type="dxa"/>
              <w:right w:w="12" w:type="dxa"/>
            </w:tcMar>
            <w:vAlign w:val="center"/>
            <w:hideMark/>
          </w:tcPr>
          <w:p w14:paraId="3ADB8F74" w14:textId="77777777" w:rsidR="003179EF" w:rsidRPr="00242A5D" w:rsidRDefault="003179EF">
            <w:pPr>
              <w:pStyle w:val="TAC"/>
              <w:rPr>
                <w:color w:val="808080" w:themeColor="background1" w:themeShade="80"/>
              </w:rPr>
            </w:pPr>
            <w:r w:rsidRPr="00242A5D">
              <w:rPr>
                <w:color w:val="808080" w:themeColor="background1" w:themeShade="80"/>
              </w:rPr>
              <w:t>37.52</w:t>
            </w:r>
          </w:p>
        </w:tc>
        <w:tc>
          <w:tcPr>
            <w:tcW w:w="1152" w:type="dxa"/>
            <w:shd w:val="clear" w:color="auto" w:fill="auto"/>
            <w:tcMar>
              <w:top w:w="12" w:type="dxa"/>
              <w:left w:w="12" w:type="dxa"/>
              <w:bottom w:w="0" w:type="dxa"/>
              <w:right w:w="12" w:type="dxa"/>
            </w:tcMar>
            <w:vAlign w:val="center"/>
            <w:hideMark/>
          </w:tcPr>
          <w:p w14:paraId="141B2C0F" w14:textId="77777777" w:rsidR="003179EF" w:rsidRPr="00242A5D" w:rsidRDefault="003179EF">
            <w:pPr>
              <w:pStyle w:val="TAC"/>
              <w:rPr>
                <w:color w:val="808080" w:themeColor="background1" w:themeShade="80"/>
              </w:rPr>
            </w:pPr>
            <w:r w:rsidRPr="00242A5D">
              <w:rPr>
                <w:color w:val="808080" w:themeColor="background1" w:themeShade="80"/>
              </w:rPr>
              <w:t>-3.4185</w:t>
            </w:r>
          </w:p>
        </w:tc>
        <w:tc>
          <w:tcPr>
            <w:tcW w:w="1152" w:type="dxa"/>
            <w:shd w:val="clear" w:color="auto" w:fill="auto"/>
            <w:tcMar>
              <w:top w:w="12" w:type="dxa"/>
              <w:left w:w="12" w:type="dxa"/>
              <w:bottom w:w="0" w:type="dxa"/>
              <w:right w:w="12" w:type="dxa"/>
            </w:tcMar>
            <w:vAlign w:val="center"/>
            <w:hideMark/>
          </w:tcPr>
          <w:p w14:paraId="717609E5" w14:textId="77777777" w:rsidR="003179EF" w:rsidRPr="00242A5D" w:rsidRDefault="003179EF">
            <w:pPr>
              <w:pStyle w:val="TAC"/>
              <w:rPr>
                <w:color w:val="808080" w:themeColor="background1" w:themeShade="80"/>
              </w:rPr>
            </w:pPr>
            <w:r w:rsidRPr="00242A5D">
              <w:rPr>
                <w:color w:val="808080" w:themeColor="background1" w:themeShade="80"/>
              </w:rPr>
              <w:t>-8.6729</w:t>
            </w:r>
          </w:p>
        </w:tc>
        <w:tc>
          <w:tcPr>
            <w:tcW w:w="1152" w:type="dxa"/>
            <w:shd w:val="clear" w:color="auto" w:fill="auto"/>
            <w:tcMar>
              <w:top w:w="12" w:type="dxa"/>
              <w:left w:w="12" w:type="dxa"/>
              <w:bottom w:w="0" w:type="dxa"/>
              <w:right w:w="12" w:type="dxa"/>
            </w:tcMar>
            <w:vAlign w:val="center"/>
            <w:hideMark/>
          </w:tcPr>
          <w:p w14:paraId="58669D36" w14:textId="77777777" w:rsidR="003179EF" w:rsidRPr="00242A5D" w:rsidRDefault="003179EF">
            <w:pPr>
              <w:pStyle w:val="TAC"/>
              <w:rPr>
                <w:color w:val="808080" w:themeColor="background1" w:themeShade="80"/>
              </w:rPr>
            </w:pPr>
            <w:r w:rsidRPr="00242A5D">
              <w:rPr>
                <w:color w:val="808080" w:themeColor="background1" w:themeShade="80"/>
              </w:rPr>
              <w:t>155.8564</w:t>
            </w:r>
          </w:p>
        </w:tc>
        <w:tc>
          <w:tcPr>
            <w:tcW w:w="1152" w:type="dxa"/>
            <w:shd w:val="clear" w:color="auto" w:fill="auto"/>
            <w:tcMar>
              <w:top w:w="12" w:type="dxa"/>
              <w:left w:w="12" w:type="dxa"/>
              <w:bottom w:w="0" w:type="dxa"/>
              <w:right w:w="12" w:type="dxa"/>
            </w:tcMar>
            <w:vAlign w:val="center"/>
            <w:hideMark/>
          </w:tcPr>
          <w:p w14:paraId="73AA06BE" w14:textId="77777777" w:rsidR="003179EF" w:rsidRPr="00242A5D" w:rsidRDefault="003179EF">
            <w:pPr>
              <w:pStyle w:val="TAC"/>
              <w:rPr>
                <w:color w:val="808080" w:themeColor="background1" w:themeShade="80"/>
              </w:rPr>
            </w:pPr>
            <w:r w:rsidRPr="00242A5D">
              <w:rPr>
                <w:color w:val="808080" w:themeColor="background1" w:themeShade="80"/>
              </w:rPr>
              <w:t>105.3237</w:t>
            </w:r>
          </w:p>
        </w:tc>
        <w:tc>
          <w:tcPr>
            <w:tcW w:w="1152" w:type="dxa"/>
            <w:shd w:val="clear" w:color="auto" w:fill="auto"/>
            <w:tcMar>
              <w:top w:w="12" w:type="dxa"/>
              <w:left w:w="12" w:type="dxa"/>
              <w:bottom w:w="0" w:type="dxa"/>
              <w:right w:w="12" w:type="dxa"/>
            </w:tcMar>
            <w:vAlign w:val="center"/>
            <w:hideMark/>
          </w:tcPr>
          <w:p w14:paraId="5CD196F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ABEA7B9" w14:textId="77777777">
        <w:trPr>
          <w:trHeight w:val="240"/>
          <w:jc w:val="center"/>
        </w:trPr>
        <w:tc>
          <w:tcPr>
            <w:tcW w:w="1152" w:type="dxa"/>
            <w:shd w:val="clear" w:color="auto" w:fill="auto"/>
            <w:tcMar>
              <w:top w:w="12" w:type="dxa"/>
              <w:left w:w="12" w:type="dxa"/>
              <w:bottom w:w="0" w:type="dxa"/>
              <w:right w:w="12" w:type="dxa"/>
            </w:tcMar>
            <w:vAlign w:val="center"/>
            <w:hideMark/>
          </w:tcPr>
          <w:p w14:paraId="6B82A8E1"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0E95A7AB" w14:textId="77777777" w:rsidR="003179EF" w:rsidRPr="00242A5D" w:rsidRDefault="003179EF">
            <w:pPr>
              <w:pStyle w:val="TAC"/>
              <w:rPr>
                <w:color w:val="808080" w:themeColor="background1" w:themeShade="80"/>
              </w:rPr>
            </w:pPr>
            <w:r w:rsidRPr="00242A5D">
              <w:rPr>
                <w:color w:val="808080" w:themeColor="background1" w:themeShade="80"/>
              </w:rPr>
              <w:t>50.55</w:t>
            </w:r>
          </w:p>
        </w:tc>
        <w:tc>
          <w:tcPr>
            <w:tcW w:w="1152" w:type="dxa"/>
            <w:shd w:val="clear" w:color="auto" w:fill="auto"/>
            <w:tcMar>
              <w:top w:w="12" w:type="dxa"/>
              <w:left w:w="12" w:type="dxa"/>
              <w:bottom w:w="0" w:type="dxa"/>
              <w:right w:w="12" w:type="dxa"/>
            </w:tcMar>
            <w:vAlign w:val="center"/>
            <w:hideMark/>
          </w:tcPr>
          <w:p w14:paraId="1E4DFC34" w14:textId="77777777" w:rsidR="003179EF" w:rsidRPr="00242A5D" w:rsidRDefault="003179EF">
            <w:pPr>
              <w:pStyle w:val="TAC"/>
              <w:rPr>
                <w:color w:val="808080" w:themeColor="background1" w:themeShade="80"/>
              </w:rPr>
            </w:pPr>
            <w:r w:rsidRPr="00242A5D">
              <w:rPr>
                <w:color w:val="808080" w:themeColor="background1" w:themeShade="80"/>
              </w:rPr>
              <w:t>-5.1794</w:t>
            </w:r>
          </w:p>
        </w:tc>
        <w:tc>
          <w:tcPr>
            <w:tcW w:w="1152" w:type="dxa"/>
            <w:shd w:val="clear" w:color="auto" w:fill="auto"/>
            <w:tcMar>
              <w:top w:w="12" w:type="dxa"/>
              <w:left w:w="12" w:type="dxa"/>
              <w:bottom w:w="0" w:type="dxa"/>
              <w:right w:w="12" w:type="dxa"/>
            </w:tcMar>
            <w:vAlign w:val="center"/>
            <w:hideMark/>
          </w:tcPr>
          <w:p w14:paraId="30D10965" w14:textId="77777777" w:rsidR="003179EF" w:rsidRPr="00242A5D" w:rsidRDefault="003179EF">
            <w:pPr>
              <w:pStyle w:val="TAC"/>
              <w:rPr>
                <w:color w:val="808080" w:themeColor="background1" w:themeShade="80"/>
              </w:rPr>
            </w:pPr>
            <w:r w:rsidRPr="00242A5D">
              <w:rPr>
                <w:color w:val="808080" w:themeColor="background1" w:themeShade="80"/>
              </w:rPr>
              <w:t>-8.6729</w:t>
            </w:r>
          </w:p>
        </w:tc>
        <w:tc>
          <w:tcPr>
            <w:tcW w:w="1152" w:type="dxa"/>
            <w:shd w:val="clear" w:color="auto" w:fill="auto"/>
            <w:tcMar>
              <w:top w:w="12" w:type="dxa"/>
              <w:left w:w="12" w:type="dxa"/>
              <w:bottom w:w="0" w:type="dxa"/>
              <w:right w:w="12" w:type="dxa"/>
            </w:tcMar>
            <w:vAlign w:val="center"/>
            <w:hideMark/>
          </w:tcPr>
          <w:p w14:paraId="5E622B80" w14:textId="77777777" w:rsidR="003179EF" w:rsidRPr="00242A5D" w:rsidRDefault="003179EF">
            <w:pPr>
              <w:pStyle w:val="TAC"/>
              <w:rPr>
                <w:color w:val="808080" w:themeColor="background1" w:themeShade="80"/>
              </w:rPr>
            </w:pPr>
            <w:r w:rsidRPr="00242A5D">
              <w:rPr>
                <w:color w:val="808080" w:themeColor="background1" w:themeShade="80"/>
              </w:rPr>
              <w:t>155.8564</w:t>
            </w:r>
          </w:p>
        </w:tc>
        <w:tc>
          <w:tcPr>
            <w:tcW w:w="1152" w:type="dxa"/>
            <w:shd w:val="clear" w:color="auto" w:fill="auto"/>
            <w:tcMar>
              <w:top w:w="12" w:type="dxa"/>
              <w:left w:w="12" w:type="dxa"/>
              <w:bottom w:w="0" w:type="dxa"/>
              <w:right w:w="12" w:type="dxa"/>
            </w:tcMar>
            <w:vAlign w:val="center"/>
            <w:hideMark/>
          </w:tcPr>
          <w:p w14:paraId="772BB619" w14:textId="77777777" w:rsidR="003179EF" w:rsidRPr="00242A5D" w:rsidRDefault="003179EF">
            <w:pPr>
              <w:pStyle w:val="TAC"/>
              <w:rPr>
                <w:color w:val="808080" w:themeColor="background1" w:themeShade="80"/>
              </w:rPr>
            </w:pPr>
            <w:r w:rsidRPr="00242A5D">
              <w:rPr>
                <w:color w:val="808080" w:themeColor="background1" w:themeShade="80"/>
              </w:rPr>
              <w:t>105.3237</w:t>
            </w:r>
          </w:p>
        </w:tc>
        <w:tc>
          <w:tcPr>
            <w:tcW w:w="1152" w:type="dxa"/>
            <w:shd w:val="clear" w:color="auto" w:fill="auto"/>
            <w:tcMar>
              <w:top w:w="12" w:type="dxa"/>
              <w:left w:w="12" w:type="dxa"/>
              <w:bottom w:w="0" w:type="dxa"/>
              <w:right w:w="12" w:type="dxa"/>
            </w:tcMar>
            <w:vAlign w:val="center"/>
            <w:hideMark/>
          </w:tcPr>
          <w:p w14:paraId="62F5CCC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CEAE686" w14:textId="77777777">
        <w:trPr>
          <w:trHeight w:val="240"/>
          <w:jc w:val="center"/>
        </w:trPr>
        <w:tc>
          <w:tcPr>
            <w:tcW w:w="1152" w:type="dxa"/>
            <w:shd w:val="clear" w:color="auto" w:fill="auto"/>
            <w:tcMar>
              <w:top w:w="12" w:type="dxa"/>
              <w:left w:w="12" w:type="dxa"/>
              <w:bottom w:w="0" w:type="dxa"/>
              <w:right w:w="12" w:type="dxa"/>
            </w:tcMar>
            <w:vAlign w:val="center"/>
            <w:hideMark/>
          </w:tcPr>
          <w:p w14:paraId="4F35101D"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shd w:val="clear" w:color="auto" w:fill="auto"/>
            <w:tcMar>
              <w:top w:w="12" w:type="dxa"/>
              <w:left w:w="12" w:type="dxa"/>
              <w:bottom w:w="0" w:type="dxa"/>
              <w:right w:w="12" w:type="dxa"/>
            </w:tcMar>
            <w:vAlign w:val="center"/>
            <w:hideMark/>
          </w:tcPr>
          <w:p w14:paraId="41B8134F" w14:textId="77777777" w:rsidR="003179EF" w:rsidRPr="00242A5D" w:rsidRDefault="003179EF">
            <w:pPr>
              <w:pStyle w:val="TAC"/>
              <w:rPr>
                <w:color w:val="808080" w:themeColor="background1" w:themeShade="80"/>
              </w:rPr>
            </w:pPr>
            <w:r w:rsidRPr="00242A5D">
              <w:rPr>
                <w:color w:val="808080" w:themeColor="background1" w:themeShade="80"/>
              </w:rPr>
              <w:t>36.81</w:t>
            </w:r>
          </w:p>
        </w:tc>
        <w:tc>
          <w:tcPr>
            <w:tcW w:w="1152" w:type="dxa"/>
            <w:shd w:val="clear" w:color="auto" w:fill="auto"/>
            <w:tcMar>
              <w:top w:w="12" w:type="dxa"/>
              <w:left w:w="12" w:type="dxa"/>
              <w:bottom w:w="0" w:type="dxa"/>
              <w:right w:w="12" w:type="dxa"/>
            </w:tcMar>
            <w:vAlign w:val="center"/>
            <w:hideMark/>
          </w:tcPr>
          <w:p w14:paraId="4DC99152" w14:textId="77777777" w:rsidR="003179EF" w:rsidRPr="00242A5D" w:rsidRDefault="003179EF">
            <w:pPr>
              <w:pStyle w:val="TAC"/>
              <w:rPr>
                <w:color w:val="808080" w:themeColor="background1" w:themeShade="80"/>
              </w:rPr>
            </w:pPr>
            <w:r w:rsidRPr="00242A5D">
              <w:rPr>
                <w:color w:val="808080" w:themeColor="background1" w:themeShade="80"/>
              </w:rPr>
              <w:t>-7.6014</w:t>
            </w:r>
          </w:p>
        </w:tc>
        <w:tc>
          <w:tcPr>
            <w:tcW w:w="1152" w:type="dxa"/>
            <w:shd w:val="clear" w:color="auto" w:fill="auto"/>
            <w:tcMar>
              <w:top w:w="12" w:type="dxa"/>
              <w:left w:w="12" w:type="dxa"/>
              <w:bottom w:w="0" w:type="dxa"/>
              <w:right w:w="12" w:type="dxa"/>
            </w:tcMar>
            <w:vAlign w:val="center"/>
            <w:hideMark/>
          </w:tcPr>
          <w:p w14:paraId="48D8C58A" w14:textId="77777777" w:rsidR="003179EF" w:rsidRPr="00242A5D" w:rsidRDefault="003179EF">
            <w:pPr>
              <w:pStyle w:val="TAC"/>
              <w:rPr>
                <w:color w:val="808080" w:themeColor="background1" w:themeShade="80"/>
              </w:rPr>
            </w:pPr>
            <w:r w:rsidRPr="00242A5D">
              <w:rPr>
                <w:color w:val="808080" w:themeColor="background1" w:themeShade="80"/>
              </w:rPr>
              <w:t>-40.8383</w:t>
            </w:r>
          </w:p>
        </w:tc>
        <w:tc>
          <w:tcPr>
            <w:tcW w:w="1152" w:type="dxa"/>
            <w:shd w:val="clear" w:color="auto" w:fill="auto"/>
            <w:tcMar>
              <w:top w:w="12" w:type="dxa"/>
              <w:left w:w="12" w:type="dxa"/>
              <w:bottom w:w="0" w:type="dxa"/>
              <w:right w:w="12" w:type="dxa"/>
            </w:tcMar>
            <w:vAlign w:val="center"/>
            <w:hideMark/>
          </w:tcPr>
          <w:p w14:paraId="3F1F154D" w14:textId="77777777" w:rsidR="003179EF" w:rsidRPr="00242A5D" w:rsidRDefault="003179EF">
            <w:pPr>
              <w:pStyle w:val="TAC"/>
              <w:rPr>
                <w:color w:val="808080" w:themeColor="background1" w:themeShade="80"/>
              </w:rPr>
            </w:pPr>
            <w:r w:rsidRPr="00242A5D">
              <w:rPr>
                <w:color w:val="808080" w:themeColor="background1" w:themeShade="80"/>
              </w:rPr>
              <w:t>-93.0919</w:t>
            </w:r>
          </w:p>
        </w:tc>
        <w:tc>
          <w:tcPr>
            <w:tcW w:w="1152" w:type="dxa"/>
            <w:shd w:val="clear" w:color="auto" w:fill="auto"/>
            <w:tcMar>
              <w:top w:w="12" w:type="dxa"/>
              <w:left w:w="12" w:type="dxa"/>
              <w:bottom w:w="0" w:type="dxa"/>
              <w:right w:w="12" w:type="dxa"/>
            </w:tcMar>
            <w:vAlign w:val="center"/>
            <w:hideMark/>
          </w:tcPr>
          <w:p w14:paraId="26810078" w14:textId="77777777" w:rsidR="003179EF" w:rsidRPr="00242A5D" w:rsidRDefault="003179EF">
            <w:pPr>
              <w:pStyle w:val="TAC"/>
              <w:rPr>
                <w:color w:val="808080" w:themeColor="background1" w:themeShade="80"/>
              </w:rPr>
            </w:pPr>
            <w:r w:rsidRPr="00242A5D">
              <w:rPr>
                <w:color w:val="808080" w:themeColor="background1" w:themeShade="80"/>
              </w:rPr>
              <w:t>107.2762</w:t>
            </w:r>
          </w:p>
        </w:tc>
        <w:tc>
          <w:tcPr>
            <w:tcW w:w="1152" w:type="dxa"/>
            <w:shd w:val="clear" w:color="auto" w:fill="auto"/>
            <w:tcMar>
              <w:top w:w="12" w:type="dxa"/>
              <w:left w:w="12" w:type="dxa"/>
              <w:bottom w:w="0" w:type="dxa"/>
              <w:right w:w="12" w:type="dxa"/>
            </w:tcMar>
            <w:vAlign w:val="center"/>
            <w:hideMark/>
          </w:tcPr>
          <w:p w14:paraId="3DFBB8B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DFB72EF" w14:textId="77777777">
        <w:trPr>
          <w:trHeight w:val="240"/>
          <w:jc w:val="center"/>
        </w:trPr>
        <w:tc>
          <w:tcPr>
            <w:tcW w:w="1152" w:type="dxa"/>
            <w:shd w:val="clear" w:color="auto" w:fill="auto"/>
            <w:tcMar>
              <w:top w:w="12" w:type="dxa"/>
              <w:left w:w="12" w:type="dxa"/>
              <w:bottom w:w="0" w:type="dxa"/>
              <w:right w:w="12" w:type="dxa"/>
            </w:tcMar>
            <w:vAlign w:val="center"/>
            <w:hideMark/>
          </w:tcPr>
          <w:p w14:paraId="5A9AA7E7"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auto"/>
            <w:tcMar>
              <w:top w:w="12" w:type="dxa"/>
              <w:left w:w="12" w:type="dxa"/>
              <w:bottom w:w="0" w:type="dxa"/>
              <w:right w:w="12" w:type="dxa"/>
            </w:tcMar>
            <w:vAlign w:val="center"/>
            <w:hideMark/>
          </w:tcPr>
          <w:p w14:paraId="7A282141" w14:textId="77777777" w:rsidR="003179EF" w:rsidRPr="00242A5D" w:rsidRDefault="003179EF">
            <w:pPr>
              <w:pStyle w:val="TAC"/>
              <w:rPr>
                <w:color w:val="808080" w:themeColor="background1" w:themeShade="80"/>
              </w:rPr>
            </w:pPr>
            <w:r w:rsidRPr="00242A5D">
              <w:rPr>
                <w:color w:val="808080" w:themeColor="background1" w:themeShade="80"/>
              </w:rPr>
              <w:t>36.97</w:t>
            </w:r>
          </w:p>
        </w:tc>
        <w:tc>
          <w:tcPr>
            <w:tcW w:w="1152" w:type="dxa"/>
            <w:shd w:val="clear" w:color="auto" w:fill="auto"/>
            <w:tcMar>
              <w:top w:w="12" w:type="dxa"/>
              <w:left w:w="12" w:type="dxa"/>
              <w:bottom w:w="0" w:type="dxa"/>
              <w:right w:w="12" w:type="dxa"/>
            </w:tcMar>
            <w:vAlign w:val="center"/>
            <w:hideMark/>
          </w:tcPr>
          <w:p w14:paraId="7090C0BB" w14:textId="77777777" w:rsidR="003179EF" w:rsidRPr="00242A5D" w:rsidRDefault="003179EF">
            <w:pPr>
              <w:pStyle w:val="TAC"/>
              <w:rPr>
                <w:color w:val="808080" w:themeColor="background1" w:themeShade="80"/>
              </w:rPr>
            </w:pPr>
            <w:r w:rsidRPr="00242A5D">
              <w:rPr>
                <w:color w:val="808080" w:themeColor="background1" w:themeShade="80"/>
              </w:rPr>
              <w:t>-3.0014</w:t>
            </w:r>
          </w:p>
        </w:tc>
        <w:tc>
          <w:tcPr>
            <w:tcW w:w="1152" w:type="dxa"/>
            <w:shd w:val="clear" w:color="auto" w:fill="auto"/>
            <w:tcMar>
              <w:top w:w="12" w:type="dxa"/>
              <w:left w:w="12" w:type="dxa"/>
              <w:bottom w:w="0" w:type="dxa"/>
              <w:right w:w="12" w:type="dxa"/>
            </w:tcMar>
            <w:vAlign w:val="center"/>
            <w:hideMark/>
          </w:tcPr>
          <w:p w14:paraId="7C3ECB87" w14:textId="77777777" w:rsidR="003179EF" w:rsidRPr="00242A5D" w:rsidRDefault="003179EF">
            <w:pPr>
              <w:pStyle w:val="TAC"/>
              <w:rPr>
                <w:color w:val="808080" w:themeColor="background1" w:themeShade="80"/>
              </w:rPr>
            </w:pPr>
            <w:r w:rsidRPr="00242A5D">
              <w:rPr>
                <w:color w:val="808080" w:themeColor="background1" w:themeShade="80"/>
              </w:rPr>
              <w:t>28.1617</w:t>
            </w:r>
          </w:p>
        </w:tc>
        <w:tc>
          <w:tcPr>
            <w:tcW w:w="1152" w:type="dxa"/>
            <w:shd w:val="clear" w:color="auto" w:fill="auto"/>
            <w:tcMar>
              <w:top w:w="12" w:type="dxa"/>
              <w:left w:w="12" w:type="dxa"/>
              <w:bottom w:w="0" w:type="dxa"/>
              <w:right w:w="12" w:type="dxa"/>
            </w:tcMar>
            <w:vAlign w:val="center"/>
            <w:hideMark/>
          </w:tcPr>
          <w:p w14:paraId="1012F527" w14:textId="77777777" w:rsidR="003179EF" w:rsidRPr="00242A5D" w:rsidRDefault="003179EF">
            <w:pPr>
              <w:pStyle w:val="TAC"/>
              <w:rPr>
                <w:color w:val="808080" w:themeColor="background1" w:themeShade="80"/>
              </w:rPr>
            </w:pPr>
            <w:r w:rsidRPr="00242A5D">
              <w:rPr>
                <w:color w:val="808080" w:themeColor="background1" w:themeShade="80"/>
              </w:rPr>
              <w:t>133.6653</w:t>
            </w:r>
          </w:p>
        </w:tc>
        <w:tc>
          <w:tcPr>
            <w:tcW w:w="1152" w:type="dxa"/>
            <w:shd w:val="clear" w:color="auto" w:fill="auto"/>
            <w:tcMar>
              <w:top w:w="12" w:type="dxa"/>
              <w:left w:w="12" w:type="dxa"/>
              <w:bottom w:w="0" w:type="dxa"/>
              <w:right w:w="12" w:type="dxa"/>
            </w:tcMar>
            <w:vAlign w:val="center"/>
            <w:hideMark/>
          </w:tcPr>
          <w:p w14:paraId="42539D6E" w14:textId="77777777" w:rsidR="003179EF" w:rsidRPr="00242A5D" w:rsidRDefault="003179EF">
            <w:pPr>
              <w:pStyle w:val="TAC"/>
              <w:rPr>
                <w:color w:val="808080" w:themeColor="background1" w:themeShade="80"/>
              </w:rPr>
            </w:pPr>
            <w:r w:rsidRPr="00242A5D">
              <w:rPr>
                <w:color w:val="808080" w:themeColor="background1" w:themeShade="80"/>
              </w:rPr>
              <w:t>105.1674</w:t>
            </w:r>
          </w:p>
        </w:tc>
        <w:tc>
          <w:tcPr>
            <w:tcW w:w="1152" w:type="dxa"/>
            <w:shd w:val="clear" w:color="auto" w:fill="auto"/>
            <w:tcMar>
              <w:top w:w="12" w:type="dxa"/>
              <w:left w:w="12" w:type="dxa"/>
              <w:bottom w:w="0" w:type="dxa"/>
              <w:right w:w="12" w:type="dxa"/>
            </w:tcMar>
            <w:vAlign w:val="center"/>
            <w:hideMark/>
          </w:tcPr>
          <w:p w14:paraId="1CCB4AA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0531DF0" w14:textId="77777777">
        <w:trPr>
          <w:trHeight w:val="240"/>
          <w:jc w:val="center"/>
        </w:trPr>
        <w:tc>
          <w:tcPr>
            <w:tcW w:w="1152" w:type="dxa"/>
            <w:shd w:val="clear" w:color="auto" w:fill="auto"/>
            <w:tcMar>
              <w:top w:w="12" w:type="dxa"/>
              <w:left w:w="12" w:type="dxa"/>
              <w:bottom w:w="0" w:type="dxa"/>
              <w:right w:w="12" w:type="dxa"/>
            </w:tcMar>
            <w:vAlign w:val="center"/>
            <w:hideMark/>
          </w:tcPr>
          <w:p w14:paraId="7275103D"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auto"/>
            <w:tcMar>
              <w:top w:w="12" w:type="dxa"/>
              <w:left w:w="12" w:type="dxa"/>
              <w:bottom w:w="0" w:type="dxa"/>
              <w:right w:w="12" w:type="dxa"/>
            </w:tcMar>
            <w:vAlign w:val="center"/>
            <w:hideMark/>
          </w:tcPr>
          <w:p w14:paraId="0FFCF710" w14:textId="77777777" w:rsidR="003179EF" w:rsidRPr="00242A5D" w:rsidRDefault="003179EF">
            <w:pPr>
              <w:pStyle w:val="TAC"/>
              <w:rPr>
                <w:color w:val="808080" w:themeColor="background1" w:themeShade="80"/>
              </w:rPr>
            </w:pPr>
            <w:r w:rsidRPr="00242A5D">
              <w:rPr>
                <w:color w:val="808080" w:themeColor="background1" w:themeShade="80"/>
              </w:rPr>
              <w:t>57</w:t>
            </w:r>
          </w:p>
        </w:tc>
        <w:tc>
          <w:tcPr>
            <w:tcW w:w="1152" w:type="dxa"/>
            <w:shd w:val="clear" w:color="auto" w:fill="auto"/>
            <w:tcMar>
              <w:top w:w="12" w:type="dxa"/>
              <w:left w:w="12" w:type="dxa"/>
              <w:bottom w:w="0" w:type="dxa"/>
              <w:right w:w="12" w:type="dxa"/>
            </w:tcMar>
            <w:vAlign w:val="center"/>
            <w:hideMark/>
          </w:tcPr>
          <w:p w14:paraId="769EE0E0" w14:textId="77777777" w:rsidR="003179EF" w:rsidRPr="00242A5D" w:rsidRDefault="003179EF">
            <w:pPr>
              <w:pStyle w:val="TAC"/>
              <w:rPr>
                <w:color w:val="808080" w:themeColor="background1" w:themeShade="80"/>
              </w:rPr>
            </w:pPr>
            <w:r w:rsidRPr="00242A5D">
              <w:rPr>
                <w:color w:val="808080" w:themeColor="background1" w:themeShade="80"/>
              </w:rPr>
              <w:t>-8.9014</w:t>
            </w:r>
          </w:p>
        </w:tc>
        <w:tc>
          <w:tcPr>
            <w:tcW w:w="1152" w:type="dxa"/>
            <w:shd w:val="clear" w:color="auto" w:fill="auto"/>
            <w:tcMar>
              <w:top w:w="12" w:type="dxa"/>
              <w:left w:w="12" w:type="dxa"/>
              <w:bottom w:w="0" w:type="dxa"/>
              <w:right w:w="12" w:type="dxa"/>
            </w:tcMar>
            <w:vAlign w:val="center"/>
            <w:hideMark/>
          </w:tcPr>
          <w:p w14:paraId="4825D6D4" w14:textId="77777777" w:rsidR="003179EF" w:rsidRPr="00242A5D" w:rsidRDefault="003179EF">
            <w:pPr>
              <w:pStyle w:val="TAC"/>
              <w:rPr>
                <w:color w:val="808080" w:themeColor="background1" w:themeShade="80"/>
              </w:rPr>
            </w:pPr>
            <w:r w:rsidRPr="00242A5D">
              <w:rPr>
                <w:color w:val="808080" w:themeColor="background1" w:themeShade="80"/>
              </w:rPr>
              <w:t>-43.6052</w:t>
            </w:r>
          </w:p>
        </w:tc>
        <w:tc>
          <w:tcPr>
            <w:tcW w:w="1152" w:type="dxa"/>
            <w:shd w:val="clear" w:color="auto" w:fill="auto"/>
            <w:tcMar>
              <w:top w:w="12" w:type="dxa"/>
              <w:left w:w="12" w:type="dxa"/>
              <w:bottom w:w="0" w:type="dxa"/>
              <w:right w:w="12" w:type="dxa"/>
            </w:tcMar>
            <w:vAlign w:val="center"/>
            <w:hideMark/>
          </w:tcPr>
          <w:p w14:paraId="6EAF5AC1" w14:textId="77777777" w:rsidR="003179EF" w:rsidRPr="00242A5D" w:rsidRDefault="003179EF">
            <w:pPr>
              <w:pStyle w:val="TAC"/>
              <w:rPr>
                <w:color w:val="808080" w:themeColor="background1" w:themeShade="80"/>
              </w:rPr>
            </w:pPr>
            <w:r w:rsidRPr="00242A5D">
              <w:rPr>
                <w:color w:val="808080" w:themeColor="background1" w:themeShade="80"/>
              </w:rPr>
              <w:t>-87.11</w:t>
            </w:r>
          </w:p>
        </w:tc>
        <w:tc>
          <w:tcPr>
            <w:tcW w:w="1152" w:type="dxa"/>
            <w:shd w:val="clear" w:color="auto" w:fill="auto"/>
            <w:tcMar>
              <w:top w:w="12" w:type="dxa"/>
              <w:left w:w="12" w:type="dxa"/>
              <w:bottom w:w="0" w:type="dxa"/>
              <w:right w:w="12" w:type="dxa"/>
            </w:tcMar>
            <w:vAlign w:val="center"/>
            <w:hideMark/>
          </w:tcPr>
          <w:p w14:paraId="583992DA" w14:textId="77777777" w:rsidR="003179EF" w:rsidRPr="00242A5D" w:rsidRDefault="003179EF">
            <w:pPr>
              <w:pStyle w:val="TAC"/>
              <w:rPr>
                <w:color w:val="808080" w:themeColor="background1" w:themeShade="80"/>
              </w:rPr>
            </w:pPr>
            <w:r w:rsidRPr="00242A5D">
              <w:rPr>
                <w:color w:val="808080" w:themeColor="background1" w:themeShade="80"/>
              </w:rPr>
              <w:t>104.9592</w:t>
            </w:r>
          </w:p>
        </w:tc>
        <w:tc>
          <w:tcPr>
            <w:tcW w:w="1152" w:type="dxa"/>
            <w:shd w:val="clear" w:color="auto" w:fill="auto"/>
            <w:tcMar>
              <w:top w:w="12" w:type="dxa"/>
              <w:left w:w="12" w:type="dxa"/>
              <w:bottom w:w="0" w:type="dxa"/>
              <w:right w:w="12" w:type="dxa"/>
            </w:tcMar>
            <w:vAlign w:val="center"/>
            <w:hideMark/>
          </w:tcPr>
          <w:p w14:paraId="33C38F0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9C04439" w14:textId="77777777">
        <w:trPr>
          <w:trHeight w:val="240"/>
          <w:jc w:val="center"/>
        </w:trPr>
        <w:tc>
          <w:tcPr>
            <w:tcW w:w="1152" w:type="dxa"/>
            <w:shd w:val="clear" w:color="auto" w:fill="auto"/>
            <w:tcMar>
              <w:top w:w="12" w:type="dxa"/>
              <w:left w:w="12" w:type="dxa"/>
              <w:bottom w:w="0" w:type="dxa"/>
              <w:right w:w="12" w:type="dxa"/>
            </w:tcMar>
            <w:vAlign w:val="center"/>
            <w:hideMark/>
          </w:tcPr>
          <w:p w14:paraId="3FB07FF1"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auto"/>
            <w:tcMar>
              <w:top w:w="12" w:type="dxa"/>
              <w:left w:w="12" w:type="dxa"/>
              <w:bottom w:w="0" w:type="dxa"/>
              <w:right w:w="12" w:type="dxa"/>
            </w:tcMar>
            <w:vAlign w:val="center"/>
            <w:hideMark/>
          </w:tcPr>
          <w:p w14:paraId="71290ED9" w14:textId="77777777" w:rsidR="003179EF" w:rsidRPr="00242A5D" w:rsidRDefault="003179EF">
            <w:pPr>
              <w:pStyle w:val="TAC"/>
              <w:rPr>
                <w:color w:val="808080" w:themeColor="background1" w:themeShade="80"/>
              </w:rPr>
            </w:pPr>
            <w:r w:rsidRPr="00242A5D">
              <w:rPr>
                <w:color w:val="808080" w:themeColor="background1" w:themeShade="80"/>
              </w:rPr>
              <w:t>52.83</w:t>
            </w:r>
          </w:p>
        </w:tc>
        <w:tc>
          <w:tcPr>
            <w:tcW w:w="1152" w:type="dxa"/>
            <w:shd w:val="clear" w:color="auto" w:fill="auto"/>
            <w:tcMar>
              <w:top w:w="12" w:type="dxa"/>
              <w:left w:w="12" w:type="dxa"/>
              <w:bottom w:w="0" w:type="dxa"/>
              <w:right w:w="12" w:type="dxa"/>
            </w:tcMar>
            <w:vAlign w:val="center"/>
            <w:hideMark/>
          </w:tcPr>
          <w:p w14:paraId="4F2B93EA" w14:textId="77777777" w:rsidR="003179EF" w:rsidRPr="00242A5D" w:rsidRDefault="003179EF">
            <w:pPr>
              <w:pStyle w:val="TAC"/>
              <w:rPr>
                <w:color w:val="808080" w:themeColor="background1" w:themeShade="80"/>
              </w:rPr>
            </w:pPr>
            <w:r w:rsidRPr="00242A5D">
              <w:rPr>
                <w:color w:val="808080" w:themeColor="background1" w:themeShade="80"/>
              </w:rPr>
              <w:t>-9.0014</w:t>
            </w:r>
          </w:p>
        </w:tc>
        <w:tc>
          <w:tcPr>
            <w:tcW w:w="1152" w:type="dxa"/>
            <w:shd w:val="clear" w:color="auto" w:fill="auto"/>
            <w:tcMar>
              <w:top w:w="12" w:type="dxa"/>
              <w:left w:w="12" w:type="dxa"/>
              <w:bottom w:w="0" w:type="dxa"/>
              <w:right w:w="12" w:type="dxa"/>
            </w:tcMar>
            <w:vAlign w:val="center"/>
            <w:hideMark/>
          </w:tcPr>
          <w:p w14:paraId="55D6663A" w14:textId="77777777" w:rsidR="003179EF" w:rsidRPr="00242A5D" w:rsidRDefault="003179EF">
            <w:pPr>
              <w:pStyle w:val="TAC"/>
              <w:rPr>
                <w:color w:val="808080" w:themeColor="background1" w:themeShade="80"/>
              </w:rPr>
            </w:pPr>
            <w:r w:rsidRPr="00242A5D">
              <w:rPr>
                <w:color w:val="808080" w:themeColor="background1" w:themeShade="80"/>
              </w:rPr>
              <w:t>40.7281</w:t>
            </w:r>
          </w:p>
        </w:tc>
        <w:tc>
          <w:tcPr>
            <w:tcW w:w="1152" w:type="dxa"/>
            <w:shd w:val="clear" w:color="auto" w:fill="auto"/>
            <w:tcMar>
              <w:top w:w="12" w:type="dxa"/>
              <w:left w:w="12" w:type="dxa"/>
              <w:bottom w:w="0" w:type="dxa"/>
              <w:right w:w="12" w:type="dxa"/>
            </w:tcMar>
            <w:vAlign w:val="center"/>
            <w:hideMark/>
          </w:tcPr>
          <w:p w14:paraId="1D1CA054" w14:textId="77777777" w:rsidR="003179EF" w:rsidRPr="00242A5D" w:rsidRDefault="003179EF">
            <w:pPr>
              <w:pStyle w:val="TAC"/>
              <w:rPr>
                <w:color w:val="808080" w:themeColor="background1" w:themeShade="80"/>
              </w:rPr>
            </w:pPr>
            <w:r w:rsidRPr="00242A5D">
              <w:rPr>
                <w:color w:val="808080" w:themeColor="background1" w:themeShade="80"/>
              </w:rPr>
              <w:t>98.1597</w:t>
            </w:r>
          </w:p>
        </w:tc>
        <w:tc>
          <w:tcPr>
            <w:tcW w:w="1152" w:type="dxa"/>
            <w:shd w:val="clear" w:color="auto" w:fill="auto"/>
            <w:tcMar>
              <w:top w:w="12" w:type="dxa"/>
              <w:left w:w="12" w:type="dxa"/>
              <w:bottom w:w="0" w:type="dxa"/>
              <w:right w:w="12" w:type="dxa"/>
            </w:tcMar>
            <w:vAlign w:val="center"/>
            <w:hideMark/>
          </w:tcPr>
          <w:p w14:paraId="6E3F8783" w14:textId="77777777" w:rsidR="003179EF" w:rsidRPr="00242A5D" w:rsidRDefault="003179EF">
            <w:pPr>
              <w:pStyle w:val="TAC"/>
              <w:rPr>
                <w:color w:val="808080" w:themeColor="background1" w:themeShade="80"/>
              </w:rPr>
            </w:pPr>
            <w:r w:rsidRPr="00242A5D">
              <w:rPr>
                <w:color w:val="808080" w:themeColor="background1" w:themeShade="80"/>
              </w:rPr>
              <w:t>104.6858</w:t>
            </w:r>
          </w:p>
        </w:tc>
        <w:tc>
          <w:tcPr>
            <w:tcW w:w="1152" w:type="dxa"/>
            <w:shd w:val="clear" w:color="auto" w:fill="auto"/>
            <w:tcMar>
              <w:top w:w="12" w:type="dxa"/>
              <w:left w:w="12" w:type="dxa"/>
              <w:bottom w:w="0" w:type="dxa"/>
              <w:right w:w="12" w:type="dxa"/>
            </w:tcMar>
            <w:vAlign w:val="center"/>
            <w:hideMark/>
          </w:tcPr>
          <w:p w14:paraId="163E93F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58EAB07" w14:textId="77777777">
        <w:trPr>
          <w:trHeight w:val="240"/>
          <w:jc w:val="center"/>
        </w:trPr>
        <w:tc>
          <w:tcPr>
            <w:tcW w:w="1152" w:type="dxa"/>
            <w:shd w:val="clear" w:color="auto" w:fill="auto"/>
            <w:tcMar>
              <w:top w:w="12" w:type="dxa"/>
              <w:left w:w="12" w:type="dxa"/>
              <w:bottom w:w="0" w:type="dxa"/>
              <w:right w:w="12" w:type="dxa"/>
            </w:tcMar>
            <w:vAlign w:val="center"/>
            <w:hideMark/>
          </w:tcPr>
          <w:p w14:paraId="60062D73"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shd w:val="clear" w:color="auto" w:fill="auto"/>
            <w:tcMar>
              <w:top w:w="12" w:type="dxa"/>
              <w:left w:w="12" w:type="dxa"/>
              <w:bottom w:w="0" w:type="dxa"/>
              <w:right w:w="12" w:type="dxa"/>
            </w:tcMar>
            <w:vAlign w:val="center"/>
            <w:hideMark/>
          </w:tcPr>
          <w:p w14:paraId="680A8099" w14:textId="77777777" w:rsidR="003179EF" w:rsidRPr="00242A5D" w:rsidRDefault="003179EF">
            <w:pPr>
              <w:pStyle w:val="TAC"/>
              <w:rPr>
                <w:color w:val="808080" w:themeColor="background1" w:themeShade="80"/>
              </w:rPr>
            </w:pPr>
            <w:r w:rsidRPr="00242A5D">
              <w:rPr>
                <w:color w:val="808080" w:themeColor="background1" w:themeShade="80"/>
              </w:rPr>
              <w:t>110.21</w:t>
            </w:r>
          </w:p>
        </w:tc>
        <w:tc>
          <w:tcPr>
            <w:tcW w:w="1152" w:type="dxa"/>
            <w:shd w:val="clear" w:color="auto" w:fill="auto"/>
            <w:tcMar>
              <w:top w:w="12" w:type="dxa"/>
              <w:left w:w="12" w:type="dxa"/>
              <w:bottom w:w="0" w:type="dxa"/>
              <w:right w:w="12" w:type="dxa"/>
            </w:tcMar>
            <w:vAlign w:val="center"/>
            <w:hideMark/>
          </w:tcPr>
          <w:p w14:paraId="75F45607" w14:textId="77777777" w:rsidR="003179EF" w:rsidRPr="00242A5D" w:rsidRDefault="003179EF">
            <w:pPr>
              <w:pStyle w:val="TAC"/>
              <w:rPr>
                <w:color w:val="808080" w:themeColor="background1" w:themeShade="80"/>
              </w:rPr>
            </w:pPr>
            <w:r w:rsidRPr="00242A5D">
              <w:rPr>
                <w:color w:val="808080" w:themeColor="background1" w:themeShade="80"/>
              </w:rPr>
              <w:t>-4.8014</w:t>
            </w:r>
          </w:p>
        </w:tc>
        <w:tc>
          <w:tcPr>
            <w:tcW w:w="1152" w:type="dxa"/>
            <w:shd w:val="clear" w:color="auto" w:fill="auto"/>
            <w:tcMar>
              <w:top w:w="12" w:type="dxa"/>
              <w:left w:w="12" w:type="dxa"/>
              <w:bottom w:w="0" w:type="dxa"/>
              <w:right w:w="12" w:type="dxa"/>
            </w:tcMar>
            <w:vAlign w:val="center"/>
            <w:hideMark/>
          </w:tcPr>
          <w:p w14:paraId="399552B0" w14:textId="77777777" w:rsidR="003179EF" w:rsidRPr="00242A5D" w:rsidRDefault="003179EF">
            <w:pPr>
              <w:pStyle w:val="TAC"/>
              <w:rPr>
                <w:color w:val="808080" w:themeColor="background1" w:themeShade="80"/>
              </w:rPr>
            </w:pPr>
            <w:r w:rsidRPr="00242A5D">
              <w:rPr>
                <w:color w:val="808080" w:themeColor="background1" w:themeShade="80"/>
              </w:rPr>
              <w:t>-32.1917</w:t>
            </w:r>
          </w:p>
        </w:tc>
        <w:tc>
          <w:tcPr>
            <w:tcW w:w="1152" w:type="dxa"/>
            <w:shd w:val="clear" w:color="auto" w:fill="auto"/>
            <w:tcMar>
              <w:top w:w="12" w:type="dxa"/>
              <w:left w:w="12" w:type="dxa"/>
              <w:bottom w:w="0" w:type="dxa"/>
              <w:right w:w="12" w:type="dxa"/>
            </w:tcMar>
            <w:vAlign w:val="center"/>
            <w:hideMark/>
          </w:tcPr>
          <w:p w14:paraId="3092056D" w14:textId="77777777" w:rsidR="003179EF" w:rsidRPr="00242A5D" w:rsidRDefault="003179EF">
            <w:pPr>
              <w:pStyle w:val="TAC"/>
              <w:rPr>
                <w:color w:val="808080" w:themeColor="background1" w:themeShade="80"/>
              </w:rPr>
            </w:pPr>
            <w:r w:rsidRPr="00242A5D">
              <w:rPr>
                <w:color w:val="808080" w:themeColor="background1" w:themeShade="80"/>
              </w:rPr>
              <w:t>106.2642</w:t>
            </w:r>
          </w:p>
        </w:tc>
        <w:tc>
          <w:tcPr>
            <w:tcW w:w="1152" w:type="dxa"/>
            <w:shd w:val="clear" w:color="auto" w:fill="auto"/>
            <w:tcMar>
              <w:top w:w="12" w:type="dxa"/>
              <w:left w:w="12" w:type="dxa"/>
              <w:bottom w:w="0" w:type="dxa"/>
              <w:right w:w="12" w:type="dxa"/>
            </w:tcMar>
            <w:vAlign w:val="center"/>
            <w:hideMark/>
          </w:tcPr>
          <w:p w14:paraId="6CE6F81E" w14:textId="77777777" w:rsidR="003179EF" w:rsidRPr="00242A5D" w:rsidRDefault="003179EF">
            <w:pPr>
              <w:pStyle w:val="TAC"/>
              <w:rPr>
                <w:color w:val="808080" w:themeColor="background1" w:themeShade="80"/>
              </w:rPr>
            </w:pPr>
            <w:r w:rsidRPr="00242A5D">
              <w:rPr>
                <w:color w:val="808080" w:themeColor="background1" w:themeShade="80"/>
              </w:rPr>
              <w:t>105.3497</w:t>
            </w:r>
          </w:p>
        </w:tc>
        <w:tc>
          <w:tcPr>
            <w:tcW w:w="1152" w:type="dxa"/>
            <w:shd w:val="clear" w:color="auto" w:fill="auto"/>
            <w:tcMar>
              <w:top w:w="12" w:type="dxa"/>
              <w:left w:w="12" w:type="dxa"/>
              <w:bottom w:w="0" w:type="dxa"/>
              <w:right w:w="12" w:type="dxa"/>
            </w:tcMar>
            <w:vAlign w:val="center"/>
            <w:hideMark/>
          </w:tcPr>
          <w:p w14:paraId="73C988B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37B838F" w14:textId="77777777">
        <w:trPr>
          <w:trHeight w:val="240"/>
          <w:jc w:val="center"/>
        </w:trPr>
        <w:tc>
          <w:tcPr>
            <w:tcW w:w="1152" w:type="dxa"/>
            <w:shd w:val="clear" w:color="auto" w:fill="auto"/>
            <w:tcMar>
              <w:top w:w="12" w:type="dxa"/>
              <w:left w:w="12" w:type="dxa"/>
              <w:bottom w:w="0" w:type="dxa"/>
              <w:right w:w="12" w:type="dxa"/>
            </w:tcMar>
            <w:vAlign w:val="center"/>
            <w:hideMark/>
          </w:tcPr>
          <w:p w14:paraId="1D43D73B"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shd w:val="clear" w:color="auto" w:fill="auto"/>
            <w:tcMar>
              <w:top w:w="12" w:type="dxa"/>
              <w:left w:w="12" w:type="dxa"/>
              <w:bottom w:w="0" w:type="dxa"/>
              <w:right w:w="12" w:type="dxa"/>
            </w:tcMar>
            <w:vAlign w:val="center"/>
            <w:hideMark/>
          </w:tcPr>
          <w:p w14:paraId="4EA4A1F0" w14:textId="77777777" w:rsidR="003179EF" w:rsidRPr="00242A5D" w:rsidRDefault="003179EF">
            <w:pPr>
              <w:pStyle w:val="TAC"/>
              <w:rPr>
                <w:color w:val="808080" w:themeColor="background1" w:themeShade="80"/>
              </w:rPr>
            </w:pPr>
            <w:r w:rsidRPr="00242A5D">
              <w:rPr>
                <w:color w:val="808080" w:themeColor="background1" w:themeShade="80"/>
              </w:rPr>
              <w:t>127.56</w:t>
            </w:r>
          </w:p>
        </w:tc>
        <w:tc>
          <w:tcPr>
            <w:tcW w:w="1152" w:type="dxa"/>
            <w:shd w:val="clear" w:color="auto" w:fill="auto"/>
            <w:tcMar>
              <w:top w:w="12" w:type="dxa"/>
              <w:left w:w="12" w:type="dxa"/>
              <w:bottom w:w="0" w:type="dxa"/>
              <w:right w:w="12" w:type="dxa"/>
            </w:tcMar>
            <w:vAlign w:val="center"/>
            <w:hideMark/>
          </w:tcPr>
          <w:p w14:paraId="1CE5542C" w14:textId="77777777" w:rsidR="003179EF" w:rsidRPr="00242A5D" w:rsidRDefault="003179EF">
            <w:pPr>
              <w:pStyle w:val="TAC"/>
              <w:rPr>
                <w:color w:val="808080" w:themeColor="background1" w:themeShade="80"/>
              </w:rPr>
            </w:pPr>
            <w:r w:rsidRPr="00242A5D">
              <w:rPr>
                <w:color w:val="808080" w:themeColor="background1" w:themeShade="80"/>
              </w:rPr>
              <w:t>-5.7014</w:t>
            </w:r>
          </w:p>
        </w:tc>
        <w:tc>
          <w:tcPr>
            <w:tcW w:w="1152" w:type="dxa"/>
            <w:shd w:val="clear" w:color="auto" w:fill="auto"/>
            <w:tcMar>
              <w:top w:w="12" w:type="dxa"/>
              <w:left w:w="12" w:type="dxa"/>
              <w:bottom w:w="0" w:type="dxa"/>
              <w:right w:w="12" w:type="dxa"/>
            </w:tcMar>
            <w:vAlign w:val="center"/>
            <w:hideMark/>
          </w:tcPr>
          <w:p w14:paraId="24DAE99D" w14:textId="77777777" w:rsidR="003179EF" w:rsidRPr="00242A5D" w:rsidRDefault="003179EF">
            <w:pPr>
              <w:pStyle w:val="TAC"/>
              <w:rPr>
                <w:color w:val="808080" w:themeColor="background1" w:themeShade="80"/>
              </w:rPr>
            </w:pPr>
            <w:r w:rsidRPr="00242A5D">
              <w:rPr>
                <w:color w:val="808080" w:themeColor="background1" w:themeShade="80"/>
              </w:rPr>
              <w:t>-31.2117</w:t>
            </w:r>
          </w:p>
        </w:tc>
        <w:tc>
          <w:tcPr>
            <w:tcW w:w="1152" w:type="dxa"/>
            <w:shd w:val="clear" w:color="auto" w:fill="auto"/>
            <w:tcMar>
              <w:top w:w="12" w:type="dxa"/>
              <w:left w:w="12" w:type="dxa"/>
              <w:bottom w:w="0" w:type="dxa"/>
              <w:right w:w="12" w:type="dxa"/>
            </w:tcMar>
            <w:vAlign w:val="center"/>
            <w:hideMark/>
          </w:tcPr>
          <w:p w14:paraId="7D40E667" w14:textId="77777777" w:rsidR="003179EF" w:rsidRPr="00242A5D" w:rsidRDefault="003179EF">
            <w:pPr>
              <w:pStyle w:val="TAC"/>
              <w:rPr>
                <w:color w:val="808080" w:themeColor="background1" w:themeShade="80"/>
              </w:rPr>
            </w:pPr>
            <w:r w:rsidRPr="00242A5D">
              <w:rPr>
                <w:color w:val="808080" w:themeColor="background1" w:themeShade="80"/>
              </w:rPr>
              <w:t>-91.1623</w:t>
            </w:r>
          </w:p>
        </w:tc>
        <w:tc>
          <w:tcPr>
            <w:tcW w:w="1152" w:type="dxa"/>
            <w:shd w:val="clear" w:color="auto" w:fill="auto"/>
            <w:tcMar>
              <w:top w:w="12" w:type="dxa"/>
              <w:left w:w="12" w:type="dxa"/>
              <w:bottom w:w="0" w:type="dxa"/>
              <w:right w:w="12" w:type="dxa"/>
            </w:tcMar>
            <w:vAlign w:val="center"/>
            <w:hideMark/>
          </w:tcPr>
          <w:p w14:paraId="3DD3EA5D" w14:textId="77777777" w:rsidR="003179EF" w:rsidRPr="00242A5D" w:rsidRDefault="003179EF">
            <w:pPr>
              <w:pStyle w:val="TAC"/>
              <w:rPr>
                <w:color w:val="808080" w:themeColor="background1" w:themeShade="80"/>
              </w:rPr>
            </w:pPr>
            <w:r w:rsidRPr="00242A5D">
              <w:rPr>
                <w:color w:val="808080" w:themeColor="background1" w:themeShade="80"/>
              </w:rPr>
              <w:t>105.2325</w:t>
            </w:r>
          </w:p>
        </w:tc>
        <w:tc>
          <w:tcPr>
            <w:tcW w:w="1152" w:type="dxa"/>
            <w:shd w:val="clear" w:color="auto" w:fill="auto"/>
            <w:tcMar>
              <w:top w:w="12" w:type="dxa"/>
              <w:left w:w="12" w:type="dxa"/>
              <w:bottom w:w="0" w:type="dxa"/>
              <w:right w:w="12" w:type="dxa"/>
            </w:tcMar>
            <w:vAlign w:val="center"/>
            <w:hideMark/>
          </w:tcPr>
          <w:p w14:paraId="05D2CFD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D2DE651" w14:textId="77777777">
        <w:trPr>
          <w:trHeight w:val="240"/>
          <w:jc w:val="center"/>
        </w:trPr>
        <w:tc>
          <w:tcPr>
            <w:tcW w:w="1152" w:type="dxa"/>
            <w:shd w:val="clear" w:color="auto" w:fill="auto"/>
            <w:tcMar>
              <w:top w:w="12" w:type="dxa"/>
              <w:left w:w="12" w:type="dxa"/>
              <w:bottom w:w="0" w:type="dxa"/>
              <w:right w:w="12" w:type="dxa"/>
            </w:tcMar>
            <w:vAlign w:val="center"/>
            <w:hideMark/>
          </w:tcPr>
          <w:p w14:paraId="3472B761" w14:textId="77777777" w:rsidR="003179EF" w:rsidRPr="00242A5D" w:rsidRDefault="003179EF">
            <w:pPr>
              <w:pStyle w:val="TAC"/>
              <w:rPr>
                <w:color w:val="808080" w:themeColor="background1" w:themeShade="80"/>
              </w:rPr>
            </w:pPr>
            <w:r w:rsidRPr="00242A5D">
              <w:rPr>
                <w:color w:val="808080" w:themeColor="background1" w:themeShade="80"/>
              </w:rPr>
              <w:t>15</w:t>
            </w:r>
          </w:p>
        </w:tc>
        <w:tc>
          <w:tcPr>
            <w:tcW w:w="1152" w:type="dxa"/>
            <w:shd w:val="clear" w:color="auto" w:fill="auto"/>
            <w:tcMar>
              <w:top w:w="12" w:type="dxa"/>
              <w:left w:w="12" w:type="dxa"/>
              <w:bottom w:w="0" w:type="dxa"/>
              <w:right w:w="12" w:type="dxa"/>
            </w:tcMar>
            <w:vAlign w:val="center"/>
            <w:hideMark/>
          </w:tcPr>
          <w:p w14:paraId="2FF1C115" w14:textId="77777777" w:rsidR="003179EF" w:rsidRPr="00242A5D" w:rsidRDefault="003179EF">
            <w:pPr>
              <w:pStyle w:val="TAC"/>
              <w:rPr>
                <w:color w:val="808080" w:themeColor="background1" w:themeShade="80"/>
              </w:rPr>
            </w:pPr>
            <w:r w:rsidRPr="00242A5D">
              <w:rPr>
                <w:color w:val="808080" w:themeColor="background1" w:themeShade="80"/>
              </w:rPr>
              <w:t>154.74</w:t>
            </w:r>
          </w:p>
        </w:tc>
        <w:tc>
          <w:tcPr>
            <w:tcW w:w="1152" w:type="dxa"/>
            <w:shd w:val="clear" w:color="auto" w:fill="auto"/>
            <w:tcMar>
              <w:top w:w="12" w:type="dxa"/>
              <w:left w:w="12" w:type="dxa"/>
              <w:bottom w:w="0" w:type="dxa"/>
              <w:right w:w="12" w:type="dxa"/>
            </w:tcMar>
            <w:vAlign w:val="center"/>
            <w:hideMark/>
          </w:tcPr>
          <w:p w14:paraId="688908FC" w14:textId="77777777" w:rsidR="003179EF" w:rsidRPr="00242A5D" w:rsidRDefault="003179EF">
            <w:pPr>
              <w:pStyle w:val="TAC"/>
              <w:rPr>
                <w:color w:val="808080" w:themeColor="background1" w:themeShade="80"/>
              </w:rPr>
            </w:pPr>
            <w:r w:rsidRPr="00242A5D">
              <w:rPr>
                <w:color w:val="808080" w:themeColor="background1" w:themeShade="80"/>
              </w:rPr>
              <w:t>-7.5014</w:t>
            </w:r>
          </w:p>
        </w:tc>
        <w:tc>
          <w:tcPr>
            <w:tcW w:w="1152" w:type="dxa"/>
            <w:shd w:val="clear" w:color="auto" w:fill="auto"/>
            <w:tcMar>
              <w:top w:w="12" w:type="dxa"/>
              <w:left w:w="12" w:type="dxa"/>
              <w:bottom w:w="0" w:type="dxa"/>
              <w:right w:w="12" w:type="dxa"/>
            </w:tcMar>
            <w:vAlign w:val="center"/>
            <w:hideMark/>
          </w:tcPr>
          <w:p w14:paraId="6C2A9AE3" w14:textId="77777777" w:rsidR="003179EF" w:rsidRPr="00242A5D" w:rsidRDefault="003179EF">
            <w:pPr>
              <w:pStyle w:val="TAC"/>
              <w:rPr>
                <w:color w:val="808080" w:themeColor="background1" w:themeShade="80"/>
              </w:rPr>
            </w:pPr>
            <w:r w:rsidRPr="00242A5D">
              <w:rPr>
                <w:color w:val="808080" w:themeColor="background1" w:themeShade="80"/>
              </w:rPr>
              <w:t>33.292</w:t>
            </w:r>
          </w:p>
        </w:tc>
        <w:tc>
          <w:tcPr>
            <w:tcW w:w="1152" w:type="dxa"/>
            <w:shd w:val="clear" w:color="auto" w:fill="auto"/>
            <w:tcMar>
              <w:top w:w="12" w:type="dxa"/>
              <w:left w:w="12" w:type="dxa"/>
              <w:bottom w:w="0" w:type="dxa"/>
              <w:right w:w="12" w:type="dxa"/>
            </w:tcMar>
            <w:vAlign w:val="center"/>
            <w:hideMark/>
          </w:tcPr>
          <w:p w14:paraId="3984F385" w14:textId="77777777" w:rsidR="003179EF" w:rsidRPr="00242A5D" w:rsidRDefault="003179EF">
            <w:pPr>
              <w:pStyle w:val="TAC"/>
              <w:rPr>
                <w:color w:val="808080" w:themeColor="background1" w:themeShade="80"/>
              </w:rPr>
            </w:pPr>
            <w:r w:rsidRPr="00242A5D">
              <w:rPr>
                <w:color w:val="808080" w:themeColor="background1" w:themeShade="80"/>
              </w:rPr>
              <w:t>-95.697</w:t>
            </w:r>
          </w:p>
        </w:tc>
        <w:tc>
          <w:tcPr>
            <w:tcW w:w="1152" w:type="dxa"/>
            <w:shd w:val="clear" w:color="auto" w:fill="auto"/>
            <w:tcMar>
              <w:top w:w="12" w:type="dxa"/>
              <w:left w:w="12" w:type="dxa"/>
              <w:bottom w:w="0" w:type="dxa"/>
              <w:right w:w="12" w:type="dxa"/>
            </w:tcMar>
            <w:vAlign w:val="center"/>
            <w:hideMark/>
          </w:tcPr>
          <w:p w14:paraId="3C7F154D" w14:textId="77777777" w:rsidR="003179EF" w:rsidRPr="00242A5D" w:rsidRDefault="003179EF">
            <w:pPr>
              <w:pStyle w:val="TAC"/>
              <w:rPr>
                <w:color w:val="808080" w:themeColor="background1" w:themeShade="80"/>
              </w:rPr>
            </w:pPr>
            <w:r w:rsidRPr="00242A5D">
              <w:rPr>
                <w:color w:val="808080" w:themeColor="background1" w:themeShade="80"/>
              </w:rPr>
              <w:t>105.0893</w:t>
            </w:r>
          </w:p>
        </w:tc>
        <w:tc>
          <w:tcPr>
            <w:tcW w:w="1152" w:type="dxa"/>
            <w:shd w:val="clear" w:color="auto" w:fill="auto"/>
            <w:tcMar>
              <w:top w:w="12" w:type="dxa"/>
              <w:left w:w="12" w:type="dxa"/>
              <w:bottom w:w="0" w:type="dxa"/>
              <w:right w:w="12" w:type="dxa"/>
            </w:tcMar>
            <w:vAlign w:val="center"/>
            <w:hideMark/>
          </w:tcPr>
          <w:p w14:paraId="7260F89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22DB042" w14:textId="77777777">
        <w:trPr>
          <w:trHeight w:val="240"/>
          <w:jc w:val="center"/>
        </w:trPr>
        <w:tc>
          <w:tcPr>
            <w:tcW w:w="1152" w:type="dxa"/>
            <w:shd w:val="clear" w:color="auto" w:fill="auto"/>
            <w:tcMar>
              <w:top w:w="12" w:type="dxa"/>
              <w:left w:w="12" w:type="dxa"/>
              <w:bottom w:w="0" w:type="dxa"/>
              <w:right w:w="12" w:type="dxa"/>
            </w:tcMar>
            <w:vAlign w:val="center"/>
            <w:hideMark/>
          </w:tcPr>
          <w:p w14:paraId="34E97816" w14:textId="77777777" w:rsidR="003179EF" w:rsidRPr="00242A5D" w:rsidRDefault="003179EF">
            <w:pPr>
              <w:pStyle w:val="TAC"/>
              <w:rPr>
                <w:color w:val="808080" w:themeColor="background1" w:themeShade="80"/>
              </w:rPr>
            </w:pPr>
            <w:r w:rsidRPr="00242A5D">
              <w:rPr>
                <w:color w:val="808080" w:themeColor="background1" w:themeShade="80"/>
              </w:rPr>
              <w:t>16</w:t>
            </w:r>
          </w:p>
        </w:tc>
        <w:tc>
          <w:tcPr>
            <w:tcW w:w="1152" w:type="dxa"/>
            <w:shd w:val="clear" w:color="auto" w:fill="auto"/>
            <w:tcMar>
              <w:top w:w="12" w:type="dxa"/>
              <w:left w:w="12" w:type="dxa"/>
              <w:bottom w:w="0" w:type="dxa"/>
              <w:right w:w="12" w:type="dxa"/>
            </w:tcMar>
            <w:vAlign w:val="center"/>
            <w:hideMark/>
          </w:tcPr>
          <w:p w14:paraId="7BB0A27B" w14:textId="77777777" w:rsidR="003179EF" w:rsidRPr="00242A5D" w:rsidRDefault="003179EF">
            <w:pPr>
              <w:pStyle w:val="TAC"/>
              <w:rPr>
                <w:color w:val="808080" w:themeColor="background1" w:themeShade="80"/>
              </w:rPr>
            </w:pPr>
            <w:r w:rsidRPr="00242A5D">
              <w:rPr>
                <w:color w:val="808080" w:themeColor="background1" w:themeShade="80"/>
              </w:rPr>
              <w:t>178.42</w:t>
            </w:r>
          </w:p>
        </w:tc>
        <w:tc>
          <w:tcPr>
            <w:tcW w:w="1152" w:type="dxa"/>
            <w:shd w:val="clear" w:color="auto" w:fill="auto"/>
            <w:tcMar>
              <w:top w:w="12" w:type="dxa"/>
              <w:left w:w="12" w:type="dxa"/>
              <w:bottom w:w="0" w:type="dxa"/>
              <w:right w:w="12" w:type="dxa"/>
            </w:tcMar>
            <w:vAlign w:val="center"/>
            <w:hideMark/>
          </w:tcPr>
          <w:p w14:paraId="42563541" w14:textId="77777777" w:rsidR="003179EF" w:rsidRPr="00242A5D" w:rsidRDefault="003179EF">
            <w:pPr>
              <w:pStyle w:val="TAC"/>
              <w:rPr>
                <w:color w:val="808080" w:themeColor="background1" w:themeShade="80"/>
              </w:rPr>
            </w:pPr>
            <w:r w:rsidRPr="00242A5D">
              <w:rPr>
                <w:color w:val="808080" w:themeColor="background1" w:themeShade="80"/>
              </w:rPr>
              <w:t>-1.9014</w:t>
            </w:r>
          </w:p>
        </w:tc>
        <w:tc>
          <w:tcPr>
            <w:tcW w:w="1152" w:type="dxa"/>
            <w:shd w:val="clear" w:color="auto" w:fill="auto"/>
            <w:tcMar>
              <w:top w:w="12" w:type="dxa"/>
              <w:left w:w="12" w:type="dxa"/>
              <w:bottom w:w="0" w:type="dxa"/>
              <w:right w:w="12" w:type="dxa"/>
            </w:tcMar>
            <w:vAlign w:val="center"/>
            <w:hideMark/>
          </w:tcPr>
          <w:p w14:paraId="0045E019" w14:textId="77777777" w:rsidR="003179EF" w:rsidRPr="00242A5D" w:rsidRDefault="003179EF">
            <w:pPr>
              <w:pStyle w:val="TAC"/>
              <w:rPr>
                <w:color w:val="808080" w:themeColor="background1" w:themeShade="80"/>
              </w:rPr>
            </w:pPr>
            <w:r w:rsidRPr="00242A5D">
              <w:rPr>
                <w:color w:val="808080" w:themeColor="background1" w:themeShade="80"/>
              </w:rPr>
              <w:t>15.5376</w:t>
            </w:r>
          </w:p>
        </w:tc>
        <w:tc>
          <w:tcPr>
            <w:tcW w:w="1152" w:type="dxa"/>
            <w:shd w:val="clear" w:color="auto" w:fill="auto"/>
            <w:tcMar>
              <w:top w:w="12" w:type="dxa"/>
              <w:left w:w="12" w:type="dxa"/>
              <w:bottom w:w="0" w:type="dxa"/>
              <w:right w:w="12" w:type="dxa"/>
            </w:tcMar>
            <w:vAlign w:val="center"/>
            <w:hideMark/>
          </w:tcPr>
          <w:p w14:paraId="13B2DEA0" w14:textId="77777777" w:rsidR="003179EF" w:rsidRPr="00242A5D" w:rsidRDefault="003179EF">
            <w:pPr>
              <w:pStyle w:val="TAC"/>
              <w:rPr>
                <w:color w:val="808080" w:themeColor="background1" w:themeShade="80"/>
              </w:rPr>
            </w:pPr>
            <w:r w:rsidRPr="00242A5D">
              <w:rPr>
                <w:color w:val="808080" w:themeColor="background1" w:themeShade="80"/>
              </w:rPr>
              <w:t>-140.658</w:t>
            </w:r>
          </w:p>
        </w:tc>
        <w:tc>
          <w:tcPr>
            <w:tcW w:w="1152" w:type="dxa"/>
            <w:shd w:val="clear" w:color="auto" w:fill="auto"/>
            <w:tcMar>
              <w:top w:w="12" w:type="dxa"/>
              <w:left w:w="12" w:type="dxa"/>
              <w:bottom w:w="0" w:type="dxa"/>
              <w:right w:w="12" w:type="dxa"/>
            </w:tcMar>
            <w:vAlign w:val="center"/>
            <w:hideMark/>
          </w:tcPr>
          <w:p w14:paraId="501354CD" w14:textId="77777777" w:rsidR="003179EF" w:rsidRPr="00242A5D" w:rsidRDefault="003179EF">
            <w:pPr>
              <w:pStyle w:val="TAC"/>
              <w:rPr>
                <w:color w:val="808080" w:themeColor="background1" w:themeShade="80"/>
              </w:rPr>
            </w:pPr>
            <w:r w:rsidRPr="00242A5D">
              <w:rPr>
                <w:color w:val="808080" w:themeColor="background1" w:themeShade="80"/>
              </w:rPr>
              <w:t>105.2976</w:t>
            </w:r>
          </w:p>
        </w:tc>
        <w:tc>
          <w:tcPr>
            <w:tcW w:w="1152" w:type="dxa"/>
            <w:shd w:val="clear" w:color="auto" w:fill="auto"/>
            <w:tcMar>
              <w:top w:w="12" w:type="dxa"/>
              <w:left w:w="12" w:type="dxa"/>
              <w:bottom w:w="0" w:type="dxa"/>
              <w:right w:w="12" w:type="dxa"/>
            </w:tcMar>
            <w:vAlign w:val="center"/>
            <w:hideMark/>
          </w:tcPr>
          <w:p w14:paraId="10A918E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223951E" w14:textId="77777777">
        <w:trPr>
          <w:trHeight w:val="240"/>
          <w:jc w:val="center"/>
        </w:trPr>
        <w:tc>
          <w:tcPr>
            <w:tcW w:w="1152" w:type="dxa"/>
            <w:shd w:val="clear" w:color="auto" w:fill="auto"/>
            <w:tcMar>
              <w:top w:w="12" w:type="dxa"/>
              <w:left w:w="12" w:type="dxa"/>
              <w:bottom w:w="0" w:type="dxa"/>
              <w:right w:w="12" w:type="dxa"/>
            </w:tcMar>
            <w:vAlign w:val="center"/>
            <w:hideMark/>
          </w:tcPr>
          <w:p w14:paraId="6DCFB95A" w14:textId="77777777" w:rsidR="003179EF" w:rsidRPr="00242A5D" w:rsidRDefault="003179EF">
            <w:pPr>
              <w:pStyle w:val="TAC"/>
              <w:rPr>
                <w:color w:val="808080" w:themeColor="background1" w:themeShade="80"/>
              </w:rPr>
            </w:pPr>
            <w:r w:rsidRPr="00242A5D">
              <w:rPr>
                <w:color w:val="808080" w:themeColor="background1" w:themeShade="80"/>
              </w:rPr>
              <w:t>17</w:t>
            </w:r>
          </w:p>
        </w:tc>
        <w:tc>
          <w:tcPr>
            <w:tcW w:w="1152" w:type="dxa"/>
            <w:shd w:val="clear" w:color="auto" w:fill="auto"/>
            <w:tcMar>
              <w:top w:w="12" w:type="dxa"/>
              <w:left w:w="12" w:type="dxa"/>
              <w:bottom w:w="0" w:type="dxa"/>
              <w:right w:w="12" w:type="dxa"/>
            </w:tcMar>
            <w:vAlign w:val="center"/>
            <w:hideMark/>
          </w:tcPr>
          <w:p w14:paraId="5506A8AE" w14:textId="77777777" w:rsidR="003179EF" w:rsidRPr="00242A5D" w:rsidRDefault="003179EF">
            <w:pPr>
              <w:pStyle w:val="TAC"/>
              <w:rPr>
                <w:color w:val="808080" w:themeColor="background1" w:themeShade="80"/>
              </w:rPr>
            </w:pPr>
            <w:r w:rsidRPr="00242A5D">
              <w:rPr>
                <w:color w:val="808080" w:themeColor="background1" w:themeShade="80"/>
              </w:rPr>
              <w:t>201.69</w:t>
            </w:r>
          </w:p>
        </w:tc>
        <w:tc>
          <w:tcPr>
            <w:tcW w:w="1152" w:type="dxa"/>
            <w:shd w:val="clear" w:color="auto" w:fill="auto"/>
            <w:tcMar>
              <w:top w:w="12" w:type="dxa"/>
              <w:left w:w="12" w:type="dxa"/>
              <w:bottom w:w="0" w:type="dxa"/>
              <w:right w:w="12" w:type="dxa"/>
            </w:tcMar>
            <w:vAlign w:val="center"/>
            <w:hideMark/>
          </w:tcPr>
          <w:p w14:paraId="7B820621" w14:textId="77777777" w:rsidR="003179EF" w:rsidRPr="00242A5D" w:rsidRDefault="003179EF">
            <w:pPr>
              <w:pStyle w:val="TAC"/>
              <w:rPr>
                <w:color w:val="808080" w:themeColor="background1" w:themeShade="80"/>
              </w:rPr>
            </w:pPr>
            <w:r w:rsidRPr="00242A5D">
              <w:rPr>
                <w:color w:val="808080" w:themeColor="background1" w:themeShade="80"/>
              </w:rPr>
              <w:t>-7.6014</w:t>
            </w:r>
          </w:p>
        </w:tc>
        <w:tc>
          <w:tcPr>
            <w:tcW w:w="1152" w:type="dxa"/>
            <w:shd w:val="clear" w:color="auto" w:fill="auto"/>
            <w:tcMar>
              <w:top w:w="12" w:type="dxa"/>
              <w:left w:w="12" w:type="dxa"/>
              <w:bottom w:w="0" w:type="dxa"/>
              <w:right w:w="12" w:type="dxa"/>
            </w:tcMar>
            <w:vAlign w:val="center"/>
            <w:hideMark/>
          </w:tcPr>
          <w:p w14:paraId="463227E8" w14:textId="77777777" w:rsidR="003179EF" w:rsidRPr="00242A5D" w:rsidRDefault="003179EF">
            <w:pPr>
              <w:pStyle w:val="TAC"/>
              <w:rPr>
                <w:color w:val="808080" w:themeColor="background1" w:themeShade="80"/>
              </w:rPr>
            </w:pPr>
            <w:r w:rsidRPr="00242A5D">
              <w:rPr>
                <w:color w:val="808080" w:themeColor="background1" w:themeShade="80"/>
              </w:rPr>
              <w:t>-43.8934</w:t>
            </w:r>
          </w:p>
        </w:tc>
        <w:tc>
          <w:tcPr>
            <w:tcW w:w="1152" w:type="dxa"/>
            <w:shd w:val="clear" w:color="auto" w:fill="auto"/>
            <w:tcMar>
              <w:top w:w="12" w:type="dxa"/>
              <w:left w:w="12" w:type="dxa"/>
              <w:bottom w:w="0" w:type="dxa"/>
              <w:right w:w="12" w:type="dxa"/>
            </w:tcMar>
            <w:vAlign w:val="center"/>
            <w:hideMark/>
          </w:tcPr>
          <w:p w14:paraId="0D31DC4E" w14:textId="77777777" w:rsidR="003179EF" w:rsidRPr="00242A5D" w:rsidRDefault="003179EF">
            <w:pPr>
              <w:pStyle w:val="TAC"/>
              <w:rPr>
                <w:color w:val="808080" w:themeColor="background1" w:themeShade="80"/>
              </w:rPr>
            </w:pPr>
            <w:r w:rsidRPr="00242A5D">
              <w:rPr>
                <w:color w:val="808080" w:themeColor="background1" w:themeShade="80"/>
              </w:rPr>
              <w:t>-93.8638</w:t>
            </w:r>
          </w:p>
        </w:tc>
        <w:tc>
          <w:tcPr>
            <w:tcW w:w="1152" w:type="dxa"/>
            <w:shd w:val="clear" w:color="auto" w:fill="auto"/>
            <w:tcMar>
              <w:top w:w="12" w:type="dxa"/>
              <w:left w:w="12" w:type="dxa"/>
              <w:bottom w:w="0" w:type="dxa"/>
              <w:right w:w="12" w:type="dxa"/>
            </w:tcMar>
            <w:vAlign w:val="center"/>
            <w:hideMark/>
          </w:tcPr>
          <w:p w14:paraId="4CDD5AD3" w14:textId="77777777" w:rsidR="003179EF" w:rsidRPr="00242A5D" w:rsidRDefault="003179EF">
            <w:pPr>
              <w:pStyle w:val="TAC"/>
              <w:rPr>
                <w:color w:val="808080" w:themeColor="background1" w:themeShade="80"/>
              </w:rPr>
            </w:pPr>
            <w:r w:rsidRPr="00242A5D">
              <w:rPr>
                <w:color w:val="808080" w:themeColor="background1" w:themeShade="80"/>
              </w:rPr>
              <w:t>104.9071</w:t>
            </w:r>
          </w:p>
        </w:tc>
        <w:tc>
          <w:tcPr>
            <w:tcW w:w="1152" w:type="dxa"/>
            <w:shd w:val="clear" w:color="auto" w:fill="auto"/>
            <w:tcMar>
              <w:top w:w="12" w:type="dxa"/>
              <w:left w:w="12" w:type="dxa"/>
              <w:bottom w:w="0" w:type="dxa"/>
              <w:right w:w="12" w:type="dxa"/>
            </w:tcMar>
            <w:vAlign w:val="center"/>
            <w:hideMark/>
          </w:tcPr>
          <w:p w14:paraId="62F23D3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EC9CF54" w14:textId="77777777">
        <w:trPr>
          <w:trHeight w:val="240"/>
          <w:jc w:val="center"/>
        </w:trPr>
        <w:tc>
          <w:tcPr>
            <w:tcW w:w="1152" w:type="dxa"/>
            <w:shd w:val="clear" w:color="auto" w:fill="auto"/>
            <w:tcMar>
              <w:top w:w="12" w:type="dxa"/>
              <w:left w:w="12" w:type="dxa"/>
              <w:bottom w:w="0" w:type="dxa"/>
              <w:right w:w="12" w:type="dxa"/>
            </w:tcMar>
            <w:vAlign w:val="center"/>
            <w:hideMark/>
          </w:tcPr>
          <w:p w14:paraId="2A1C5879" w14:textId="77777777" w:rsidR="003179EF" w:rsidRPr="00242A5D" w:rsidRDefault="003179EF">
            <w:pPr>
              <w:pStyle w:val="TAC"/>
              <w:rPr>
                <w:color w:val="808080" w:themeColor="background1" w:themeShade="80"/>
              </w:rPr>
            </w:pPr>
            <w:r w:rsidRPr="00242A5D">
              <w:rPr>
                <w:color w:val="808080" w:themeColor="background1" w:themeShade="80"/>
              </w:rPr>
              <w:t>18</w:t>
            </w:r>
          </w:p>
        </w:tc>
        <w:tc>
          <w:tcPr>
            <w:tcW w:w="1152" w:type="dxa"/>
            <w:shd w:val="clear" w:color="auto" w:fill="auto"/>
            <w:tcMar>
              <w:top w:w="12" w:type="dxa"/>
              <w:left w:w="12" w:type="dxa"/>
              <w:bottom w:w="0" w:type="dxa"/>
              <w:right w:w="12" w:type="dxa"/>
            </w:tcMar>
            <w:vAlign w:val="center"/>
            <w:hideMark/>
          </w:tcPr>
          <w:p w14:paraId="1C7AD2C2" w14:textId="77777777" w:rsidR="003179EF" w:rsidRPr="00242A5D" w:rsidRDefault="003179EF">
            <w:pPr>
              <w:pStyle w:val="TAC"/>
              <w:rPr>
                <w:color w:val="808080" w:themeColor="background1" w:themeShade="80"/>
              </w:rPr>
            </w:pPr>
            <w:r w:rsidRPr="00242A5D">
              <w:rPr>
                <w:color w:val="808080" w:themeColor="background1" w:themeShade="80"/>
              </w:rPr>
              <w:t>282.94</w:t>
            </w:r>
          </w:p>
        </w:tc>
        <w:tc>
          <w:tcPr>
            <w:tcW w:w="1152" w:type="dxa"/>
            <w:shd w:val="clear" w:color="auto" w:fill="auto"/>
            <w:tcMar>
              <w:top w:w="12" w:type="dxa"/>
              <w:left w:w="12" w:type="dxa"/>
              <w:bottom w:w="0" w:type="dxa"/>
              <w:right w:w="12" w:type="dxa"/>
            </w:tcMar>
            <w:vAlign w:val="center"/>
            <w:hideMark/>
          </w:tcPr>
          <w:p w14:paraId="2EF41AD1" w14:textId="77777777" w:rsidR="003179EF" w:rsidRPr="00242A5D" w:rsidRDefault="003179EF">
            <w:pPr>
              <w:pStyle w:val="TAC"/>
              <w:rPr>
                <w:color w:val="808080" w:themeColor="background1" w:themeShade="80"/>
              </w:rPr>
            </w:pPr>
            <w:r w:rsidRPr="00242A5D">
              <w:rPr>
                <w:color w:val="808080" w:themeColor="background1" w:themeShade="80"/>
              </w:rPr>
              <w:t>-12.2014</w:t>
            </w:r>
          </w:p>
        </w:tc>
        <w:tc>
          <w:tcPr>
            <w:tcW w:w="1152" w:type="dxa"/>
            <w:shd w:val="clear" w:color="auto" w:fill="auto"/>
            <w:tcMar>
              <w:top w:w="12" w:type="dxa"/>
              <w:left w:w="12" w:type="dxa"/>
              <w:bottom w:w="0" w:type="dxa"/>
              <w:right w:w="12" w:type="dxa"/>
            </w:tcMar>
            <w:vAlign w:val="center"/>
            <w:hideMark/>
          </w:tcPr>
          <w:p w14:paraId="65B5A28F" w14:textId="77777777" w:rsidR="003179EF" w:rsidRPr="00242A5D" w:rsidRDefault="003179EF">
            <w:pPr>
              <w:pStyle w:val="TAC"/>
              <w:rPr>
                <w:color w:val="808080" w:themeColor="background1" w:themeShade="80"/>
              </w:rPr>
            </w:pPr>
            <w:r w:rsidRPr="00242A5D">
              <w:rPr>
                <w:color w:val="808080" w:themeColor="background1" w:themeShade="80"/>
              </w:rPr>
              <w:t>-54.327</w:t>
            </w:r>
          </w:p>
        </w:tc>
        <w:tc>
          <w:tcPr>
            <w:tcW w:w="1152" w:type="dxa"/>
            <w:shd w:val="clear" w:color="auto" w:fill="auto"/>
            <w:tcMar>
              <w:top w:w="12" w:type="dxa"/>
              <w:left w:w="12" w:type="dxa"/>
              <w:bottom w:w="0" w:type="dxa"/>
              <w:right w:w="12" w:type="dxa"/>
            </w:tcMar>
            <w:vAlign w:val="center"/>
            <w:hideMark/>
          </w:tcPr>
          <w:p w14:paraId="042A319A" w14:textId="77777777" w:rsidR="003179EF" w:rsidRPr="00242A5D" w:rsidRDefault="003179EF">
            <w:pPr>
              <w:pStyle w:val="TAC"/>
              <w:rPr>
                <w:color w:val="808080" w:themeColor="background1" w:themeShade="80"/>
              </w:rPr>
            </w:pPr>
            <w:r w:rsidRPr="00242A5D">
              <w:rPr>
                <w:color w:val="808080" w:themeColor="background1" w:themeShade="80"/>
              </w:rPr>
              <w:t>62.7505</w:t>
            </w:r>
          </w:p>
        </w:tc>
        <w:tc>
          <w:tcPr>
            <w:tcW w:w="1152" w:type="dxa"/>
            <w:shd w:val="clear" w:color="auto" w:fill="auto"/>
            <w:tcMar>
              <w:top w:w="12" w:type="dxa"/>
              <w:left w:w="12" w:type="dxa"/>
              <w:bottom w:w="0" w:type="dxa"/>
              <w:right w:w="12" w:type="dxa"/>
            </w:tcMar>
            <w:vAlign w:val="center"/>
            <w:hideMark/>
          </w:tcPr>
          <w:p w14:paraId="61BD98C4" w14:textId="77777777" w:rsidR="003179EF" w:rsidRPr="00242A5D" w:rsidRDefault="003179EF">
            <w:pPr>
              <w:pStyle w:val="TAC"/>
              <w:rPr>
                <w:color w:val="808080" w:themeColor="background1" w:themeShade="80"/>
              </w:rPr>
            </w:pPr>
            <w:r w:rsidRPr="00242A5D">
              <w:rPr>
                <w:color w:val="808080" w:themeColor="background1" w:themeShade="80"/>
              </w:rPr>
              <w:t>106.8857</w:t>
            </w:r>
          </w:p>
        </w:tc>
        <w:tc>
          <w:tcPr>
            <w:tcW w:w="1152" w:type="dxa"/>
            <w:shd w:val="clear" w:color="auto" w:fill="auto"/>
            <w:tcMar>
              <w:top w:w="12" w:type="dxa"/>
              <w:left w:w="12" w:type="dxa"/>
              <w:bottom w:w="0" w:type="dxa"/>
              <w:right w:w="12" w:type="dxa"/>
            </w:tcMar>
            <w:vAlign w:val="center"/>
            <w:hideMark/>
          </w:tcPr>
          <w:p w14:paraId="419A7D6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5701C65" w14:textId="77777777">
        <w:trPr>
          <w:trHeight w:val="240"/>
          <w:jc w:val="center"/>
        </w:trPr>
        <w:tc>
          <w:tcPr>
            <w:tcW w:w="1152" w:type="dxa"/>
            <w:shd w:val="clear" w:color="auto" w:fill="auto"/>
            <w:tcMar>
              <w:top w:w="12" w:type="dxa"/>
              <w:left w:w="12" w:type="dxa"/>
              <w:bottom w:w="0" w:type="dxa"/>
              <w:right w:w="12" w:type="dxa"/>
            </w:tcMar>
            <w:vAlign w:val="center"/>
            <w:hideMark/>
          </w:tcPr>
          <w:p w14:paraId="7F23AD77" w14:textId="77777777" w:rsidR="003179EF" w:rsidRPr="00242A5D" w:rsidRDefault="003179EF">
            <w:pPr>
              <w:pStyle w:val="TAC"/>
              <w:rPr>
                <w:color w:val="808080" w:themeColor="background1" w:themeShade="80"/>
              </w:rPr>
            </w:pPr>
            <w:r w:rsidRPr="00242A5D">
              <w:rPr>
                <w:color w:val="808080" w:themeColor="background1" w:themeShade="80"/>
              </w:rPr>
              <w:t>19</w:t>
            </w:r>
          </w:p>
        </w:tc>
        <w:tc>
          <w:tcPr>
            <w:tcW w:w="1152" w:type="dxa"/>
            <w:shd w:val="clear" w:color="auto" w:fill="auto"/>
            <w:tcMar>
              <w:top w:w="12" w:type="dxa"/>
              <w:left w:w="12" w:type="dxa"/>
              <w:bottom w:w="0" w:type="dxa"/>
              <w:right w:w="12" w:type="dxa"/>
            </w:tcMar>
            <w:vAlign w:val="center"/>
            <w:hideMark/>
          </w:tcPr>
          <w:p w14:paraId="16C2BA46" w14:textId="77777777" w:rsidR="003179EF" w:rsidRPr="00242A5D" w:rsidRDefault="003179EF">
            <w:pPr>
              <w:pStyle w:val="TAC"/>
              <w:rPr>
                <w:color w:val="808080" w:themeColor="background1" w:themeShade="80"/>
              </w:rPr>
            </w:pPr>
            <w:r w:rsidRPr="00242A5D">
              <w:rPr>
                <w:color w:val="808080" w:themeColor="background1" w:themeShade="80"/>
              </w:rPr>
              <w:t>302.19</w:t>
            </w:r>
          </w:p>
        </w:tc>
        <w:tc>
          <w:tcPr>
            <w:tcW w:w="1152" w:type="dxa"/>
            <w:shd w:val="clear" w:color="auto" w:fill="auto"/>
            <w:tcMar>
              <w:top w:w="12" w:type="dxa"/>
              <w:left w:w="12" w:type="dxa"/>
              <w:bottom w:w="0" w:type="dxa"/>
              <w:right w:w="12" w:type="dxa"/>
            </w:tcMar>
            <w:vAlign w:val="center"/>
            <w:hideMark/>
          </w:tcPr>
          <w:p w14:paraId="4770D5A3" w14:textId="77777777" w:rsidR="003179EF" w:rsidRPr="00242A5D" w:rsidRDefault="003179EF">
            <w:pPr>
              <w:pStyle w:val="TAC"/>
              <w:rPr>
                <w:color w:val="808080" w:themeColor="background1" w:themeShade="80"/>
              </w:rPr>
            </w:pPr>
            <w:r w:rsidRPr="00242A5D">
              <w:rPr>
                <w:color w:val="808080" w:themeColor="background1" w:themeShade="80"/>
              </w:rPr>
              <w:t>-9.8014</w:t>
            </w:r>
          </w:p>
        </w:tc>
        <w:tc>
          <w:tcPr>
            <w:tcW w:w="1152" w:type="dxa"/>
            <w:shd w:val="clear" w:color="auto" w:fill="auto"/>
            <w:tcMar>
              <w:top w:w="12" w:type="dxa"/>
              <w:left w:w="12" w:type="dxa"/>
              <w:bottom w:w="0" w:type="dxa"/>
              <w:right w:w="12" w:type="dxa"/>
            </w:tcMar>
            <w:vAlign w:val="center"/>
            <w:hideMark/>
          </w:tcPr>
          <w:p w14:paraId="4EC0AF9F" w14:textId="77777777" w:rsidR="003179EF" w:rsidRPr="00242A5D" w:rsidRDefault="003179EF">
            <w:pPr>
              <w:pStyle w:val="TAC"/>
              <w:rPr>
                <w:color w:val="808080" w:themeColor="background1" w:themeShade="80"/>
              </w:rPr>
            </w:pPr>
            <w:r w:rsidRPr="00242A5D">
              <w:rPr>
                <w:color w:val="808080" w:themeColor="background1" w:themeShade="80"/>
              </w:rPr>
              <w:t>-46.8333</w:t>
            </w:r>
          </w:p>
        </w:tc>
        <w:tc>
          <w:tcPr>
            <w:tcW w:w="1152" w:type="dxa"/>
            <w:shd w:val="clear" w:color="auto" w:fill="auto"/>
            <w:tcMar>
              <w:top w:w="12" w:type="dxa"/>
              <w:left w:w="12" w:type="dxa"/>
              <w:bottom w:w="0" w:type="dxa"/>
              <w:right w:w="12" w:type="dxa"/>
            </w:tcMar>
            <w:vAlign w:val="center"/>
            <w:hideMark/>
          </w:tcPr>
          <w:p w14:paraId="511E45B2" w14:textId="77777777" w:rsidR="003179EF" w:rsidRPr="00242A5D" w:rsidRDefault="003179EF">
            <w:pPr>
              <w:pStyle w:val="TAC"/>
              <w:rPr>
                <w:color w:val="808080" w:themeColor="background1" w:themeShade="80"/>
              </w:rPr>
            </w:pPr>
            <w:r w:rsidRPr="00242A5D">
              <w:rPr>
                <w:color w:val="808080" w:themeColor="background1" w:themeShade="80"/>
              </w:rPr>
              <w:t>-82.6718</w:t>
            </w:r>
          </w:p>
        </w:tc>
        <w:tc>
          <w:tcPr>
            <w:tcW w:w="1152" w:type="dxa"/>
            <w:shd w:val="clear" w:color="auto" w:fill="auto"/>
            <w:tcMar>
              <w:top w:w="12" w:type="dxa"/>
              <w:left w:w="12" w:type="dxa"/>
              <w:bottom w:w="0" w:type="dxa"/>
              <w:right w:w="12" w:type="dxa"/>
            </w:tcMar>
            <w:vAlign w:val="center"/>
            <w:hideMark/>
          </w:tcPr>
          <w:p w14:paraId="11649CD3" w14:textId="77777777" w:rsidR="003179EF" w:rsidRPr="00242A5D" w:rsidRDefault="003179EF">
            <w:pPr>
              <w:pStyle w:val="TAC"/>
              <w:rPr>
                <w:color w:val="808080" w:themeColor="background1" w:themeShade="80"/>
              </w:rPr>
            </w:pPr>
            <w:r w:rsidRPr="00242A5D">
              <w:rPr>
                <w:color w:val="808080" w:themeColor="background1" w:themeShade="80"/>
              </w:rPr>
              <w:t>104.9722</w:t>
            </w:r>
          </w:p>
        </w:tc>
        <w:tc>
          <w:tcPr>
            <w:tcW w:w="1152" w:type="dxa"/>
            <w:shd w:val="clear" w:color="auto" w:fill="auto"/>
            <w:tcMar>
              <w:top w:w="12" w:type="dxa"/>
              <w:left w:w="12" w:type="dxa"/>
              <w:bottom w:w="0" w:type="dxa"/>
              <w:right w:w="12" w:type="dxa"/>
            </w:tcMar>
            <w:vAlign w:val="center"/>
            <w:hideMark/>
          </w:tcPr>
          <w:p w14:paraId="5BE1185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C2B688E" w14:textId="77777777">
        <w:trPr>
          <w:trHeight w:val="240"/>
          <w:jc w:val="center"/>
        </w:trPr>
        <w:tc>
          <w:tcPr>
            <w:tcW w:w="1152" w:type="dxa"/>
            <w:shd w:val="clear" w:color="auto" w:fill="auto"/>
            <w:tcMar>
              <w:top w:w="12" w:type="dxa"/>
              <w:left w:w="12" w:type="dxa"/>
              <w:bottom w:w="0" w:type="dxa"/>
              <w:right w:w="12" w:type="dxa"/>
            </w:tcMar>
            <w:vAlign w:val="center"/>
            <w:hideMark/>
          </w:tcPr>
          <w:p w14:paraId="18FE3785" w14:textId="77777777" w:rsidR="003179EF" w:rsidRPr="00242A5D" w:rsidRDefault="003179EF">
            <w:pPr>
              <w:pStyle w:val="TAC"/>
              <w:rPr>
                <w:color w:val="808080" w:themeColor="background1" w:themeShade="80"/>
              </w:rPr>
            </w:pPr>
            <w:r w:rsidRPr="00242A5D">
              <w:rPr>
                <w:color w:val="808080" w:themeColor="background1" w:themeShade="80"/>
              </w:rPr>
              <w:t>20</w:t>
            </w:r>
          </w:p>
        </w:tc>
        <w:tc>
          <w:tcPr>
            <w:tcW w:w="1152" w:type="dxa"/>
            <w:shd w:val="clear" w:color="auto" w:fill="auto"/>
            <w:tcMar>
              <w:top w:w="12" w:type="dxa"/>
              <w:left w:w="12" w:type="dxa"/>
              <w:bottom w:w="0" w:type="dxa"/>
              <w:right w:w="12" w:type="dxa"/>
            </w:tcMar>
            <w:vAlign w:val="center"/>
            <w:hideMark/>
          </w:tcPr>
          <w:p w14:paraId="6BA4A136" w14:textId="77777777" w:rsidR="003179EF" w:rsidRPr="00242A5D" w:rsidRDefault="003179EF">
            <w:pPr>
              <w:pStyle w:val="TAC"/>
              <w:rPr>
                <w:color w:val="808080" w:themeColor="background1" w:themeShade="80"/>
              </w:rPr>
            </w:pPr>
            <w:r w:rsidRPr="00242A5D">
              <w:rPr>
                <w:color w:val="808080" w:themeColor="background1" w:themeShade="80"/>
              </w:rPr>
              <w:t>361.87</w:t>
            </w:r>
          </w:p>
        </w:tc>
        <w:tc>
          <w:tcPr>
            <w:tcW w:w="1152" w:type="dxa"/>
            <w:shd w:val="clear" w:color="auto" w:fill="auto"/>
            <w:tcMar>
              <w:top w:w="12" w:type="dxa"/>
              <w:left w:w="12" w:type="dxa"/>
              <w:bottom w:w="0" w:type="dxa"/>
              <w:right w:w="12" w:type="dxa"/>
            </w:tcMar>
            <w:vAlign w:val="center"/>
            <w:hideMark/>
          </w:tcPr>
          <w:p w14:paraId="25C981CA" w14:textId="77777777" w:rsidR="003179EF" w:rsidRPr="00242A5D" w:rsidRDefault="003179EF">
            <w:pPr>
              <w:pStyle w:val="TAC"/>
              <w:rPr>
                <w:color w:val="808080" w:themeColor="background1" w:themeShade="80"/>
              </w:rPr>
            </w:pPr>
            <w:r w:rsidRPr="00242A5D">
              <w:rPr>
                <w:color w:val="808080" w:themeColor="background1" w:themeShade="80"/>
              </w:rPr>
              <w:t>-11.4014</w:t>
            </w:r>
          </w:p>
        </w:tc>
        <w:tc>
          <w:tcPr>
            <w:tcW w:w="1152" w:type="dxa"/>
            <w:shd w:val="clear" w:color="auto" w:fill="auto"/>
            <w:tcMar>
              <w:top w:w="12" w:type="dxa"/>
              <w:left w:w="12" w:type="dxa"/>
              <w:bottom w:w="0" w:type="dxa"/>
              <w:right w:w="12" w:type="dxa"/>
            </w:tcMar>
            <w:vAlign w:val="center"/>
            <w:hideMark/>
          </w:tcPr>
          <w:p w14:paraId="3E84EEE3" w14:textId="77777777" w:rsidR="003179EF" w:rsidRPr="00242A5D" w:rsidRDefault="003179EF">
            <w:pPr>
              <w:pStyle w:val="TAC"/>
              <w:rPr>
                <w:color w:val="808080" w:themeColor="background1" w:themeShade="80"/>
              </w:rPr>
            </w:pPr>
            <w:r w:rsidRPr="00242A5D">
              <w:rPr>
                <w:color w:val="808080" w:themeColor="background1" w:themeShade="80"/>
              </w:rPr>
              <w:t>-49.7155</w:t>
            </w:r>
          </w:p>
        </w:tc>
        <w:tc>
          <w:tcPr>
            <w:tcW w:w="1152" w:type="dxa"/>
            <w:shd w:val="clear" w:color="auto" w:fill="auto"/>
            <w:tcMar>
              <w:top w:w="12" w:type="dxa"/>
              <w:left w:w="12" w:type="dxa"/>
              <w:bottom w:w="0" w:type="dxa"/>
              <w:right w:w="12" w:type="dxa"/>
            </w:tcMar>
            <w:vAlign w:val="center"/>
            <w:hideMark/>
          </w:tcPr>
          <w:p w14:paraId="0CCD3F67" w14:textId="77777777" w:rsidR="003179EF" w:rsidRPr="00242A5D" w:rsidRDefault="003179EF">
            <w:pPr>
              <w:pStyle w:val="TAC"/>
              <w:rPr>
                <w:color w:val="808080" w:themeColor="background1" w:themeShade="80"/>
              </w:rPr>
            </w:pPr>
            <w:r w:rsidRPr="00242A5D">
              <w:rPr>
                <w:color w:val="808080" w:themeColor="background1" w:themeShade="80"/>
              </w:rPr>
              <w:t>69.6972</w:t>
            </w:r>
          </w:p>
        </w:tc>
        <w:tc>
          <w:tcPr>
            <w:tcW w:w="1152" w:type="dxa"/>
            <w:shd w:val="clear" w:color="auto" w:fill="auto"/>
            <w:tcMar>
              <w:top w:w="12" w:type="dxa"/>
              <w:left w:w="12" w:type="dxa"/>
              <w:bottom w:w="0" w:type="dxa"/>
              <w:right w:w="12" w:type="dxa"/>
            </w:tcMar>
            <w:vAlign w:val="center"/>
            <w:hideMark/>
          </w:tcPr>
          <w:p w14:paraId="39060A17" w14:textId="77777777" w:rsidR="003179EF" w:rsidRPr="00242A5D" w:rsidRDefault="003179EF">
            <w:pPr>
              <w:pStyle w:val="TAC"/>
              <w:rPr>
                <w:color w:val="808080" w:themeColor="background1" w:themeShade="80"/>
              </w:rPr>
            </w:pPr>
            <w:r w:rsidRPr="00242A5D">
              <w:rPr>
                <w:color w:val="808080" w:themeColor="background1" w:themeShade="80"/>
              </w:rPr>
              <w:t>107.4584</w:t>
            </w:r>
          </w:p>
        </w:tc>
        <w:tc>
          <w:tcPr>
            <w:tcW w:w="1152" w:type="dxa"/>
            <w:shd w:val="clear" w:color="auto" w:fill="auto"/>
            <w:tcMar>
              <w:top w:w="12" w:type="dxa"/>
              <w:left w:w="12" w:type="dxa"/>
              <w:bottom w:w="0" w:type="dxa"/>
              <w:right w:w="12" w:type="dxa"/>
            </w:tcMar>
            <w:vAlign w:val="center"/>
            <w:hideMark/>
          </w:tcPr>
          <w:p w14:paraId="37BDEC9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64DD017" w14:textId="77777777">
        <w:trPr>
          <w:trHeight w:val="240"/>
          <w:jc w:val="center"/>
        </w:trPr>
        <w:tc>
          <w:tcPr>
            <w:tcW w:w="1152" w:type="dxa"/>
            <w:shd w:val="clear" w:color="auto" w:fill="auto"/>
            <w:tcMar>
              <w:top w:w="12" w:type="dxa"/>
              <w:left w:w="12" w:type="dxa"/>
              <w:bottom w:w="0" w:type="dxa"/>
              <w:right w:w="12" w:type="dxa"/>
            </w:tcMar>
            <w:vAlign w:val="center"/>
            <w:hideMark/>
          </w:tcPr>
          <w:p w14:paraId="7856CC6D" w14:textId="77777777" w:rsidR="003179EF" w:rsidRPr="00242A5D" w:rsidRDefault="003179EF">
            <w:pPr>
              <w:pStyle w:val="TAC"/>
              <w:rPr>
                <w:color w:val="808080" w:themeColor="background1" w:themeShade="80"/>
              </w:rPr>
            </w:pPr>
            <w:r w:rsidRPr="00242A5D">
              <w:rPr>
                <w:color w:val="808080" w:themeColor="background1" w:themeShade="80"/>
              </w:rPr>
              <w:t>21</w:t>
            </w:r>
          </w:p>
        </w:tc>
        <w:tc>
          <w:tcPr>
            <w:tcW w:w="1152" w:type="dxa"/>
            <w:shd w:val="clear" w:color="auto" w:fill="auto"/>
            <w:tcMar>
              <w:top w:w="12" w:type="dxa"/>
              <w:left w:w="12" w:type="dxa"/>
              <w:bottom w:w="0" w:type="dxa"/>
              <w:right w:w="12" w:type="dxa"/>
            </w:tcMar>
            <w:vAlign w:val="center"/>
            <w:hideMark/>
          </w:tcPr>
          <w:p w14:paraId="34ED5E52" w14:textId="77777777" w:rsidR="003179EF" w:rsidRPr="00242A5D" w:rsidRDefault="003179EF">
            <w:pPr>
              <w:pStyle w:val="TAC"/>
              <w:rPr>
                <w:color w:val="808080" w:themeColor="background1" w:themeShade="80"/>
              </w:rPr>
            </w:pPr>
            <w:r w:rsidRPr="00242A5D">
              <w:rPr>
                <w:color w:val="808080" w:themeColor="background1" w:themeShade="80"/>
              </w:rPr>
              <w:t>410.67</w:t>
            </w:r>
          </w:p>
        </w:tc>
        <w:tc>
          <w:tcPr>
            <w:tcW w:w="1152" w:type="dxa"/>
            <w:shd w:val="clear" w:color="auto" w:fill="auto"/>
            <w:tcMar>
              <w:top w:w="12" w:type="dxa"/>
              <w:left w:w="12" w:type="dxa"/>
              <w:bottom w:w="0" w:type="dxa"/>
              <w:right w:w="12" w:type="dxa"/>
            </w:tcMar>
            <w:vAlign w:val="center"/>
            <w:hideMark/>
          </w:tcPr>
          <w:p w14:paraId="114838D9" w14:textId="77777777" w:rsidR="003179EF" w:rsidRPr="00242A5D" w:rsidRDefault="003179EF">
            <w:pPr>
              <w:pStyle w:val="TAC"/>
              <w:rPr>
                <w:color w:val="808080" w:themeColor="background1" w:themeShade="80"/>
              </w:rPr>
            </w:pPr>
            <w:r w:rsidRPr="00242A5D">
              <w:rPr>
                <w:color w:val="808080" w:themeColor="background1" w:themeShade="80"/>
              </w:rPr>
              <w:t>-14.9014</w:t>
            </w:r>
          </w:p>
        </w:tc>
        <w:tc>
          <w:tcPr>
            <w:tcW w:w="1152" w:type="dxa"/>
            <w:shd w:val="clear" w:color="auto" w:fill="auto"/>
            <w:tcMar>
              <w:top w:w="12" w:type="dxa"/>
              <w:left w:w="12" w:type="dxa"/>
              <w:bottom w:w="0" w:type="dxa"/>
              <w:right w:w="12" w:type="dxa"/>
            </w:tcMar>
            <w:vAlign w:val="center"/>
            <w:hideMark/>
          </w:tcPr>
          <w:p w14:paraId="1AB99422" w14:textId="77777777" w:rsidR="003179EF" w:rsidRPr="00242A5D" w:rsidRDefault="003179EF">
            <w:pPr>
              <w:pStyle w:val="TAC"/>
              <w:rPr>
                <w:color w:val="808080" w:themeColor="background1" w:themeShade="80"/>
              </w:rPr>
            </w:pPr>
            <w:r w:rsidRPr="00242A5D">
              <w:rPr>
                <w:color w:val="808080" w:themeColor="background1" w:themeShade="80"/>
              </w:rPr>
              <w:t>-61.8207</w:t>
            </w:r>
          </w:p>
        </w:tc>
        <w:tc>
          <w:tcPr>
            <w:tcW w:w="1152" w:type="dxa"/>
            <w:shd w:val="clear" w:color="auto" w:fill="auto"/>
            <w:tcMar>
              <w:top w:w="12" w:type="dxa"/>
              <w:left w:w="12" w:type="dxa"/>
              <w:bottom w:w="0" w:type="dxa"/>
              <w:right w:w="12" w:type="dxa"/>
            </w:tcMar>
            <w:vAlign w:val="center"/>
            <w:hideMark/>
          </w:tcPr>
          <w:p w14:paraId="5C7491C6" w14:textId="77777777" w:rsidR="003179EF" w:rsidRPr="00242A5D" w:rsidRDefault="003179EF">
            <w:pPr>
              <w:pStyle w:val="TAC"/>
              <w:rPr>
                <w:color w:val="808080" w:themeColor="background1" w:themeShade="80"/>
              </w:rPr>
            </w:pPr>
            <w:r w:rsidRPr="00242A5D">
              <w:rPr>
                <w:color w:val="808080" w:themeColor="background1" w:themeShade="80"/>
              </w:rPr>
              <w:t>57.058</w:t>
            </w:r>
          </w:p>
        </w:tc>
        <w:tc>
          <w:tcPr>
            <w:tcW w:w="1152" w:type="dxa"/>
            <w:shd w:val="clear" w:color="auto" w:fill="auto"/>
            <w:tcMar>
              <w:top w:w="12" w:type="dxa"/>
              <w:left w:w="12" w:type="dxa"/>
              <w:bottom w:w="0" w:type="dxa"/>
              <w:right w:w="12" w:type="dxa"/>
            </w:tcMar>
            <w:vAlign w:val="center"/>
            <w:hideMark/>
          </w:tcPr>
          <w:p w14:paraId="7F094652" w14:textId="77777777" w:rsidR="003179EF" w:rsidRPr="00242A5D" w:rsidRDefault="003179EF">
            <w:pPr>
              <w:pStyle w:val="TAC"/>
              <w:rPr>
                <w:color w:val="808080" w:themeColor="background1" w:themeShade="80"/>
              </w:rPr>
            </w:pPr>
            <w:r w:rsidRPr="00242A5D">
              <w:rPr>
                <w:color w:val="808080" w:themeColor="background1" w:themeShade="80"/>
              </w:rPr>
              <w:t>107.3413</w:t>
            </w:r>
          </w:p>
        </w:tc>
        <w:tc>
          <w:tcPr>
            <w:tcW w:w="1152" w:type="dxa"/>
            <w:shd w:val="clear" w:color="auto" w:fill="auto"/>
            <w:tcMar>
              <w:top w:w="12" w:type="dxa"/>
              <w:left w:w="12" w:type="dxa"/>
              <w:bottom w:w="0" w:type="dxa"/>
              <w:right w:w="12" w:type="dxa"/>
            </w:tcMar>
            <w:vAlign w:val="center"/>
            <w:hideMark/>
          </w:tcPr>
          <w:p w14:paraId="21DBBF7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94FDB51" w14:textId="77777777">
        <w:trPr>
          <w:trHeight w:val="240"/>
          <w:jc w:val="center"/>
        </w:trPr>
        <w:tc>
          <w:tcPr>
            <w:tcW w:w="1152" w:type="dxa"/>
            <w:shd w:val="clear" w:color="auto" w:fill="auto"/>
            <w:tcMar>
              <w:top w:w="12" w:type="dxa"/>
              <w:left w:w="12" w:type="dxa"/>
              <w:bottom w:w="0" w:type="dxa"/>
              <w:right w:w="12" w:type="dxa"/>
            </w:tcMar>
            <w:vAlign w:val="center"/>
            <w:hideMark/>
          </w:tcPr>
          <w:p w14:paraId="7234C63D" w14:textId="77777777" w:rsidR="003179EF" w:rsidRPr="00242A5D" w:rsidRDefault="003179EF">
            <w:pPr>
              <w:pStyle w:val="TAC"/>
              <w:rPr>
                <w:color w:val="808080" w:themeColor="background1" w:themeShade="80"/>
              </w:rPr>
            </w:pPr>
            <w:r w:rsidRPr="00242A5D">
              <w:rPr>
                <w:color w:val="808080" w:themeColor="background1" w:themeShade="80"/>
              </w:rPr>
              <w:t>22</w:t>
            </w:r>
          </w:p>
        </w:tc>
        <w:tc>
          <w:tcPr>
            <w:tcW w:w="1152" w:type="dxa"/>
            <w:shd w:val="clear" w:color="auto" w:fill="auto"/>
            <w:tcMar>
              <w:top w:w="12" w:type="dxa"/>
              <w:left w:w="12" w:type="dxa"/>
              <w:bottom w:w="0" w:type="dxa"/>
              <w:right w:w="12" w:type="dxa"/>
            </w:tcMar>
            <w:vAlign w:val="center"/>
            <w:hideMark/>
          </w:tcPr>
          <w:p w14:paraId="6DA601BA" w14:textId="77777777" w:rsidR="003179EF" w:rsidRPr="00242A5D" w:rsidRDefault="003179EF">
            <w:pPr>
              <w:pStyle w:val="TAC"/>
              <w:rPr>
                <w:color w:val="808080" w:themeColor="background1" w:themeShade="80"/>
              </w:rPr>
            </w:pPr>
            <w:r w:rsidRPr="00242A5D">
              <w:rPr>
                <w:color w:val="808080" w:themeColor="background1" w:themeShade="80"/>
              </w:rPr>
              <w:t>427.9</w:t>
            </w:r>
          </w:p>
        </w:tc>
        <w:tc>
          <w:tcPr>
            <w:tcW w:w="1152" w:type="dxa"/>
            <w:shd w:val="clear" w:color="auto" w:fill="auto"/>
            <w:tcMar>
              <w:top w:w="12" w:type="dxa"/>
              <w:left w:w="12" w:type="dxa"/>
              <w:bottom w:w="0" w:type="dxa"/>
              <w:right w:w="12" w:type="dxa"/>
            </w:tcMar>
            <w:vAlign w:val="center"/>
            <w:hideMark/>
          </w:tcPr>
          <w:p w14:paraId="149D283F" w14:textId="77777777" w:rsidR="003179EF" w:rsidRPr="00242A5D" w:rsidRDefault="003179EF">
            <w:pPr>
              <w:pStyle w:val="TAC"/>
              <w:rPr>
                <w:color w:val="808080" w:themeColor="background1" w:themeShade="80"/>
              </w:rPr>
            </w:pPr>
            <w:r w:rsidRPr="00242A5D">
              <w:rPr>
                <w:color w:val="808080" w:themeColor="background1" w:themeShade="80"/>
              </w:rPr>
              <w:t>-9.2014</w:t>
            </w:r>
          </w:p>
        </w:tc>
        <w:tc>
          <w:tcPr>
            <w:tcW w:w="1152" w:type="dxa"/>
            <w:shd w:val="clear" w:color="auto" w:fill="auto"/>
            <w:tcMar>
              <w:top w:w="12" w:type="dxa"/>
              <w:left w:w="12" w:type="dxa"/>
              <w:bottom w:w="0" w:type="dxa"/>
              <w:right w:w="12" w:type="dxa"/>
            </w:tcMar>
            <w:vAlign w:val="center"/>
            <w:hideMark/>
          </w:tcPr>
          <w:p w14:paraId="6C1DAD1C" w14:textId="77777777" w:rsidR="003179EF" w:rsidRPr="00242A5D" w:rsidRDefault="003179EF">
            <w:pPr>
              <w:pStyle w:val="TAC"/>
              <w:rPr>
                <w:color w:val="808080" w:themeColor="background1" w:themeShade="80"/>
              </w:rPr>
            </w:pPr>
            <w:r w:rsidRPr="00242A5D">
              <w:rPr>
                <w:color w:val="808080" w:themeColor="background1" w:themeShade="80"/>
              </w:rPr>
              <w:t>41.4774</w:t>
            </w:r>
          </w:p>
        </w:tc>
        <w:tc>
          <w:tcPr>
            <w:tcW w:w="1152" w:type="dxa"/>
            <w:shd w:val="clear" w:color="auto" w:fill="auto"/>
            <w:tcMar>
              <w:top w:w="12" w:type="dxa"/>
              <w:left w:w="12" w:type="dxa"/>
              <w:bottom w:w="0" w:type="dxa"/>
              <w:right w:w="12" w:type="dxa"/>
            </w:tcMar>
            <w:vAlign w:val="center"/>
            <w:hideMark/>
          </w:tcPr>
          <w:p w14:paraId="4986FC2A" w14:textId="77777777" w:rsidR="003179EF" w:rsidRPr="00242A5D" w:rsidRDefault="003179EF">
            <w:pPr>
              <w:pStyle w:val="TAC"/>
              <w:rPr>
                <w:color w:val="808080" w:themeColor="background1" w:themeShade="80"/>
              </w:rPr>
            </w:pPr>
            <w:r w:rsidRPr="00242A5D">
              <w:rPr>
                <w:color w:val="808080" w:themeColor="background1" w:themeShade="80"/>
              </w:rPr>
              <w:t>91.7918</w:t>
            </w:r>
          </w:p>
        </w:tc>
        <w:tc>
          <w:tcPr>
            <w:tcW w:w="1152" w:type="dxa"/>
            <w:shd w:val="clear" w:color="auto" w:fill="auto"/>
            <w:tcMar>
              <w:top w:w="12" w:type="dxa"/>
              <w:left w:w="12" w:type="dxa"/>
              <w:bottom w:w="0" w:type="dxa"/>
              <w:right w:w="12" w:type="dxa"/>
            </w:tcMar>
            <w:vAlign w:val="center"/>
            <w:hideMark/>
          </w:tcPr>
          <w:p w14:paraId="5A84ADCC" w14:textId="77777777" w:rsidR="003179EF" w:rsidRPr="00242A5D" w:rsidRDefault="003179EF">
            <w:pPr>
              <w:pStyle w:val="TAC"/>
              <w:rPr>
                <w:color w:val="808080" w:themeColor="background1" w:themeShade="80"/>
              </w:rPr>
            </w:pPr>
            <w:r w:rsidRPr="00242A5D">
              <w:rPr>
                <w:color w:val="808080" w:themeColor="background1" w:themeShade="80"/>
              </w:rPr>
              <w:t>107.2241</w:t>
            </w:r>
          </w:p>
        </w:tc>
        <w:tc>
          <w:tcPr>
            <w:tcW w:w="1152" w:type="dxa"/>
            <w:shd w:val="clear" w:color="auto" w:fill="auto"/>
            <w:tcMar>
              <w:top w:w="12" w:type="dxa"/>
              <w:left w:w="12" w:type="dxa"/>
              <w:bottom w:w="0" w:type="dxa"/>
              <w:right w:w="12" w:type="dxa"/>
            </w:tcMar>
            <w:vAlign w:val="center"/>
            <w:hideMark/>
          </w:tcPr>
          <w:p w14:paraId="2F0C637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A2F5CD2" w14:textId="77777777">
        <w:trPr>
          <w:trHeight w:val="240"/>
          <w:jc w:val="center"/>
        </w:trPr>
        <w:tc>
          <w:tcPr>
            <w:tcW w:w="1152" w:type="dxa"/>
            <w:shd w:val="clear" w:color="auto" w:fill="auto"/>
            <w:tcMar>
              <w:top w:w="12" w:type="dxa"/>
              <w:left w:w="12" w:type="dxa"/>
              <w:bottom w:w="0" w:type="dxa"/>
              <w:right w:w="12" w:type="dxa"/>
            </w:tcMar>
            <w:vAlign w:val="center"/>
            <w:hideMark/>
          </w:tcPr>
          <w:p w14:paraId="579D702A" w14:textId="77777777" w:rsidR="003179EF" w:rsidRPr="00242A5D" w:rsidRDefault="003179EF">
            <w:pPr>
              <w:pStyle w:val="TAC"/>
              <w:rPr>
                <w:color w:val="808080" w:themeColor="background1" w:themeShade="80"/>
              </w:rPr>
            </w:pPr>
            <w:r w:rsidRPr="00242A5D">
              <w:rPr>
                <w:color w:val="808080" w:themeColor="background1" w:themeShade="80"/>
              </w:rPr>
              <w:t>23</w:t>
            </w:r>
          </w:p>
        </w:tc>
        <w:tc>
          <w:tcPr>
            <w:tcW w:w="1152" w:type="dxa"/>
            <w:shd w:val="clear" w:color="auto" w:fill="auto"/>
            <w:tcMar>
              <w:top w:w="12" w:type="dxa"/>
              <w:left w:w="12" w:type="dxa"/>
              <w:bottom w:w="0" w:type="dxa"/>
              <w:right w:w="12" w:type="dxa"/>
            </w:tcMar>
            <w:vAlign w:val="center"/>
            <w:hideMark/>
          </w:tcPr>
          <w:p w14:paraId="4DE4EEDF" w14:textId="77777777" w:rsidR="003179EF" w:rsidRPr="00242A5D" w:rsidRDefault="003179EF">
            <w:pPr>
              <w:pStyle w:val="TAC"/>
              <w:rPr>
                <w:color w:val="808080" w:themeColor="background1" w:themeShade="80"/>
              </w:rPr>
            </w:pPr>
            <w:r w:rsidRPr="00242A5D">
              <w:rPr>
                <w:color w:val="808080" w:themeColor="background1" w:themeShade="80"/>
              </w:rPr>
              <w:t>478.34</w:t>
            </w:r>
          </w:p>
        </w:tc>
        <w:tc>
          <w:tcPr>
            <w:tcW w:w="1152" w:type="dxa"/>
            <w:shd w:val="clear" w:color="auto" w:fill="auto"/>
            <w:tcMar>
              <w:top w:w="12" w:type="dxa"/>
              <w:left w:w="12" w:type="dxa"/>
              <w:bottom w:w="0" w:type="dxa"/>
              <w:right w:w="12" w:type="dxa"/>
            </w:tcMar>
            <w:vAlign w:val="center"/>
            <w:hideMark/>
          </w:tcPr>
          <w:p w14:paraId="62ACC544" w14:textId="77777777" w:rsidR="003179EF" w:rsidRPr="00242A5D" w:rsidRDefault="003179EF">
            <w:pPr>
              <w:pStyle w:val="TAC"/>
              <w:rPr>
                <w:color w:val="808080" w:themeColor="background1" w:themeShade="80"/>
              </w:rPr>
            </w:pPr>
            <w:r w:rsidRPr="00242A5D">
              <w:rPr>
                <w:color w:val="808080" w:themeColor="background1" w:themeShade="80"/>
              </w:rPr>
              <w:t>-11.3014</w:t>
            </w:r>
          </w:p>
        </w:tc>
        <w:tc>
          <w:tcPr>
            <w:tcW w:w="1152" w:type="dxa"/>
            <w:shd w:val="clear" w:color="auto" w:fill="auto"/>
            <w:tcMar>
              <w:top w:w="12" w:type="dxa"/>
              <w:left w:w="12" w:type="dxa"/>
              <w:bottom w:w="0" w:type="dxa"/>
              <w:right w:w="12" w:type="dxa"/>
            </w:tcMar>
            <w:vAlign w:val="center"/>
            <w:hideMark/>
          </w:tcPr>
          <w:p w14:paraId="19189CE5" w14:textId="77777777" w:rsidR="003179EF" w:rsidRPr="00242A5D" w:rsidRDefault="003179EF">
            <w:pPr>
              <w:pStyle w:val="TAC"/>
              <w:rPr>
                <w:color w:val="808080" w:themeColor="background1" w:themeShade="80"/>
              </w:rPr>
            </w:pPr>
            <w:r w:rsidRPr="00242A5D">
              <w:rPr>
                <w:color w:val="808080" w:themeColor="background1" w:themeShade="80"/>
              </w:rPr>
              <w:t>-46.8333</w:t>
            </w:r>
          </w:p>
        </w:tc>
        <w:tc>
          <w:tcPr>
            <w:tcW w:w="1152" w:type="dxa"/>
            <w:shd w:val="clear" w:color="auto" w:fill="auto"/>
            <w:tcMar>
              <w:top w:w="12" w:type="dxa"/>
              <w:left w:w="12" w:type="dxa"/>
              <w:bottom w:w="0" w:type="dxa"/>
              <w:right w:w="12" w:type="dxa"/>
            </w:tcMar>
            <w:vAlign w:val="center"/>
            <w:hideMark/>
          </w:tcPr>
          <w:p w14:paraId="6047B2D7" w14:textId="77777777" w:rsidR="003179EF" w:rsidRPr="00242A5D" w:rsidRDefault="003179EF">
            <w:pPr>
              <w:pStyle w:val="TAC"/>
              <w:rPr>
                <w:color w:val="808080" w:themeColor="background1" w:themeShade="80"/>
              </w:rPr>
            </w:pPr>
            <w:r w:rsidRPr="00242A5D">
              <w:rPr>
                <w:color w:val="808080" w:themeColor="background1" w:themeShade="80"/>
              </w:rPr>
              <w:t>-64.726</w:t>
            </w:r>
          </w:p>
        </w:tc>
        <w:tc>
          <w:tcPr>
            <w:tcW w:w="1152" w:type="dxa"/>
            <w:shd w:val="clear" w:color="auto" w:fill="auto"/>
            <w:tcMar>
              <w:top w:w="12" w:type="dxa"/>
              <w:left w:w="12" w:type="dxa"/>
              <w:bottom w:w="0" w:type="dxa"/>
              <w:right w:w="12" w:type="dxa"/>
            </w:tcMar>
            <w:vAlign w:val="center"/>
            <w:hideMark/>
          </w:tcPr>
          <w:p w14:paraId="39A4BE0B" w14:textId="77777777" w:rsidR="003179EF" w:rsidRPr="00242A5D" w:rsidRDefault="003179EF">
            <w:pPr>
              <w:pStyle w:val="TAC"/>
              <w:rPr>
                <w:color w:val="808080" w:themeColor="background1" w:themeShade="80"/>
              </w:rPr>
            </w:pPr>
            <w:r w:rsidRPr="00242A5D">
              <w:rPr>
                <w:color w:val="808080" w:themeColor="background1" w:themeShade="80"/>
              </w:rPr>
              <w:t>106.9508</w:t>
            </w:r>
          </w:p>
        </w:tc>
        <w:tc>
          <w:tcPr>
            <w:tcW w:w="1152" w:type="dxa"/>
            <w:shd w:val="clear" w:color="auto" w:fill="auto"/>
            <w:tcMar>
              <w:top w:w="12" w:type="dxa"/>
              <w:left w:w="12" w:type="dxa"/>
              <w:bottom w:w="0" w:type="dxa"/>
              <w:right w:w="12" w:type="dxa"/>
            </w:tcMar>
            <w:vAlign w:val="center"/>
            <w:hideMark/>
          </w:tcPr>
          <w:p w14:paraId="001B80F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847B9FC" w14:textId="77777777">
        <w:trPr>
          <w:trHeight w:val="240"/>
          <w:jc w:val="center"/>
        </w:trPr>
        <w:tc>
          <w:tcPr>
            <w:tcW w:w="8064" w:type="dxa"/>
            <w:gridSpan w:val="7"/>
            <w:shd w:val="clear" w:color="auto" w:fill="D9D9D9"/>
            <w:tcMar>
              <w:top w:w="12" w:type="dxa"/>
              <w:left w:w="12" w:type="dxa"/>
              <w:bottom w:w="0" w:type="dxa"/>
              <w:right w:w="12" w:type="dxa"/>
            </w:tcMar>
            <w:vAlign w:val="center"/>
          </w:tcPr>
          <w:p w14:paraId="4608BD01"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36C9F4A0" w14:textId="77777777">
        <w:trPr>
          <w:trHeight w:val="396"/>
          <w:jc w:val="center"/>
        </w:trPr>
        <w:tc>
          <w:tcPr>
            <w:tcW w:w="1152" w:type="dxa"/>
            <w:shd w:val="clear" w:color="auto" w:fill="auto"/>
            <w:tcMar>
              <w:top w:w="12" w:type="dxa"/>
              <w:left w:w="12" w:type="dxa"/>
              <w:bottom w:w="0" w:type="dxa"/>
              <w:right w:w="12" w:type="dxa"/>
            </w:tcMar>
            <w:vAlign w:val="center"/>
            <w:hideMark/>
          </w:tcPr>
          <w:p w14:paraId="52B6E498"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shd w:val="clear" w:color="auto" w:fill="auto"/>
            <w:tcMar>
              <w:top w:w="12" w:type="dxa"/>
              <w:left w:w="12" w:type="dxa"/>
              <w:bottom w:w="0" w:type="dxa"/>
              <w:right w:w="12" w:type="dxa"/>
            </w:tcMar>
            <w:vAlign w:val="center"/>
            <w:hideMark/>
          </w:tcPr>
          <w:p w14:paraId="4D6C7236"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54665709"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7525D0CE"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6C85530"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E78F113"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50C52930" w14:textId="77777777" w:rsidR="003179EF" w:rsidRPr="00242A5D" w:rsidRDefault="003179EF">
            <w:pPr>
              <w:pStyle w:val="TAC"/>
              <w:rPr>
                <w:color w:val="808080" w:themeColor="background1" w:themeShade="80"/>
              </w:rPr>
            </w:pPr>
          </w:p>
        </w:tc>
      </w:tr>
      <w:tr w:rsidR="00242A5D" w:rsidRPr="00242A5D" w14:paraId="232E8626" w14:textId="77777777">
        <w:trPr>
          <w:trHeight w:val="240"/>
          <w:jc w:val="center"/>
        </w:trPr>
        <w:tc>
          <w:tcPr>
            <w:tcW w:w="1152" w:type="dxa"/>
            <w:shd w:val="clear" w:color="auto" w:fill="auto"/>
            <w:tcMar>
              <w:top w:w="12" w:type="dxa"/>
              <w:left w:w="12" w:type="dxa"/>
              <w:bottom w:w="0" w:type="dxa"/>
              <w:right w:w="12" w:type="dxa"/>
            </w:tcMar>
            <w:vAlign w:val="center"/>
            <w:hideMark/>
          </w:tcPr>
          <w:p w14:paraId="7CBA5DF6"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shd w:val="clear" w:color="auto" w:fill="auto"/>
            <w:tcMar>
              <w:top w:w="12" w:type="dxa"/>
              <w:left w:w="12" w:type="dxa"/>
              <w:bottom w:w="0" w:type="dxa"/>
              <w:right w:w="12" w:type="dxa"/>
            </w:tcMar>
            <w:vAlign w:val="center"/>
            <w:hideMark/>
          </w:tcPr>
          <w:p w14:paraId="14B39D48" w14:textId="77777777" w:rsidR="003179EF" w:rsidRPr="00242A5D" w:rsidRDefault="003179EF">
            <w:pPr>
              <w:pStyle w:val="TAC"/>
              <w:rPr>
                <w:color w:val="808080" w:themeColor="background1" w:themeShade="80"/>
              </w:rPr>
            </w:pPr>
            <w:r w:rsidRPr="00242A5D">
              <w:rPr>
                <w:color w:val="808080" w:themeColor="background1" w:themeShade="80"/>
              </w:rPr>
              <w:t>5.7644</w:t>
            </w:r>
          </w:p>
        </w:tc>
        <w:tc>
          <w:tcPr>
            <w:tcW w:w="1152" w:type="dxa"/>
            <w:shd w:val="clear" w:color="auto" w:fill="auto"/>
            <w:tcMar>
              <w:top w:w="12" w:type="dxa"/>
              <w:left w:w="12" w:type="dxa"/>
              <w:bottom w:w="0" w:type="dxa"/>
              <w:right w:w="12" w:type="dxa"/>
            </w:tcMar>
            <w:vAlign w:val="center"/>
            <w:hideMark/>
          </w:tcPr>
          <w:p w14:paraId="49A590D2" w14:textId="77777777" w:rsidR="003179EF" w:rsidRPr="00242A5D" w:rsidRDefault="003179EF">
            <w:pPr>
              <w:pStyle w:val="TAC"/>
              <w:rPr>
                <w:color w:val="808080" w:themeColor="background1" w:themeShade="80"/>
              </w:rPr>
            </w:pPr>
            <w:r w:rsidRPr="00242A5D">
              <w:rPr>
                <w:color w:val="808080" w:themeColor="background1" w:themeShade="80"/>
              </w:rPr>
              <w:t>21.2262</w:t>
            </w:r>
          </w:p>
        </w:tc>
        <w:tc>
          <w:tcPr>
            <w:tcW w:w="1152" w:type="dxa"/>
            <w:shd w:val="clear" w:color="auto" w:fill="auto"/>
            <w:tcMar>
              <w:top w:w="12" w:type="dxa"/>
              <w:left w:w="12" w:type="dxa"/>
              <w:bottom w:w="0" w:type="dxa"/>
              <w:right w:w="12" w:type="dxa"/>
            </w:tcMar>
            <w:vAlign w:val="center"/>
            <w:hideMark/>
          </w:tcPr>
          <w:p w14:paraId="6FB1B4EF" w14:textId="77777777" w:rsidR="003179EF" w:rsidRPr="00242A5D" w:rsidRDefault="003179EF">
            <w:pPr>
              <w:pStyle w:val="TAC"/>
              <w:rPr>
                <w:color w:val="808080" w:themeColor="background1" w:themeShade="80"/>
              </w:rPr>
            </w:pPr>
            <w:r w:rsidRPr="00242A5D">
              <w:rPr>
                <w:color w:val="808080" w:themeColor="background1" w:themeShade="80"/>
              </w:rPr>
              <w:t>0.3905</w:t>
            </w:r>
          </w:p>
        </w:tc>
        <w:tc>
          <w:tcPr>
            <w:tcW w:w="1152" w:type="dxa"/>
            <w:shd w:val="clear" w:color="auto" w:fill="auto"/>
            <w:tcMar>
              <w:top w:w="12" w:type="dxa"/>
              <w:left w:w="12" w:type="dxa"/>
              <w:bottom w:w="0" w:type="dxa"/>
              <w:right w:w="12" w:type="dxa"/>
            </w:tcMar>
            <w:vAlign w:val="center"/>
            <w:hideMark/>
          </w:tcPr>
          <w:p w14:paraId="0F771D34"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7A8086A"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3457B103" w14:textId="77777777" w:rsidR="003179EF" w:rsidRPr="00242A5D" w:rsidRDefault="003179EF">
            <w:pPr>
              <w:pStyle w:val="TAC"/>
              <w:rPr>
                <w:color w:val="808080" w:themeColor="background1" w:themeShade="80"/>
              </w:rPr>
            </w:pPr>
          </w:p>
        </w:tc>
      </w:tr>
    </w:tbl>
    <w:p w14:paraId="4ADD3346" w14:textId="77777777" w:rsidR="003179EF" w:rsidRDefault="003179EF" w:rsidP="003179EF"/>
    <w:p w14:paraId="2304EB9C" w14:textId="77777777" w:rsidR="003179EF" w:rsidRPr="00242A5D" w:rsidRDefault="003179EF" w:rsidP="003179EF">
      <w:pPr>
        <w:pStyle w:val="TH"/>
        <w:rPr>
          <w:color w:val="808080" w:themeColor="background1" w:themeShade="80"/>
        </w:rPr>
      </w:pPr>
      <w:r w:rsidRPr="00242A5D">
        <w:rPr>
          <w:color w:val="808080" w:themeColor="background1" w:themeShade="80"/>
        </w:rPr>
        <w:lastRenderedPageBreak/>
        <w:t xml:space="preserve">Table 7.2.1-3: Channel model parameters for </w:t>
      </w:r>
      <w:proofErr w:type="spellStart"/>
      <w:r w:rsidRPr="00242A5D">
        <w:rPr>
          <w:color w:val="808080" w:themeColor="background1" w:themeShade="80"/>
        </w:rPr>
        <w:t>UMi</w:t>
      </w:r>
      <w:proofErr w:type="spellEnd"/>
      <w:r w:rsidRPr="00242A5D">
        <w:rPr>
          <w:color w:val="808080" w:themeColor="background1" w:themeShade="80"/>
        </w:rPr>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242A5D" w:rsidRPr="00242A5D" w14:paraId="21398DD6" w14:textId="77777777">
        <w:trPr>
          <w:trHeight w:val="237"/>
          <w:jc w:val="center"/>
        </w:trPr>
        <w:tc>
          <w:tcPr>
            <w:tcW w:w="1152" w:type="dxa"/>
            <w:shd w:val="clear" w:color="auto" w:fill="D9D9D9"/>
            <w:tcMar>
              <w:top w:w="12" w:type="dxa"/>
              <w:left w:w="12" w:type="dxa"/>
              <w:bottom w:w="0" w:type="dxa"/>
              <w:right w:w="12" w:type="dxa"/>
            </w:tcMar>
            <w:vAlign w:val="center"/>
            <w:hideMark/>
          </w:tcPr>
          <w:p w14:paraId="0ECF77B9"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tcMar>
              <w:top w:w="12" w:type="dxa"/>
              <w:left w:w="12" w:type="dxa"/>
              <w:bottom w:w="0" w:type="dxa"/>
              <w:right w:w="12" w:type="dxa"/>
            </w:tcMar>
            <w:vAlign w:val="center"/>
            <w:hideMark/>
          </w:tcPr>
          <w:p w14:paraId="4830A296"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0CDA3F0B"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2BB147B6"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4B18EC3B"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162B687B"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1A53F062"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4BE64E27" w14:textId="77777777">
        <w:trPr>
          <w:trHeight w:val="237"/>
          <w:jc w:val="center"/>
        </w:trPr>
        <w:tc>
          <w:tcPr>
            <w:tcW w:w="1152" w:type="dxa"/>
            <w:shd w:val="clear" w:color="auto" w:fill="FFFFFF"/>
            <w:tcMar>
              <w:top w:w="12" w:type="dxa"/>
              <w:left w:w="12" w:type="dxa"/>
              <w:bottom w:w="0" w:type="dxa"/>
              <w:right w:w="12" w:type="dxa"/>
            </w:tcMar>
            <w:vAlign w:val="center"/>
            <w:hideMark/>
          </w:tcPr>
          <w:p w14:paraId="380300FE"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shd w:val="clear" w:color="auto" w:fill="FFFFFF"/>
            <w:tcMar>
              <w:top w:w="12" w:type="dxa"/>
              <w:left w:w="12" w:type="dxa"/>
              <w:bottom w:w="0" w:type="dxa"/>
              <w:right w:w="12" w:type="dxa"/>
            </w:tcMar>
            <w:vAlign w:val="center"/>
            <w:hideMark/>
          </w:tcPr>
          <w:p w14:paraId="6649D73B"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39D2CCCC" w14:textId="77777777" w:rsidR="003179EF" w:rsidRPr="00242A5D" w:rsidRDefault="003179EF">
            <w:pPr>
              <w:pStyle w:val="TAC"/>
              <w:rPr>
                <w:color w:val="808080" w:themeColor="background1" w:themeShade="80"/>
              </w:rPr>
            </w:pPr>
            <w:r w:rsidRPr="00242A5D">
              <w:rPr>
                <w:color w:val="808080" w:themeColor="background1" w:themeShade="80"/>
              </w:rPr>
              <w:t>-4.4215</w:t>
            </w:r>
          </w:p>
        </w:tc>
        <w:tc>
          <w:tcPr>
            <w:tcW w:w="1152" w:type="dxa"/>
            <w:shd w:val="clear" w:color="auto" w:fill="FFFFFF"/>
            <w:tcMar>
              <w:top w:w="12" w:type="dxa"/>
              <w:left w:w="12" w:type="dxa"/>
              <w:bottom w:w="0" w:type="dxa"/>
              <w:right w:w="12" w:type="dxa"/>
            </w:tcMar>
            <w:vAlign w:val="center"/>
            <w:hideMark/>
          </w:tcPr>
          <w:p w14:paraId="67078A32" w14:textId="77777777" w:rsidR="003179EF" w:rsidRPr="00242A5D" w:rsidRDefault="003179EF">
            <w:pPr>
              <w:pStyle w:val="TAC"/>
              <w:rPr>
                <w:color w:val="808080" w:themeColor="background1" w:themeShade="80"/>
              </w:rPr>
            </w:pPr>
            <w:r w:rsidRPr="00242A5D">
              <w:rPr>
                <w:color w:val="808080" w:themeColor="background1" w:themeShade="80"/>
              </w:rPr>
              <w:t>-36.1891</w:t>
            </w:r>
          </w:p>
        </w:tc>
        <w:tc>
          <w:tcPr>
            <w:tcW w:w="1152" w:type="dxa"/>
            <w:shd w:val="clear" w:color="auto" w:fill="FFFFFF"/>
            <w:tcMar>
              <w:top w:w="12" w:type="dxa"/>
              <w:left w:w="12" w:type="dxa"/>
              <w:bottom w:w="0" w:type="dxa"/>
              <w:right w:w="12" w:type="dxa"/>
            </w:tcMar>
            <w:vAlign w:val="center"/>
            <w:hideMark/>
          </w:tcPr>
          <w:p w14:paraId="274D8312" w14:textId="77777777" w:rsidR="003179EF" w:rsidRPr="00242A5D" w:rsidRDefault="003179EF">
            <w:pPr>
              <w:pStyle w:val="TAC"/>
              <w:rPr>
                <w:color w:val="808080" w:themeColor="background1" w:themeShade="80"/>
              </w:rPr>
            </w:pPr>
            <w:r w:rsidRPr="00242A5D">
              <w:rPr>
                <w:color w:val="808080" w:themeColor="background1" w:themeShade="80"/>
              </w:rPr>
              <w:t>-122.2815</w:t>
            </w:r>
          </w:p>
        </w:tc>
        <w:tc>
          <w:tcPr>
            <w:tcW w:w="1152" w:type="dxa"/>
            <w:shd w:val="clear" w:color="auto" w:fill="FFFFFF"/>
            <w:tcMar>
              <w:top w:w="12" w:type="dxa"/>
              <w:left w:w="12" w:type="dxa"/>
              <w:bottom w:w="0" w:type="dxa"/>
              <w:right w:w="12" w:type="dxa"/>
            </w:tcMar>
            <w:vAlign w:val="center"/>
            <w:hideMark/>
          </w:tcPr>
          <w:p w14:paraId="63AA1A63" w14:textId="77777777" w:rsidR="003179EF" w:rsidRPr="00242A5D" w:rsidRDefault="003179EF">
            <w:pPr>
              <w:pStyle w:val="TAC"/>
              <w:rPr>
                <w:color w:val="808080" w:themeColor="background1" w:themeShade="80"/>
              </w:rPr>
            </w:pPr>
            <w:r w:rsidRPr="00242A5D">
              <w:rPr>
                <w:color w:val="808080" w:themeColor="background1" w:themeShade="80"/>
              </w:rPr>
              <w:t>98.9242</w:t>
            </w:r>
          </w:p>
        </w:tc>
        <w:tc>
          <w:tcPr>
            <w:tcW w:w="1152" w:type="dxa"/>
            <w:shd w:val="clear" w:color="auto" w:fill="FFFFFF"/>
            <w:tcMar>
              <w:top w:w="12" w:type="dxa"/>
              <w:left w:w="12" w:type="dxa"/>
              <w:bottom w:w="0" w:type="dxa"/>
              <w:right w:w="12" w:type="dxa"/>
            </w:tcMar>
            <w:vAlign w:val="center"/>
            <w:hideMark/>
          </w:tcPr>
          <w:p w14:paraId="0FC3216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58727E3" w14:textId="77777777">
        <w:trPr>
          <w:trHeight w:val="237"/>
          <w:jc w:val="center"/>
        </w:trPr>
        <w:tc>
          <w:tcPr>
            <w:tcW w:w="1152" w:type="dxa"/>
            <w:shd w:val="clear" w:color="auto" w:fill="FFFFFF"/>
            <w:tcMar>
              <w:top w:w="12" w:type="dxa"/>
              <w:left w:w="12" w:type="dxa"/>
              <w:bottom w:w="0" w:type="dxa"/>
              <w:right w:w="12" w:type="dxa"/>
            </w:tcMar>
            <w:vAlign w:val="center"/>
            <w:hideMark/>
          </w:tcPr>
          <w:p w14:paraId="5D511C29"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shd w:val="clear" w:color="auto" w:fill="FFFFFF"/>
            <w:tcMar>
              <w:top w:w="12" w:type="dxa"/>
              <w:left w:w="12" w:type="dxa"/>
              <w:bottom w:w="0" w:type="dxa"/>
              <w:right w:w="12" w:type="dxa"/>
            </w:tcMar>
            <w:vAlign w:val="center"/>
            <w:hideMark/>
          </w:tcPr>
          <w:p w14:paraId="0BB2439D" w14:textId="77777777" w:rsidR="003179EF" w:rsidRPr="00242A5D" w:rsidRDefault="003179EF">
            <w:pPr>
              <w:pStyle w:val="TAC"/>
              <w:rPr>
                <w:color w:val="808080" w:themeColor="background1" w:themeShade="80"/>
              </w:rPr>
            </w:pPr>
            <w:r w:rsidRPr="00242A5D">
              <w:rPr>
                <w:color w:val="808080" w:themeColor="background1" w:themeShade="80"/>
              </w:rPr>
              <w:t>20.99</w:t>
            </w:r>
          </w:p>
        </w:tc>
        <w:tc>
          <w:tcPr>
            <w:tcW w:w="1152" w:type="dxa"/>
            <w:shd w:val="clear" w:color="auto" w:fill="FFFFFF"/>
            <w:tcMar>
              <w:top w:w="12" w:type="dxa"/>
              <w:left w:w="12" w:type="dxa"/>
              <w:bottom w:w="0" w:type="dxa"/>
              <w:right w:w="12" w:type="dxa"/>
            </w:tcMar>
            <w:vAlign w:val="center"/>
            <w:hideMark/>
          </w:tcPr>
          <w:p w14:paraId="50D89508" w14:textId="77777777" w:rsidR="003179EF" w:rsidRPr="00242A5D" w:rsidRDefault="003179EF">
            <w:pPr>
              <w:pStyle w:val="TAC"/>
              <w:rPr>
                <w:color w:val="808080" w:themeColor="background1" w:themeShade="80"/>
              </w:rPr>
            </w:pPr>
            <w:r w:rsidRPr="00242A5D">
              <w:rPr>
                <w:color w:val="808080" w:themeColor="background1" w:themeShade="80"/>
              </w:rPr>
              <w:t>-1.25</w:t>
            </w:r>
          </w:p>
        </w:tc>
        <w:tc>
          <w:tcPr>
            <w:tcW w:w="1152" w:type="dxa"/>
            <w:shd w:val="clear" w:color="auto" w:fill="FFFFFF"/>
            <w:tcMar>
              <w:top w:w="12" w:type="dxa"/>
              <w:left w:w="12" w:type="dxa"/>
              <w:bottom w:w="0" w:type="dxa"/>
              <w:right w:w="12" w:type="dxa"/>
            </w:tcMar>
            <w:vAlign w:val="center"/>
            <w:hideMark/>
          </w:tcPr>
          <w:p w14:paraId="1FDA3A30" w14:textId="77777777" w:rsidR="003179EF" w:rsidRPr="00242A5D" w:rsidRDefault="003179EF">
            <w:pPr>
              <w:pStyle w:val="TAC"/>
              <w:rPr>
                <w:color w:val="808080" w:themeColor="background1" w:themeShade="80"/>
              </w:rPr>
            </w:pPr>
            <w:r w:rsidRPr="00242A5D">
              <w:rPr>
                <w:color w:val="808080" w:themeColor="background1" w:themeShade="80"/>
              </w:rPr>
              <w:t>-21.5937</w:t>
            </w:r>
          </w:p>
        </w:tc>
        <w:tc>
          <w:tcPr>
            <w:tcW w:w="1152" w:type="dxa"/>
            <w:shd w:val="clear" w:color="auto" w:fill="FFFFFF"/>
            <w:tcMar>
              <w:top w:w="12" w:type="dxa"/>
              <w:left w:w="12" w:type="dxa"/>
              <w:bottom w:w="0" w:type="dxa"/>
              <w:right w:w="12" w:type="dxa"/>
            </w:tcMar>
            <w:vAlign w:val="center"/>
            <w:hideMark/>
          </w:tcPr>
          <w:p w14:paraId="11F6F498" w14:textId="77777777" w:rsidR="003179EF" w:rsidRPr="00242A5D" w:rsidRDefault="003179EF">
            <w:pPr>
              <w:pStyle w:val="TAC"/>
              <w:rPr>
                <w:color w:val="808080" w:themeColor="background1" w:themeShade="80"/>
              </w:rPr>
            </w:pPr>
            <w:r w:rsidRPr="00242A5D">
              <w:rPr>
                <w:color w:val="808080" w:themeColor="background1" w:themeShade="80"/>
              </w:rPr>
              <w:t>125.831</w:t>
            </w:r>
          </w:p>
        </w:tc>
        <w:tc>
          <w:tcPr>
            <w:tcW w:w="1152" w:type="dxa"/>
            <w:shd w:val="clear" w:color="auto" w:fill="FFFFFF"/>
            <w:tcMar>
              <w:top w:w="12" w:type="dxa"/>
              <w:left w:w="12" w:type="dxa"/>
              <w:bottom w:w="0" w:type="dxa"/>
              <w:right w:w="12" w:type="dxa"/>
            </w:tcMar>
            <w:vAlign w:val="center"/>
            <w:hideMark/>
          </w:tcPr>
          <w:p w14:paraId="4A1224B0" w14:textId="77777777" w:rsidR="003179EF" w:rsidRPr="00242A5D" w:rsidRDefault="003179EF">
            <w:pPr>
              <w:pStyle w:val="TAC"/>
              <w:rPr>
                <w:color w:val="808080" w:themeColor="background1" w:themeShade="80"/>
              </w:rPr>
            </w:pPr>
            <w:r w:rsidRPr="00242A5D">
              <w:rPr>
                <w:color w:val="808080" w:themeColor="background1" w:themeShade="80"/>
              </w:rPr>
              <w:t>99.1915</w:t>
            </w:r>
          </w:p>
        </w:tc>
        <w:tc>
          <w:tcPr>
            <w:tcW w:w="1152" w:type="dxa"/>
            <w:shd w:val="clear" w:color="auto" w:fill="FFFFFF"/>
            <w:tcMar>
              <w:top w:w="12" w:type="dxa"/>
              <w:left w:w="12" w:type="dxa"/>
              <w:bottom w:w="0" w:type="dxa"/>
              <w:right w:w="12" w:type="dxa"/>
            </w:tcMar>
            <w:vAlign w:val="center"/>
            <w:hideMark/>
          </w:tcPr>
          <w:p w14:paraId="351659F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C3CF88A" w14:textId="77777777">
        <w:trPr>
          <w:trHeight w:val="237"/>
          <w:jc w:val="center"/>
        </w:trPr>
        <w:tc>
          <w:tcPr>
            <w:tcW w:w="1152" w:type="dxa"/>
            <w:shd w:val="clear" w:color="auto" w:fill="FFFFFF"/>
            <w:tcMar>
              <w:top w:w="12" w:type="dxa"/>
              <w:left w:w="12" w:type="dxa"/>
              <w:bottom w:w="0" w:type="dxa"/>
              <w:right w:w="12" w:type="dxa"/>
            </w:tcMar>
            <w:vAlign w:val="center"/>
            <w:hideMark/>
          </w:tcPr>
          <w:p w14:paraId="1D11F54D"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shd w:val="clear" w:color="auto" w:fill="FFFFFF"/>
            <w:tcMar>
              <w:top w:w="12" w:type="dxa"/>
              <w:left w:w="12" w:type="dxa"/>
              <w:bottom w:w="0" w:type="dxa"/>
              <w:right w:w="12" w:type="dxa"/>
            </w:tcMar>
            <w:vAlign w:val="center"/>
            <w:hideMark/>
          </w:tcPr>
          <w:p w14:paraId="54FC4989" w14:textId="77777777" w:rsidR="003179EF" w:rsidRPr="00242A5D" w:rsidRDefault="003179EF">
            <w:pPr>
              <w:pStyle w:val="TAC"/>
              <w:rPr>
                <w:color w:val="808080" w:themeColor="background1" w:themeShade="80"/>
              </w:rPr>
            </w:pPr>
            <w:r w:rsidRPr="00242A5D">
              <w:rPr>
                <w:color w:val="808080" w:themeColor="background1" w:themeShade="80"/>
              </w:rPr>
              <w:t>22.19</w:t>
            </w:r>
          </w:p>
        </w:tc>
        <w:tc>
          <w:tcPr>
            <w:tcW w:w="1152" w:type="dxa"/>
            <w:shd w:val="clear" w:color="auto" w:fill="FFFFFF"/>
            <w:tcMar>
              <w:top w:w="12" w:type="dxa"/>
              <w:left w:w="12" w:type="dxa"/>
              <w:bottom w:w="0" w:type="dxa"/>
              <w:right w:w="12" w:type="dxa"/>
            </w:tcMar>
            <w:vAlign w:val="center"/>
            <w:hideMark/>
          </w:tcPr>
          <w:p w14:paraId="6D9E004E" w14:textId="77777777" w:rsidR="003179EF" w:rsidRPr="00242A5D" w:rsidRDefault="003179EF">
            <w:pPr>
              <w:pStyle w:val="TAC"/>
              <w:rPr>
                <w:color w:val="808080" w:themeColor="background1" w:themeShade="80"/>
              </w:rPr>
            </w:pPr>
            <w:r w:rsidRPr="00242A5D">
              <w:rPr>
                <w:color w:val="808080" w:themeColor="background1" w:themeShade="80"/>
              </w:rPr>
              <w:t>-3.4684</w:t>
            </w:r>
          </w:p>
        </w:tc>
        <w:tc>
          <w:tcPr>
            <w:tcW w:w="1152" w:type="dxa"/>
            <w:shd w:val="clear" w:color="auto" w:fill="FFFFFF"/>
            <w:tcMar>
              <w:top w:w="12" w:type="dxa"/>
              <w:left w:w="12" w:type="dxa"/>
              <w:bottom w:w="0" w:type="dxa"/>
              <w:right w:w="12" w:type="dxa"/>
            </w:tcMar>
            <w:vAlign w:val="center"/>
            <w:hideMark/>
          </w:tcPr>
          <w:p w14:paraId="617EB3FC" w14:textId="77777777" w:rsidR="003179EF" w:rsidRPr="00242A5D" w:rsidRDefault="003179EF">
            <w:pPr>
              <w:pStyle w:val="TAC"/>
              <w:rPr>
                <w:color w:val="808080" w:themeColor="background1" w:themeShade="80"/>
              </w:rPr>
            </w:pPr>
            <w:r w:rsidRPr="00242A5D">
              <w:rPr>
                <w:color w:val="808080" w:themeColor="background1" w:themeShade="80"/>
              </w:rPr>
              <w:t>-21.5937</w:t>
            </w:r>
          </w:p>
        </w:tc>
        <w:tc>
          <w:tcPr>
            <w:tcW w:w="1152" w:type="dxa"/>
            <w:shd w:val="clear" w:color="auto" w:fill="FFFFFF"/>
            <w:tcMar>
              <w:top w:w="12" w:type="dxa"/>
              <w:left w:w="12" w:type="dxa"/>
              <w:bottom w:w="0" w:type="dxa"/>
              <w:right w:w="12" w:type="dxa"/>
            </w:tcMar>
            <w:vAlign w:val="center"/>
            <w:hideMark/>
          </w:tcPr>
          <w:p w14:paraId="54CBA9EE" w14:textId="77777777" w:rsidR="003179EF" w:rsidRPr="00242A5D" w:rsidRDefault="003179EF">
            <w:pPr>
              <w:pStyle w:val="TAC"/>
              <w:rPr>
                <w:color w:val="808080" w:themeColor="background1" w:themeShade="80"/>
              </w:rPr>
            </w:pPr>
            <w:r w:rsidRPr="00242A5D">
              <w:rPr>
                <w:color w:val="808080" w:themeColor="background1" w:themeShade="80"/>
              </w:rPr>
              <w:t>125.831</w:t>
            </w:r>
          </w:p>
        </w:tc>
        <w:tc>
          <w:tcPr>
            <w:tcW w:w="1152" w:type="dxa"/>
            <w:shd w:val="clear" w:color="auto" w:fill="FFFFFF"/>
            <w:tcMar>
              <w:top w:w="12" w:type="dxa"/>
              <w:left w:w="12" w:type="dxa"/>
              <w:bottom w:w="0" w:type="dxa"/>
              <w:right w:w="12" w:type="dxa"/>
            </w:tcMar>
            <w:vAlign w:val="center"/>
            <w:hideMark/>
          </w:tcPr>
          <w:p w14:paraId="2442F212" w14:textId="77777777" w:rsidR="003179EF" w:rsidRPr="00242A5D" w:rsidRDefault="003179EF">
            <w:pPr>
              <w:pStyle w:val="TAC"/>
              <w:rPr>
                <w:color w:val="808080" w:themeColor="background1" w:themeShade="80"/>
              </w:rPr>
            </w:pPr>
            <w:r w:rsidRPr="00242A5D">
              <w:rPr>
                <w:color w:val="808080" w:themeColor="background1" w:themeShade="80"/>
              </w:rPr>
              <w:t>99.1915</w:t>
            </w:r>
          </w:p>
        </w:tc>
        <w:tc>
          <w:tcPr>
            <w:tcW w:w="1152" w:type="dxa"/>
            <w:shd w:val="clear" w:color="auto" w:fill="FFFFFF"/>
            <w:tcMar>
              <w:top w:w="12" w:type="dxa"/>
              <w:left w:w="12" w:type="dxa"/>
              <w:bottom w:w="0" w:type="dxa"/>
              <w:right w:w="12" w:type="dxa"/>
            </w:tcMar>
            <w:vAlign w:val="center"/>
            <w:hideMark/>
          </w:tcPr>
          <w:p w14:paraId="374D518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AB8C023" w14:textId="77777777">
        <w:trPr>
          <w:trHeight w:val="237"/>
          <w:jc w:val="center"/>
        </w:trPr>
        <w:tc>
          <w:tcPr>
            <w:tcW w:w="1152" w:type="dxa"/>
            <w:shd w:val="clear" w:color="auto" w:fill="FFFFFF"/>
            <w:tcMar>
              <w:top w:w="12" w:type="dxa"/>
              <w:left w:w="12" w:type="dxa"/>
              <w:bottom w:w="0" w:type="dxa"/>
              <w:right w:w="12" w:type="dxa"/>
            </w:tcMar>
            <w:vAlign w:val="center"/>
            <w:hideMark/>
          </w:tcPr>
          <w:p w14:paraId="3A1799D4"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shd w:val="clear" w:color="auto" w:fill="FFFFFF"/>
            <w:tcMar>
              <w:top w:w="12" w:type="dxa"/>
              <w:left w:w="12" w:type="dxa"/>
              <w:bottom w:w="0" w:type="dxa"/>
              <w:right w:w="12" w:type="dxa"/>
            </w:tcMar>
            <w:vAlign w:val="center"/>
            <w:hideMark/>
          </w:tcPr>
          <w:p w14:paraId="36752FBC" w14:textId="77777777" w:rsidR="003179EF" w:rsidRPr="00242A5D" w:rsidRDefault="003179EF">
            <w:pPr>
              <w:pStyle w:val="TAC"/>
              <w:rPr>
                <w:color w:val="808080" w:themeColor="background1" w:themeShade="80"/>
              </w:rPr>
            </w:pPr>
            <w:r w:rsidRPr="00242A5D">
              <w:rPr>
                <w:color w:val="808080" w:themeColor="background1" w:themeShade="80"/>
              </w:rPr>
              <w:t>23.29</w:t>
            </w:r>
          </w:p>
        </w:tc>
        <w:tc>
          <w:tcPr>
            <w:tcW w:w="1152" w:type="dxa"/>
            <w:shd w:val="clear" w:color="auto" w:fill="FFFFFF"/>
            <w:tcMar>
              <w:top w:w="12" w:type="dxa"/>
              <w:left w:w="12" w:type="dxa"/>
              <w:bottom w:w="0" w:type="dxa"/>
              <w:right w:w="12" w:type="dxa"/>
            </w:tcMar>
            <w:vAlign w:val="center"/>
            <w:hideMark/>
          </w:tcPr>
          <w:p w14:paraId="48B51158" w14:textId="77777777" w:rsidR="003179EF" w:rsidRPr="00242A5D" w:rsidRDefault="003179EF">
            <w:pPr>
              <w:pStyle w:val="TAC"/>
              <w:rPr>
                <w:color w:val="808080" w:themeColor="background1" w:themeShade="80"/>
              </w:rPr>
            </w:pPr>
            <w:r w:rsidRPr="00242A5D">
              <w:rPr>
                <w:color w:val="808080" w:themeColor="background1" w:themeShade="80"/>
              </w:rPr>
              <w:t>-5.2294</w:t>
            </w:r>
          </w:p>
        </w:tc>
        <w:tc>
          <w:tcPr>
            <w:tcW w:w="1152" w:type="dxa"/>
            <w:shd w:val="clear" w:color="auto" w:fill="FFFFFF"/>
            <w:tcMar>
              <w:top w:w="12" w:type="dxa"/>
              <w:left w:w="12" w:type="dxa"/>
              <w:bottom w:w="0" w:type="dxa"/>
              <w:right w:w="12" w:type="dxa"/>
            </w:tcMar>
            <w:vAlign w:val="center"/>
            <w:hideMark/>
          </w:tcPr>
          <w:p w14:paraId="656732D6" w14:textId="77777777" w:rsidR="003179EF" w:rsidRPr="00242A5D" w:rsidRDefault="003179EF">
            <w:pPr>
              <w:pStyle w:val="TAC"/>
              <w:rPr>
                <w:color w:val="808080" w:themeColor="background1" w:themeShade="80"/>
              </w:rPr>
            </w:pPr>
            <w:r w:rsidRPr="00242A5D">
              <w:rPr>
                <w:color w:val="808080" w:themeColor="background1" w:themeShade="80"/>
              </w:rPr>
              <w:t>-21.5937</w:t>
            </w:r>
          </w:p>
        </w:tc>
        <w:tc>
          <w:tcPr>
            <w:tcW w:w="1152" w:type="dxa"/>
            <w:shd w:val="clear" w:color="auto" w:fill="FFFFFF"/>
            <w:tcMar>
              <w:top w:w="12" w:type="dxa"/>
              <w:left w:w="12" w:type="dxa"/>
              <w:bottom w:w="0" w:type="dxa"/>
              <w:right w:w="12" w:type="dxa"/>
            </w:tcMar>
            <w:vAlign w:val="center"/>
            <w:hideMark/>
          </w:tcPr>
          <w:p w14:paraId="43161BBA" w14:textId="77777777" w:rsidR="003179EF" w:rsidRPr="00242A5D" w:rsidRDefault="003179EF">
            <w:pPr>
              <w:pStyle w:val="TAC"/>
              <w:rPr>
                <w:color w:val="808080" w:themeColor="background1" w:themeShade="80"/>
              </w:rPr>
            </w:pPr>
            <w:r w:rsidRPr="00242A5D">
              <w:rPr>
                <w:color w:val="808080" w:themeColor="background1" w:themeShade="80"/>
              </w:rPr>
              <w:t>125.831</w:t>
            </w:r>
          </w:p>
        </w:tc>
        <w:tc>
          <w:tcPr>
            <w:tcW w:w="1152" w:type="dxa"/>
            <w:shd w:val="clear" w:color="auto" w:fill="FFFFFF"/>
            <w:tcMar>
              <w:top w:w="12" w:type="dxa"/>
              <w:left w:w="12" w:type="dxa"/>
              <w:bottom w:w="0" w:type="dxa"/>
              <w:right w:w="12" w:type="dxa"/>
            </w:tcMar>
            <w:vAlign w:val="center"/>
            <w:hideMark/>
          </w:tcPr>
          <w:p w14:paraId="42327C32" w14:textId="77777777" w:rsidR="003179EF" w:rsidRPr="00242A5D" w:rsidRDefault="003179EF">
            <w:pPr>
              <w:pStyle w:val="TAC"/>
              <w:rPr>
                <w:color w:val="808080" w:themeColor="background1" w:themeShade="80"/>
              </w:rPr>
            </w:pPr>
            <w:r w:rsidRPr="00242A5D">
              <w:rPr>
                <w:color w:val="808080" w:themeColor="background1" w:themeShade="80"/>
              </w:rPr>
              <w:t>99.1915</w:t>
            </w:r>
          </w:p>
        </w:tc>
        <w:tc>
          <w:tcPr>
            <w:tcW w:w="1152" w:type="dxa"/>
            <w:shd w:val="clear" w:color="auto" w:fill="FFFFFF"/>
            <w:tcMar>
              <w:top w:w="12" w:type="dxa"/>
              <w:left w:w="12" w:type="dxa"/>
              <w:bottom w:w="0" w:type="dxa"/>
              <w:right w:w="12" w:type="dxa"/>
            </w:tcMar>
            <w:vAlign w:val="center"/>
            <w:hideMark/>
          </w:tcPr>
          <w:p w14:paraId="25D36AE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27F3CE8" w14:textId="77777777">
        <w:trPr>
          <w:trHeight w:val="237"/>
          <w:jc w:val="center"/>
        </w:trPr>
        <w:tc>
          <w:tcPr>
            <w:tcW w:w="1152" w:type="dxa"/>
            <w:shd w:val="clear" w:color="auto" w:fill="FFFFFF"/>
            <w:tcMar>
              <w:top w:w="12" w:type="dxa"/>
              <w:left w:w="12" w:type="dxa"/>
              <w:bottom w:w="0" w:type="dxa"/>
              <w:right w:w="12" w:type="dxa"/>
            </w:tcMar>
            <w:vAlign w:val="center"/>
            <w:hideMark/>
          </w:tcPr>
          <w:p w14:paraId="5CAFDC99"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shd w:val="clear" w:color="auto" w:fill="FFFFFF"/>
            <w:tcMar>
              <w:top w:w="12" w:type="dxa"/>
              <w:left w:w="12" w:type="dxa"/>
              <w:bottom w:w="0" w:type="dxa"/>
              <w:right w:w="12" w:type="dxa"/>
            </w:tcMar>
            <w:vAlign w:val="center"/>
            <w:hideMark/>
          </w:tcPr>
          <w:p w14:paraId="61AECA46" w14:textId="77777777" w:rsidR="003179EF" w:rsidRPr="00242A5D" w:rsidRDefault="003179EF">
            <w:pPr>
              <w:pStyle w:val="TAC"/>
              <w:rPr>
                <w:color w:val="808080" w:themeColor="background1" w:themeShade="80"/>
              </w:rPr>
            </w:pPr>
            <w:r w:rsidRPr="00242A5D">
              <w:rPr>
                <w:color w:val="808080" w:themeColor="background1" w:themeShade="80"/>
              </w:rPr>
              <w:t>21.76</w:t>
            </w:r>
          </w:p>
        </w:tc>
        <w:tc>
          <w:tcPr>
            <w:tcW w:w="1152" w:type="dxa"/>
            <w:shd w:val="clear" w:color="auto" w:fill="FFFFFF"/>
            <w:tcMar>
              <w:top w:w="12" w:type="dxa"/>
              <w:left w:w="12" w:type="dxa"/>
              <w:bottom w:w="0" w:type="dxa"/>
              <w:right w:w="12" w:type="dxa"/>
            </w:tcMar>
            <w:vAlign w:val="center"/>
            <w:hideMark/>
          </w:tcPr>
          <w:p w14:paraId="0992C077" w14:textId="77777777" w:rsidR="003179EF" w:rsidRPr="00242A5D" w:rsidRDefault="003179EF">
            <w:pPr>
              <w:pStyle w:val="TAC"/>
              <w:rPr>
                <w:color w:val="808080" w:themeColor="background1" w:themeShade="80"/>
              </w:rPr>
            </w:pPr>
            <w:r w:rsidRPr="00242A5D">
              <w:rPr>
                <w:color w:val="808080" w:themeColor="background1" w:themeShade="80"/>
              </w:rPr>
              <w:t>-2.5215</w:t>
            </w:r>
          </w:p>
        </w:tc>
        <w:tc>
          <w:tcPr>
            <w:tcW w:w="1152" w:type="dxa"/>
            <w:shd w:val="clear" w:color="auto" w:fill="FFFFFF"/>
            <w:tcMar>
              <w:top w:w="12" w:type="dxa"/>
              <w:left w:w="12" w:type="dxa"/>
              <w:bottom w:w="0" w:type="dxa"/>
              <w:right w:w="12" w:type="dxa"/>
            </w:tcMar>
            <w:vAlign w:val="center"/>
            <w:hideMark/>
          </w:tcPr>
          <w:p w14:paraId="5DEE5152" w14:textId="77777777" w:rsidR="003179EF" w:rsidRPr="00242A5D" w:rsidRDefault="003179EF">
            <w:pPr>
              <w:pStyle w:val="TAC"/>
              <w:rPr>
                <w:color w:val="808080" w:themeColor="background1" w:themeShade="80"/>
              </w:rPr>
            </w:pPr>
            <w:r w:rsidRPr="00242A5D">
              <w:rPr>
                <w:color w:val="808080" w:themeColor="background1" w:themeShade="80"/>
              </w:rPr>
              <w:t>-32.5709</w:t>
            </w:r>
          </w:p>
        </w:tc>
        <w:tc>
          <w:tcPr>
            <w:tcW w:w="1152" w:type="dxa"/>
            <w:shd w:val="clear" w:color="auto" w:fill="FFFFFF"/>
            <w:tcMar>
              <w:top w:w="12" w:type="dxa"/>
              <w:left w:w="12" w:type="dxa"/>
              <w:bottom w:w="0" w:type="dxa"/>
              <w:right w:w="12" w:type="dxa"/>
            </w:tcMar>
            <w:vAlign w:val="center"/>
            <w:hideMark/>
          </w:tcPr>
          <w:p w14:paraId="1AB2AA8E" w14:textId="77777777" w:rsidR="003179EF" w:rsidRPr="00242A5D" w:rsidRDefault="003179EF">
            <w:pPr>
              <w:pStyle w:val="TAC"/>
              <w:rPr>
                <w:color w:val="808080" w:themeColor="background1" w:themeShade="80"/>
              </w:rPr>
            </w:pPr>
            <w:r w:rsidRPr="00242A5D">
              <w:rPr>
                <w:color w:val="808080" w:themeColor="background1" w:themeShade="80"/>
              </w:rPr>
              <w:t>-143.6126</w:t>
            </w:r>
          </w:p>
        </w:tc>
        <w:tc>
          <w:tcPr>
            <w:tcW w:w="1152" w:type="dxa"/>
            <w:shd w:val="clear" w:color="auto" w:fill="FFFFFF"/>
            <w:tcMar>
              <w:top w:w="12" w:type="dxa"/>
              <w:left w:w="12" w:type="dxa"/>
              <w:bottom w:w="0" w:type="dxa"/>
              <w:right w:w="12" w:type="dxa"/>
            </w:tcMar>
            <w:vAlign w:val="center"/>
            <w:hideMark/>
          </w:tcPr>
          <w:p w14:paraId="5345D56A" w14:textId="77777777" w:rsidR="003179EF" w:rsidRPr="00242A5D" w:rsidRDefault="003179EF">
            <w:pPr>
              <w:pStyle w:val="TAC"/>
              <w:rPr>
                <w:color w:val="808080" w:themeColor="background1" w:themeShade="80"/>
              </w:rPr>
            </w:pPr>
            <w:r w:rsidRPr="00242A5D">
              <w:rPr>
                <w:color w:val="808080" w:themeColor="background1" w:themeShade="80"/>
              </w:rPr>
              <w:t>99.5732</w:t>
            </w:r>
          </w:p>
        </w:tc>
        <w:tc>
          <w:tcPr>
            <w:tcW w:w="1152" w:type="dxa"/>
            <w:shd w:val="clear" w:color="auto" w:fill="FFFFFF"/>
            <w:tcMar>
              <w:top w:w="12" w:type="dxa"/>
              <w:left w:w="12" w:type="dxa"/>
              <w:bottom w:w="0" w:type="dxa"/>
              <w:right w:w="12" w:type="dxa"/>
            </w:tcMar>
            <w:vAlign w:val="center"/>
            <w:hideMark/>
          </w:tcPr>
          <w:p w14:paraId="3919167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C640566" w14:textId="77777777">
        <w:trPr>
          <w:trHeight w:val="237"/>
          <w:jc w:val="center"/>
        </w:trPr>
        <w:tc>
          <w:tcPr>
            <w:tcW w:w="1152" w:type="dxa"/>
            <w:shd w:val="clear" w:color="auto" w:fill="FFFFFF"/>
            <w:tcMar>
              <w:top w:w="12" w:type="dxa"/>
              <w:left w:w="12" w:type="dxa"/>
              <w:bottom w:w="0" w:type="dxa"/>
              <w:right w:w="12" w:type="dxa"/>
            </w:tcMar>
            <w:vAlign w:val="center"/>
            <w:hideMark/>
          </w:tcPr>
          <w:p w14:paraId="36503ED0"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shd w:val="clear" w:color="auto" w:fill="FFFFFF"/>
            <w:tcMar>
              <w:top w:w="12" w:type="dxa"/>
              <w:left w:w="12" w:type="dxa"/>
              <w:bottom w:w="0" w:type="dxa"/>
              <w:right w:w="12" w:type="dxa"/>
            </w:tcMar>
            <w:vAlign w:val="center"/>
            <w:hideMark/>
          </w:tcPr>
          <w:p w14:paraId="3F8683AF" w14:textId="77777777" w:rsidR="003179EF" w:rsidRPr="00242A5D" w:rsidRDefault="003179EF">
            <w:pPr>
              <w:pStyle w:val="TAC"/>
              <w:rPr>
                <w:color w:val="808080" w:themeColor="background1" w:themeShade="80"/>
              </w:rPr>
            </w:pPr>
            <w:r w:rsidRPr="00242A5D">
              <w:rPr>
                <w:color w:val="808080" w:themeColor="background1" w:themeShade="80"/>
              </w:rPr>
              <w:t>63.66</w:t>
            </w:r>
          </w:p>
        </w:tc>
        <w:tc>
          <w:tcPr>
            <w:tcW w:w="1152" w:type="dxa"/>
            <w:shd w:val="clear" w:color="auto" w:fill="FFFFFF"/>
            <w:tcMar>
              <w:top w:w="12" w:type="dxa"/>
              <w:left w:w="12" w:type="dxa"/>
              <w:bottom w:w="0" w:type="dxa"/>
              <w:right w:w="12" w:type="dxa"/>
            </w:tcMar>
            <w:vAlign w:val="center"/>
            <w:hideMark/>
          </w:tcPr>
          <w:p w14:paraId="2676AD6A"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31E77102" w14:textId="77777777" w:rsidR="003179EF" w:rsidRPr="00242A5D" w:rsidRDefault="003179EF">
            <w:pPr>
              <w:pStyle w:val="TAC"/>
              <w:rPr>
                <w:color w:val="808080" w:themeColor="background1" w:themeShade="80"/>
              </w:rPr>
            </w:pPr>
            <w:r w:rsidRPr="00242A5D">
              <w:rPr>
                <w:color w:val="808080" w:themeColor="background1" w:themeShade="80"/>
              </w:rPr>
              <w:t>-7.4275</w:t>
            </w:r>
          </w:p>
        </w:tc>
        <w:tc>
          <w:tcPr>
            <w:tcW w:w="1152" w:type="dxa"/>
            <w:shd w:val="clear" w:color="auto" w:fill="FFFFFF"/>
            <w:tcMar>
              <w:top w:w="12" w:type="dxa"/>
              <w:left w:w="12" w:type="dxa"/>
              <w:bottom w:w="0" w:type="dxa"/>
              <w:right w:w="12" w:type="dxa"/>
            </w:tcMar>
            <w:vAlign w:val="center"/>
            <w:hideMark/>
          </w:tcPr>
          <w:p w14:paraId="16E727BB" w14:textId="77777777" w:rsidR="003179EF" w:rsidRPr="00242A5D" w:rsidRDefault="003179EF">
            <w:pPr>
              <w:pStyle w:val="TAC"/>
              <w:rPr>
                <w:color w:val="808080" w:themeColor="background1" w:themeShade="80"/>
              </w:rPr>
            </w:pPr>
            <w:r w:rsidRPr="00242A5D">
              <w:rPr>
                <w:color w:val="808080" w:themeColor="background1" w:themeShade="80"/>
              </w:rPr>
              <w:t>166.4003</w:t>
            </w:r>
          </w:p>
        </w:tc>
        <w:tc>
          <w:tcPr>
            <w:tcW w:w="1152" w:type="dxa"/>
            <w:shd w:val="clear" w:color="auto" w:fill="FFFFFF"/>
            <w:tcMar>
              <w:top w:w="12" w:type="dxa"/>
              <w:left w:w="12" w:type="dxa"/>
              <w:bottom w:w="0" w:type="dxa"/>
              <w:right w:w="12" w:type="dxa"/>
            </w:tcMar>
            <w:vAlign w:val="center"/>
            <w:hideMark/>
          </w:tcPr>
          <w:p w14:paraId="3CEBE7C8" w14:textId="77777777" w:rsidR="003179EF" w:rsidRPr="00242A5D" w:rsidRDefault="003179EF">
            <w:pPr>
              <w:pStyle w:val="TAC"/>
              <w:rPr>
                <w:color w:val="808080" w:themeColor="background1" w:themeShade="80"/>
              </w:rPr>
            </w:pPr>
            <w:r w:rsidRPr="00242A5D">
              <w:rPr>
                <w:color w:val="808080" w:themeColor="background1" w:themeShade="80"/>
              </w:rPr>
              <w:t>99.306</w:t>
            </w:r>
          </w:p>
        </w:tc>
        <w:tc>
          <w:tcPr>
            <w:tcW w:w="1152" w:type="dxa"/>
            <w:shd w:val="clear" w:color="auto" w:fill="FFFFFF"/>
            <w:tcMar>
              <w:top w:w="12" w:type="dxa"/>
              <w:left w:w="12" w:type="dxa"/>
              <w:bottom w:w="0" w:type="dxa"/>
              <w:right w:w="12" w:type="dxa"/>
            </w:tcMar>
            <w:vAlign w:val="center"/>
            <w:hideMark/>
          </w:tcPr>
          <w:p w14:paraId="4127BBF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4924A2E" w14:textId="77777777">
        <w:trPr>
          <w:trHeight w:val="237"/>
          <w:jc w:val="center"/>
        </w:trPr>
        <w:tc>
          <w:tcPr>
            <w:tcW w:w="1152" w:type="dxa"/>
            <w:shd w:val="clear" w:color="auto" w:fill="FFFFFF"/>
            <w:tcMar>
              <w:top w:w="12" w:type="dxa"/>
              <w:left w:w="12" w:type="dxa"/>
              <w:bottom w:w="0" w:type="dxa"/>
              <w:right w:w="12" w:type="dxa"/>
            </w:tcMar>
            <w:vAlign w:val="center"/>
            <w:hideMark/>
          </w:tcPr>
          <w:p w14:paraId="142FD2C7"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FFFFFF"/>
            <w:tcMar>
              <w:top w:w="12" w:type="dxa"/>
              <w:left w:w="12" w:type="dxa"/>
              <w:bottom w:w="0" w:type="dxa"/>
              <w:right w:w="12" w:type="dxa"/>
            </w:tcMar>
            <w:vAlign w:val="center"/>
            <w:hideMark/>
          </w:tcPr>
          <w:p w14:paraId="09B5E307" w14:textId="77777777" w:rsidR="003179EF" w:rsidRPr="00242A5D" w:rsidRDefault="003179EF">
            <w:pPr>
              <w:pStyle w:val="TAC"/>
              <w:rPr>
                <w:color w:val="808080" w:themeColor="background1" w:themeShade="80"/>
              </w:rPr>
            </w:pPr>
            <w:r w:rsidRPr="00242A5D">
              <w:rPr>
                <w:color w:val="808080" w:themeColor="background1" w:themeShade="80"/>
              </w:rPr>
              <w:t>64.48</w:t>
            </w:r>
          </w:p>
        </w:tc>
        <w:tc>
          <w:tcPr>
            <w:tcW w:w="1152" w:type="dxa"/>
            <w:shd w:val="clear" w:color="auto" w:fill="FFFFFF"/>
            <w:tcMar>
              <w:top w:w="12" w:type="dxa"/>
              <w:left w:w="12" w:type="dxa"/>
              <w:bottom w:w="0" w:type="dxa"/>
              <w:right w:w="12" w:type="dxa"/>
            </w:tcMar>
            <w:vAlign w:val="center"/>
            <w:hideMark/>
          </w:tcPr>
          <w:p w14:paraId="21D34901" w14:textId="77777777" w:rsidR="003179EF" w:rsidRPr="00242A5D" w:rsidRDefault="003179EF">
            <w:pPr>
              <w:pStyle w:val="TAC"/>
              <w:rPr>
                <w:color w:val="808080" w:themeColor="background1" w:themeShade="80"/>
              </w:rPr>
            </w:pPr>
            <w:r w:rsidRPr="00242A5D">
              <w:rPr>
                <w:color w:val="808080" w:themeColor="background1" w:themeShade="80"/>
              </w:rPr>
              <w:t>-2.2185</w:t>
            </w:r>
          </w:p>
        </w:tc>
        <w:tc>
          <w:tcPr>
            <w:tcW w:w="1152" w:type="dxa"/>
            <w:shd w:val="clear" w:color="auto" w:fill="FFFFFF"/>
            <w:tcMar>
              <w:top w:w="12" w:type="dxa"/>
              <w:left w:w="12" w:type="dxa"/>
              <w:bottom w:w="0" w:type="dxa"/>
              <w:right w:w="12" w:type="dxa"/>
            </w:tcMar>
            <w:vAlign w:val="center"/>
            <w:hideMark/>
          </w:tcPr>
          <w:p w14:paraId="41A46D73" w14:textId="77777777" w:rsidR="003179EF" w:rsidRPr="00242A5D" w:rsidRDefault="003179EF">
            <w:pPr>
              <w:pStyle w:val="TAC"/>
              <w:rPr>
                <w:color w:val="808080" w:themeColor="background1" w:themeShade="80"/>
              </w:rPr>
            </w:pPr>
            <w:r w:rsidRPr="00242A5D">
              <w:rPr>
                <w:color w:val="808080" w:themeColor="background1" w:themeShade="80"/>
              </w:rPr>
              <w:t>-7.4275</w:t>
            </w:r>
          </w:p>
        </w:tc>
        <w:tc>
          <w:tcPr>
            <w:tcW w:w="1152" w:type="dxa"/>
            <w:shd w:val="clear" w:color="auto" w:fill="FFFFFF"/>
            <w:tcMar>
              <w:top w:w="12" w:type="dxa"/>
              <w:left w:w="12" w:type="dxa"/>
              <w:bottom w:w="0" w:type="dxa"/>
              <w:right w:w="12" w:type="dxa"/>
            </w:tcMar>
            <w:vAlign w:val="center"/>
            <w:hideMark/>
          </w:tcPr>
          <w:p w14:paraId="5C07B68F" w14:textId="77777777" w:rsidR="003179EF" w:rsidRPr="00242A5D" w:rsidRDefault="003179EF">
            <w:pPr>
              <w:pStyle w:val="TAC"/>
              <w:rPr>
                <w:color w:val="808080" w:themeColor="background1" w:themeShade="80"/>
              </w:rPr>
            </w:pPr>
            <w:r w:rsidRPr="00242A5D">
              <w:rPr>
                <w:color w:val="808080" w:themeColor="background1" w:themeShade="80"/>
              </w:rPr>
              <w:t>166.4003</w:t>
            </w:r>
          </w:p>
        </w:tc>
        <w:tc>
          <w:tcPr>
            <w:tcW w:w="1152" w:type="dxa"/>
            <w:shd w:val="clear" w:color="auto" w:fill="FFFFFF"/>
            <w:tcMar>
              <w:top w:w="12" w:type="dxa"/>
              <w:left w:w="12" w:type="dxa"/>
              <w:bottom w:w="0" w:type="dxa"/>
              <w:right w:w="12" w:type="dxa"/>
            </w:tcMar>
            <w:vAlign w:val="center"/>
            <w:hideMark/>
          </w:tcPr>
          <w:p w14:paraId="2EF3675D" w14:textId="77777777" w:rsidR="003179EF" w:rsidRPr="00242A5D" w:rsidRDefault="003179EF">
            <w:pPr>
              <w:pStyle w:val="TAC"/>
              <w:rPr>
                <w:color w:val="808080" w:themeColor="background1" w:themeShade="80"/>
              </w:rPr>
            </w:pPr>
            <w:r w:rsidRPr="00242A5D">
              <w:rPr>
                <w:color w:val="808080" w:themeColor="background1" w:themeShade="80"/>
              </w:rPr>
              <w:t>99.306</w:t>
            </w:r>
          </w:p>
        </w:tc>
        <w:tc>
          <w:tcPr>
            <w:tcW w:w="1152" w:type="dxa"/>
            <w:shd w:val="clear" w:color="auto" w:fill="FFFFFF"/>
            <w:tcMar>
              <w:top w:w="12" w:type="dxa"/>
              <w:left w:w="12" w:type="dxa"/>
              <w:bottom w:w="0" w:type="dxa"/>
              <w:right w:w="12" w:type="dxa"/>
            </w:tcMar>
            <w:vAlign w:val="center"/>
            <w:hideMark/>
          </w:tcPr>
          <w:p w14:paraId="4AD1255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D70A748" w14:textId="77777777">
        <w:trPr>
          <w:trHeight w:val="237"/>
          <w:jc w:val="center"/>
        </w:trPr>
        <w:tc>
          <w:tcPr>
            <w:tcW w:w="1152" w:type="dxa"/>
            <w:shd w:val="clear" w:color="auto" w:fill="FFFFFF"/>
            <w:tcMar>
              <w:top w:w="12" w:type="dxa"/>
              <w:left w:w="12" w:type="dxa"/>
              <w:bottom w:w="0" w:type="dxa"/>
              <w:right w:w="12" w:type="dxa"/>
            </w:tcMar>
            <w:vAlign w:val="center"/>
            <w:hideMark/>
          </w:tcPr>
          <w:p w14:paraId="0B349CCF"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FFFFFF"/>
            <w:tcMar>
              <w:top w:w="12" w:type="dxa"/>
              <w:left w:w="12" w:type="dxa"/>
              <w:bottom w:w="0" w:type="dxa"/>
              <w:right w:w="12" w:type="dxa"/>
            </w:tcMar>
            <w:vAlign w:val="center"/>
            <w:hideMark/>
          </w:tcPr>
          <w:p w14:paraId="7C70595C" w14:textId="77777777" w:rsidR="003179EF" w:rsidRPr="00242A5D" w:rsidRDefault="003179EF">
            <w:pPr>
              <w:pStyle w:val="TAC"/>
              <w:rPr>
                <w:color w:val="808080" w:themeColor="background1" w:themeShade="80"/>
              </w:rPr>
            </w:pPr>
            <w:r w:rsidRPr="00242A5D">
              <w:rPr>
                <w:color w:val="808080" w:themeColor="background1" w:themeShade="80"/>
              </w:rPr>
              <w:t>65.6</w:t>
            </w:r>
          </w:p>
        </w:tc>
        <w:tc>
          <w:tcPr>
            <w:tcW w:w="1152" w:type="dxa"/>
            <w:shd w:val="clear" w:color="auto" w:fill="FFFFFF"/>
            <w:tcMar>
              <w:top w:w="12" w:type="dxa"/>
              <w:left w:w="12" w:type="dxa"/>
              <w:bottom w:w="0" w:type="dxa"/>
              <w:right w:w="12" w:type="dxa"/>
            </w:tcMar>
            <w:vAlign w:val="center"/>
            <w:hideMark/>
          </w:tcPr>
          <w:p w14:paraId="7D21060B" w14:textId="77777777" w:rsidR="003179EF" w:rsidRPr="00242A5D" w:rsidRDefault="003179EF">
            <w:pPr>
              <w:pStyle w:val="TAC"/>
              <w:rPr>
                <w:color w:val="808080" w:themeColor="background1" w:themeShade="80"/>
              </w:rPr>
            </w:pPr>
            <w:r w:rsidRPr="00242A5D">
              <w:rPr>
                <w:color w:val="808080" w:themeColor="background1" w:themeShade="80"/>
              </w:rPr>
              <w:t>-3.9794</w:t>
            </w:r>
          </w:p>
        </w:tc>
        <w:tc>
          <w:tcPr>
            <w:tcW w:w="1152" w:type="dxa"/>
            <w:shd w:val="clear" w:color="auto" w:fill="FFFFFF"/>
            <w:tcMar>
              <w:top w:w="12" w:type="dxa"/>
              <w:left w:w="12" w:type="dxa"/>
              <w:bottom w:w="0" w:type="dxa"/>
              <w:right w:w="12" w:type="dxa"/>
            </w:tcMar>
            <w:vAlign w:val="center"/>
            <w:hideMark/>
          </w:tcPr>
          <w:p w14:paraId="76F1DC4A" w14:textId="77777777" w:rsidR="003179EF" w:rsidRPr="00242A5D" w:rsidRDefault="003179EF">
            <w:pPr>
              <w:pStyle w:val="TAC"/>
              <w:rPr>
                <w:color w:val="808080" w:themeColor="background1" w:themeShade="80"/>
              </w:rPr>
            </w:pPr>
            <w:r w:rsidRPr="00242A5D">
              <w:rPr>
                <w:color w:val="808080" w:themeColor="background1" w:themeShade="80"/>
              </w:rPr>
              <w:t>-7.4275</w:t>
            </w:r>
          </w:p>
        </w:tc>
        <w:tc>
          <w:tcPr>
            <w:tcW w:w="1152" w:type="dxa"/>
            <w:shd w:val="clear" w:color="auto" w:fill="FFFFFF"/>
            <w:tcMar>
              <w:top w:w="12" w:type="dxa"/>
              <w:left w:w="12" w:type="dxa"/>
              <w:bottom w:w="0" w:type="dxa"/>
              <w:right w:w="12" w:type="dxa"/>
            </w:tcMar>
            <w:vAlign w:val="center"/>
            <w:hideMark/>
          </w:tcPr>
          <w:p w14:paraId="379CEC4F" w14:textId="77777777" w:rsidR="003179EF" w:rsidRPr="00242A5D" w:rsidRDefault="003179EF">
            <w:pPr>
              <w:pStyle w:val="TAC"/>
              <w:rPr>
                <w:color w:val="808080" w:themeColor="background1" w:themeShade="80"/>
              </w:rPr>
            </w:pPr>
            <w:r w:rsidRPr="00242A5D">
              <w:rPr>
                <w:color w:val="808080" w:themeColor="background1" w:themeShade="80"/>
              </w:rPr>
              <w:t>166.4003</w:t>
            </w:r>
          </w:p>
        </w:tc>
        <w:tc>
          <w:tcPr>
            <w:tcW w:w="1152" w:type="dxa"/>
            <w:shd w:val="clear" w:color="auto" w:fill="FFFFFF"/>
            <w:tcMar>
              <w:top w:w="12" w:type="dxa"/>
              <w:left w:w="12" w:type="dxa"/>
              <w:bottom w:w="0" w:type="dxa"/>
              <w:right w:w="12" w:type="dxa"/>
            </w:tcMar>
            <w:vAlign w:val="center"/>
            <w:hideMark/>
          </w:tcPr>
          <w:p w14:paraId="1A225C0F" w14:textId="77777777" w:rsidR="003179EF" w:rsidRPr="00242A5D" w:rsidRDefault="003179EF">
            <w:pPr>
              <w:pStyle w:val="TAC"/>
              <w:rPr>
                <w:color w:val="808080" w:themeColor="background1" w:themeShade="80"/>
              </w:rPr>
            </w:pPr>
            <w:r w:rsidRPr="00242A5D">
              <w:rPr>
                <w:color w:val="808080" w:themeColor="background1" w:themeShade="80"/>
              </w:rPr>
              <w:t>99.306</w:t>
            </w:r>
          </w:p>
        </w:tc>
        <w:tc>
          <w:tcPr>
            <w:tcW w:w="1152" w:type="dxa"/>
            <w:shd w:val="clear" w:color="auto" w:fill="FFFFFF"/>
            <w:tcMar>
              <w:top w:w="12" w:type="dxa"/>
              <w:left w:w="12" w:type="dxa"/>
              <w:bottom w:w="0" w:type="dxa"/>
              <w:right w:w="12" w:type="dxa"/>
            </w:tcMar>
            <w:vAlign w:val="center"/>
            <w:hideMark/>
          </w:tcPr>
          <w:p w14:paraId="3332584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CE4A05E" w14:textId="77777777">
        <w:trPr>
          <w:trHeight w:val="237"/>
          <w:jc w:val="center"/>
        </w:trPr>
        <w:tc>
          <w:tcPr>
            <w:tcW w:w="1152" w:type="dxa"/>
            <w:shd w:val="clear" w:color="auto" w:fill="FFFFFF"/>
            <w:tcMar>
              <w:top w:w="12" w:type="dxa"/>
              <w:left w:w="12" w:type="dxa"/>
              <w:bottom w:w="0" w:type="dxa"/>
              <w:right w:w="12" w:type="dxa"/>
            </w:tcMar>
            <w:vAlign w:val="center"/>
            <w:hideMark/>
          </w:tcPr>
          <w:p w14:paraId="55CE3DB0"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shd w:val="clear" w:color="auto" w:fill="FFFFFF"/>
            <w:tcMar>
              <w:top w:w="12" w:type="dxa"/>
              <w:left w:w="12" w:type="dxa"/>
              <w:bottom w:w="0" w:type="dxa"/>
              <w:right w:w="12" w:type="dxa"/>
            </w:tcMar>
            <w:vAlign w:val="center"/>
            <w:hideMark/>
          </w:tcPr>
          <w:p w14:paraId="64215C2E" w14:textId="77777777" w:rsidR="003179EF" w:rsidRPr="00242A5D" w:rsidRDefault="003179EF">
            <w:pPr>
              <w:pStyle w:val="TAC"/>
              <w:rPr>
                <w:color w:val="808080" w:themeColor="background1" w:themeShade="80"/>
              </w:rPr>
            </w:pPr>
            <w:r w:rsidRPr="00242A5D">
              <w:rPr>
                <w:color w:val="808080" w:themeColor="background1" w:themeShade="80"/>
              </w:rPr>
              <w:t>65.84</w:t>
            </w:r>
          </w:p>
        </w:tc>
        <w:tc>
          <w:tcPr>
            <w:tcW w:w="1152" w:type="dxa"/>
            <w:shd w:val="clear" w:color="auto" w:fill="FFFFFF"/>
            <w:tcMar>
              <w:top w:w="12" w:type="dxa"/>
              <w:left w:w="12" w:type="dxa"/>
              <w:bottom w:w="0" w:type="dxa"/>
              <w:right w:w="12" w:type="dxa"/>
            </w:tcMar>
            <w:vAlign w:val="center"/>
            <w:hideMark/>
          </w:tcPr>
          <w:p w14:paraId="6EDA4958" w14:textId="77777777" w:rsidR="003179EF" w:rsidRPr="00242A5D" w:rsidRDefault="003179EF">
            <w:pPr>
              <w:pStyle w:val="TAC"/>
              <w:rPr>
                <w:color w:val="808080" w:themeColor="background1" w:themeShade="80"/>
              </w:rPr>
            </w:pPr>
            <w:r w:rsidRPr="00242A5D">
              <w:rPr>
                <w:color w:val="808080" w:themeColor="background1" w:themeShade="80"/>
              </w:rPr>
              <w:t>-7.4215</w:t>
            </w:r>
          </w:p>
        </w:tc>
        <w:tc>
          <w:tcPr>
            <w:tcW w:w="1152" w:type="dxa"/>
            <w:shd w:val="clear" w:color="auto" w:fill="FFFFFF"/>
            <w:tcMar>
              <w:top w:w="12" w:type="dxa"/>
              <w:left w:w="12" w:type="dxa"/>
              <w:bottom w:w="0" w:type="dxa"/>
              <w:right w:w="12" w:type="dxa"/>
            </w:tcMar>
            <w:vAlign w:val="center"/>
            <w:hideMark/>
          </w:tcPr>
          <w:p w14:paraId="473C9FBE" w14:textId="77777777" w:rsidR="003179EF" w:rsidRPr="00242A5D" w:rsidRDefault="003179EF">
            <w:pPr>
              <w:pStyle w:val="TAC"/>
              <w:rPr>
                <w:color w:val="808080" w:themeColor="background1" w:themeShade="80"/>
              </w:rPr>
            </w:pPr>
            <w:r w:rsidRPr="00242A5D">
              <w:rPr>
                <w:color w:val="808080" w:themeColor="background1" w:themeShade="80"/>
              </w:rPr>
              <w:t>37.2175</w:t>
            </w:r>
          </w:p>
        </w:tc>
        <w:tc>
          <w:tcPr>
            <w:tcW w:w="1152" w:type="dxa"/>
            <w:shd w:val="clear" w:color="auto" w:fill="FFFFFF"/>
            <w:tcMar>
              <w:top w:w="12" w:type="dxa"/>
              <w:left w:w="12" w:type="dxa"/>
              <w:bottom w:w="0" w:type="dxa"/>
              <w:right w:w="12" w:type="dxa"/>
            </w:tcMar>
            <w:vAlign w:val="center"/>
            <w:hideMark/>
          </w:tcPr>
          <w:p w14:paraId="7BC90FB7" w14:textId="77777777" w:rsidR="003179EF" w:rsidRPr="00242A5D" w:rsidRDefault="003179EF">
            <w:pPr>
              <w:pStyle w:val="TAC"/>
              <w:rPr>
                <w:color w:val="808080" w:themeColor="background1" w:themeShade="80"/>
              </w:rPr>
            </w:pPr>
            <w:r w:rsidRPr="00242A5D">
              <w:rPr>
                <w:color w:val="808080" w:themeColor="background1" w:themeShade="80"/>
              </w:rPr>
              <w:t>73.8315</w:t>
            </w:r>
          </w:p>
        </w:tc>
        <w:tc>
          <w:tcPr>
            <w:tcW w:w="1152" w:type="dxa"/>
            <w:shd w:val="clear" w:color="auto" w:fill="FFFFFF"/>
            <w:tcMar>
              <w:top w:w="12" w:type="dxa"/>
              <w:left w:w="12" w:type="dxa"/>
              <w:bottom w:w="0" w:type="dxa"/>
              <w:right w:w="12" w:type="dxa"/>
            </w:tcMar>
            <w:vAlign w:val="center"/>
            <w:hideMark/>
          </w:tcPr>
          <w:p w14:paraId="6B6CDB8F" w14:textId="77777777" w:rsidR="003179EF" w:rsidRPr="00242A5D" w:rsidRDefault="003179EF">
            <w:pPr>
              <w:pStyle w:val="TAC"/>
              <w:rPr>
                <w:color w:val="808080" w:themeColor="background1" w:themeShade="80"/>
              </w:rPr>
            </w:pPr>
            <w:r w:rsidRPr="00242A5D">
              <w:rPr>
                <w:color w:val="808080" w:themeColor="background1" w:themeShade="80"/>
              </w:rPr>
              <w:t>100.4513</w:t>
            </w:r>
          </w:p>
        </w:tc>
        <w:tc>
          <w:tcPr>
            <w:tcW w:w="1152" w:type="dxa"/>
            <w:shd w:val="clear" w:color="auto" w:fill="FFFFFF"/>
            <w:tcMar>
              <w:top w:w="12" w:type="dxa"/>
              <w:left w:w="12" w:type="dxa"/>
              <w:bottom w:w="0" w:type="dxa"/>
              <w:right w:w="12" w:type="dxa"/>
            </w:tcMar>
            <w:vAlign w:val="center"/>
            <w:hideMark/>
          </w:tcPr>
          <w:p w14:paraId="4A2FF55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9DAED13" w14:textId="77777777">
        <w:trPr>
          <w:trHeight w:val="237"/>
          <w:jc w:val="center"/>
        </w:trPr>
        <w:tc>
          <w:tcPr>
            <w:tcW w:w="1152" w:type="dxa"/>
            <w:shd w:val="clear" w:color="auto" w:fill="FFFFFF"/>
            <w:tcMar>
              <w:top w:w="12" w:type="dxa"/>
              <w:left w:w="12" w:type="dxa"/>
              <w:bottom w:w="0" w:type="dxa"/>
              <w:right w:w="12" w:type="dxa"/>
            </w:tcMar>
            <w:vAlign w:val="center"/>
            <w:hideMark/>
          </w:tcPr>
          <w:p w14:paraId="59E8F6BC"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FFFFFF"/>
            <w:tcMar>
              <w:top w:w="12" w:type="dxa"/>
              <w:left w:w="12" w:type="dxa"/>
              <w:bottom w:w="0" w:type="dxa"/>
              <w:right w:w="12" w:type="dxa"/>
            </w:tcMar>
            <w:vAlign w:val="center"/>
            <w:hideMark/>
          </w:tcPr>
          <w:p w14:paraId="594E7A2A" w14:textId="77777777" w:rsidR="003179EF" w:rsidRPr="00242A5D" w:rsidRDefault="003179EF">
            <w:pPr>
              <w:pStyle w:val="TAC"/>
              <w:rPr>
                <w:color w:val="808080" w:themeColor="background1" w:themeShade="80"/>
              </w:rPr>
            </w:pPr>
            <w:r w:rsidRPr="00242A5D">
              <w:rPr>
                <w:color w:val="808080" w:themeColor="background1" w:themeShade="80"/>
              </w:rPr>
              <w:t>79.35</w:t>
            </w:r>
          </w:p>
        </w:tc>
        <w:tc>
          <w:tcPr>
            <w:tcW w:w="1152" w:type="dxa"/>
            <w:shd w:val="clear" w:color="auto" w:fill="FFFFFF"/>
            <w:tcMar>
              <w:top w:w="12" w:type="dxa"/>
              <w:left w:w="12" w:type="dxa"/>
              <w:bottom w:w="0" w:type="dxa"/>
              <w:right w:w="12" w:type="dxa"/>
            </w:tcMar>
            <w:vAlign w:val="center"/>
            <w:hideMark/>
          </w:tcPr>
          <w:p w14:paraId="32B17E5E" w14:textId="77777777" w:rsidR="003179EF" w:rsidRPr="00242A5D" w:rsidRDefault="003179EF">
            <w:pPr>
              <w:pStyle w:val="TAC"/>
              <w:rPr>
                <w:color w:val="808080" w:themeColor="background1" w:themeShade="80"/>
              </w:rPr>
            </w:pPr>
            <w:r w:rsidRPr="00242A5D">
              <w:rPr>
                <w:color w:val="808080" w:themeColor="background1" w:themeShade="80"/>
              </w:rPr>
              <w:t>-7.1215</w:t>
            </w:r>
          </w:p>
        </w:tc>
        <w:tc>
          <w:tcPr>
            <w:tcW w:w="1152" w:type="dxa"/>
            <w:shd w:val="clear" w:color="auto" w:fill="FFFFFF"/>
            <w:tcMar>
              <w:top w:w="12" w:type="dxa"/>
              <w:left w:w="12" w:type="dxa"/>
              <w:bottom w:w="0" w:type="dxa"/>
              <w:right w:w="12" w:type="dxa"/>
            </w:tcMar>
            <w:vAlign w:val="center"/>
            <w:hideMark/>
          </w:tcPr>
          <w:p w14:paraId="5E499F35" w14:textId="77777777" w:rsidR="003179EF" w:rsidRPr="00242A5D" w:rsidRDefault="003179EF">
            <w:pPr>
              <w:pStyle w:val="TAC"/>
              <w:rPr>
                <w:color w:val="808080" w:themeColor="background1" w:themeShade="80"/>
              </w:rPr>
            </w:pPr>
            <w:r w:rsidRPr="00242A5D">
              <w:rPr>
                <w:color w:val="808080" w:themeColor="background1" w:themeShade="80"/>
              </w:rPr>
              <w:t>-47.1664</w:t>
            </w:r>
          </w:p>
        </w:tc>
        <w:tc>
          <w:tcPr>
            <w:tcW w:w="1152" w:type="dxa"/>
            <w:shd w:val="clear" w:color="auto" w:fill="FFFFFF"/>
            <w:tcMar>
              <w:top w:w="12" w:type="dxa"/>
              <w:left w:w="12" w:type="dxa"/>
              <w:bottom w:w="0" w:type="dxa"/>
              <w:right w:w="12" w:type="dxa"/>
            </w:tcMar>
            <w:vAlign w:val="center"/>
            <w:hideMark/>
          </w:tcPr>
          <w:p w14:paraId="496DA3E6" w14:textId="77777777" w:rsidR="003179EF" w:rsidRPr="00242A5D" w:rsidRDefault="003179EF">
            <w:pPr>
              <w:pStyle w:val="TAC"/>
              <w:rPr>
                <w:color w:val="808080" w:themeColor="background1" w:themeShade="80"/>
              </w:rPr>
            </w:pPr>
            <w:r w:rsidRPr="00242A5D">
              <w:rPr>
                <w:color w:val="808080" w:themeColor="background1" w:themeShade="80"/>
              </w:rPr>
              <w:t>82.7664</w:t>
            </w:r>
          </w:p>
        </w:tc>
        <w:tc>
          <w:tcPr>
            <w:tcW w:w="1152" w:type="dxa"/>
            <w:shd w:val="clear" w:color="auto" w:fill="FFFFFF"/>
            <w:tcMar>
              <w:top w:w="12" w:type="dxa"/>
              <w:left w:w="12" w:type="dxa"/>
              <w:bottom w:w="0" w:type="dxa"/>
              <w:right w:w="12" w:type="dxa"/>
            </w:tcMar>
            <w:vAlign w:val="center"/>
            <w:hideMark/>
          </w:tcPr>
          <w:p w14:paraId="0E357AC3" w14:textId="77777777" w:rsidR="003179EF" w:rsidRPr="00242A5D" w:rsidRDefault="003179EF">
            <w:pPr>
              <w:pStyle w:val="TAC"/>
              <w:rPr>
                <w:color w:val="808080" w:themeColor="background1" w:themeShade="80"/>
              </w:rPr>
            </w:pPr>
            <w:r w:rsidRPr="00242A5D">
              <w:rPr>
                <w:color w:val="808080" w:themeColor="background1" w:themeShade="80"/>
              </w:rPr>
              <w:t>98.5616</w:t>
            </w:r>
          </w:p>
        </w:tc>
        <w:tc>
          <w:tcPr>
            <w:tcW w:w="1152" w:type="dxa"/>
            <w:shd w:val="clear" w:color="auto" w:fill="FFFFFF"/>
            <w:tcMar>
              <w:top w:w="12" w:type="dxa"/>
              <w:left w:w="12" w:type="dxa"/>
              <w:bottom w:w="0" w:type="dxa"/>
              <w:right w:w="12" w:type="dxa"/>
            </w:tcMar>
            <w:vAlign w:val="center"/>
            <w:hideMark/>
          </w:tcPr>
          <w:p w14:paraId="34B333E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86D425" w14:textId="77777777">
        <w:trPr>
          <w:trHeight w:val="237"/>
          <w:jc w:val="center"/>
        </w:trPr>
        <w:tc>
          <w:tcPr>
            <w:tcW w:w="1152" w:type="dxa"/>
            <w:shd w:val="clear" w:color="auto" w:fill="FFFFFF"/>
            <w:tcMar>
              <w:top w:w="12" w:type="dxa"/>
              <w:left w:w="12" w:type="dxa"/>
              <w:bottom w:w="0" w:type="dxa"/>
              <w:right w:w="12" w:type="dxa"/>
            </w:tcMar>
            <w:vAlign w:val="center"/>
            <w:hideMark/>
          </w:tcPr>
          <w:p w14:paraId="3EC5C8AB"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FFFFFF"/>
            <w:tcMar>
              <w:top w:w="12" w:type="dxa"/>
              <w:left w:w="12" w:type="dxa"/>
              <w:bottom w:w="0" w:type="dxa"/>
              <w:right w:w="12" w:type="dxa"/>
            </w:tcMar>
            <w:vAlign w:val="center"/>
            <w:hideMark/>
          </w:tcPr>
          <w:p w14:paraId="44B02EFF" w14:textId="77777777" w:rsidR="003179EF" w:rsidRPr="00242A5D" w:rsidRDefault="003179EF">
            <w:pPr>
              <w:pStyle w:val="TAC"/>
              <w:rPr>
                <w:color w:val="808080" w:themeColor="background1" w:themeShade="80"/>
              </w:rPr>
            </w:pPr>
            <w:r w:rsidRPr="00242A5D">
              <w:rPr>
                <w:color w:val="808080" w:themeColor="background1" w:themeShade="80"/>
              </w:rPr>
              <w:t>82.13</w:t>
            </w:r>
          </w:p>
        </w:tc>
        <w:tc>
          <w:tcPr>
            <w:tcW w:w="1152" w:type="dxa"/>
            <w:shd w:val="clear" w:color="auto" w:fill="FFFFFF"/>
            <w:tcMar>
              <w:top w:w="12" w:type="dxa"/>
              <w:left w:w="12" w:type="dxa"/>
              <w:bottom w:w="0" w:type="dxa"/>
              <w:right w:w="12" w:type="dxa"/>
            </w:tcMar>
            <w:vAlign w:val="center"/>
            <w:hideMark/>
          </w:tcPr>
          <w:p w14:paraId="3607D58A" w14:textId="77777777" w:rsidR="003179EF" w:rsidRPr="00242A5D" w:rsidRDefault="003179EF">
            <w:pPr>
              <w:pStyle w:val="TAC"/>
              <w:rPr>
                <w:color w:val="808080" w:themeColor="background1" w:themeShade="80"/>
              </w:rPr>
            </w:pPr>
            <w:r w:rsidRPr="00242A5D">
              <w:rPr>
                <w:color w:val="808080" w:themeColor="background1" w:themeShade="80"/>
              </w:rPr>
              <w:t>-10.7215</w:t>
            </w:r>
          </w:p>
        </w:tc>
        <w:tc>
          <w:tcPr>
            <w:tcW w:w="1152" w:type="dxa"/>
            <w:shd w:val="clear" w:color="auto" w:fill="FFFFFF"/>
            <w:tcMar>
              <w:top w:w="12" w:type="dxa"/>
              <w:left w:w="12" w:type="dxa"/>
              <w:bottom w:w="0" w:type="dxa"/>
              <w:right w:w="12" w:type="dxa"/>
            </w:tcMar>
            <w:vAlign w:val="center"/>
            <w:hideMark/>
          </w:tcPr>
          <w:p w14:paraId="6597CDFF" w14:textId="77777777" w:rsidR="003179EF" w:rsidRPr="00242A5D" w:rsidRDefault="003179EF">
            <w:pPr>
              <w:pStyle w:val="TAC"/>
              <w:rPr>
                <w:color w:val="808080" w:themeColor="background1" w:themeShade="80"/>
              </w:rPr>
            </w:pPr>
            <w:r w:rsidRPr="00242A5D">
              <w:rPr>
                <w:color w:val="808080" w:themeColor="background1" w:themeShade="80"/>
              </w:rPr>
              <w:t>41.5716</w:t>
            </w:r>
          </w:p>
        </w:tc>
        <w:tc>
          <w:tcPr>
            <w:tcW w:w="1152" w:type="dxa"/>
            <w:shd w:val="clear" w:color="auto" w:fill="FFFFFF"/>
            <w:tcMar>
              <w:top w:w="12" w:type="dxa"/>
              <w:left w:w="12" w:type="dxa"/>
              <w:bottom w:w="0" w:type="dxa"/>
              <w:right w:w="12" w:type="dxa"/>
            </w:tcMar>
            <w:vAlign w:val="center"/>
            <w:hideMark/>
          </w:tcPr>
          <w:p w14:paraId="0BC698B1" w14:textId="77777777" w:rsidR="003179EF" w:rsidRPr="00242A5D" w:rsidRDefault="003179EF">
            <w:pPr>
              <w:pStyle w:val="TAC"/>
              <w:rPr>
                <w:color w:val="808080" w:themeColor="background1" w:themeShade="80"/>
              </w:rPr>
            </w:pPr>
            <w:r w:rsidRPr="00242A5D">
              <w:rPr>
                <w:color w:val="808080" w:themeColor="background1" w:themeShade="80"/>
              </w:rPr>
              <w:t>-79.6999</w:t>
            </w:r>
          </w:p>
        </w:tc>
        <w:tc>
          <w:tcPr>
            <w:tcW w:w="1152" w:type="dxa"/>
            <w:shd w:val="clear" w:color="auto" w:fill="FFFFFF"/>
            <w:tcMar>
              <w:top w:w="12" w:type="dxa"/>
              <w:left w:w="12" w:type="dxa"/>
              <w:bottom w:w="0" w:type="dxa"/>
              <w:right w:w="12" w:type="dxa"/>
            </w:tcMar>
            <w:vAlign w:val="center"/>
            <w:hideMark/>
          </w:tcPr>
          <w:p w14:paraId="5CDC64BD" w14:textId="77777777" w:rsidR="003179EF" w:rsidRPr="00242A5D" w:rsidRDefault="003179EF">
            <w:pPr>
              <w:pStyle w:val="TAC"/>
              <w:rPr>
                <w:color w:val="808080" w:themeColor="background1" w:themeShade="80"/>
              </w:rPr>
            </w:pPr>
            <w:r w:rsidRPr="00242A5D">
              <w:rPr>
                <w:color w:val="808080" w:themeColor="background1" w:themeShade="80"/>
              </w:rPr>
              <w:t>100.6231</w:t>
            </w:r>
          </w:p>
        </w:tc>
        <w:tc>
          <w:tcPr>
            <w:tcW w:w="1152" w:type="dxa"/>
            <w:shd w:val="clear" w:color="auto" w:fill="FFFFFF"/>
            <w:tcMar>
              <w:top w:w="12" w:type="dxa"/>
              <w:left w:w="12" w:type="dxa"/>
              <w:bottom w:w="0" w:type="dxa"/>
              <w:right w:w="12" w:type="dxa"/>
            </w:tcMar>
            <w:vAlign w:val="center"/>
            <w:hideMark/>
          </w:tcPr>
          <w:p w14:paraId="0E11877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D4F5B63" w14:textId="77777777">
        <w:trPr>
          <w:trHeight w:val="237"/>
          <w:jc w:val="center"/>
        </w:trPr>
        <w:tc>
          <w:tcPr>
            <w:tcW w:w="1152" w:type="dxa"/>
            <w:shd w:val="clear" w:color="auto" w:fill="FFFFFF"/>
            <w:tcMar>
              <w:top w:w="12" w:type="dxa"/>
              <w:left w:w="12" w:type="dxa"/>
              <w:bottom w:w="0" w:type="dxa"/>
              <w:right w:w="12" w:type="dxa"/>
            </w:tcMar>
            <w:vAlign w:val="center"/>
            <w:hideMark/>
          </w:tcPr>
          <w:p w14:paraId="3C856935"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FFFFFF"/>
            <w:tcMar>
              <w:top w:w="12" w:type="dxa"/>
              <w:left w:w="12" w:type="dxa"/>
              <w:bottom w:w="0" w:type="dxa"/>
              <w:right w:w="12" w:type="dxa"/>
            </w:tcMar>
            <w:vAlign w:val="center"/>
            <w:hideMark/>
          </w:tcPr>
          <w:p w14:paraId="6521E0F5" w14:textId="77777777" w:rsidR="003179EF" w:rsidRPr="00242A5D" w:rsidRDefault="003179EF">
            <w:pPr>
              <w:pStyle w:val="TAC"/>
              <w:rPr>
                <w:color w:val="808080" w:themeColor="background1" w:themeShade="80"/>
              </w:rPr>
            </w:pPr>
            <w:r w:rsidRPr="00242A5D">
              <w:rPr>
                <w:color w:val="808080" w:themeColor="background1" w:themeShade="80"/>
              </w:rPr>
              <w:t>93.36</w:t>
            </w:r>
          </w:p>
        </w:tc>
        <w:tc>
          <w:tcPr>
            <w:tcW w:w="1152" w:type="dxa"/>
            <w:shd w:val="clear" w:color="auto" w:fill="FFFFFF"/>
            <w:tcMar>
              <w:top w:w="12" w:type="dxa"/>
              <w:left w:w="12" w:type="dxa"/>
              <w:bottom w:w="0" w:type="dxa"/>
              <w:right w:w="12" w:type="dxa"/>
            </w:tcMar>
            <w:vAlign w:val="center"/>
            <w:hideMark/>
          </w:tcPr>
          <w:p w14:paraId="5FBFF483" w14:textId="77777777" w:rsidR="003179EF" w:rsidRPr="00242A5D" w:rsidRDefault="003179EF">
            <w:pPr>
              <w:pStyle w:val="TAC"/>
              <w:rPr>
                <w:color w:val="808080" w:themeColor="background1" w:themeShade="80"/>
              </w:rPr>
            </w:pPr>
            <w:r w:rsidRPr="00242A5D">
              <w:rPr>
                <w:color w:val="808080" w:themeColor="background1" w:themeShade="80"/>
              </w:rPr>
              <w:t>-11.1215</w:t>
            </w:r>
          </w:p>
        </w:tc>
        <w:tc>
          <w:tcPr>
            <w:tcW w:w="1152" w:type="dxa"/>
            <w:shd w:val="clear" w:color="auto" w:fill="FFFFFF"/>
            <w:tcMar>
              <w:top w:w="12" w:type="dxa"/>
              <w:left w:w="12" w:type="dxa"/>
              <w:bottom w:w="0" w:type="dxa"/>
              <w:right w:w="12" w:type="dxa"/>
            </w:tcMar>
            <w:vAlign w:val="center"/>
            <w:hideMark/>
          </w:tcPr>
          <w:p w14:paraId="621439CD" w14:textId="77777777" w:rsidR="003179EF" w:rsidRPr="00242A5D" w:rsidRDefault="003179EF">
            <w:pPr>
              <w:pStyle w:val="TAC"/>
              <w:rPr>
                <w:color w:val="808080" w:themeColor="background1" w:themeShade="80"/>
              </w:rPr>
            </w:pPr>
            <w:r w:rsidRPr="00242A5D">
              <w:rPr>
                <w:color w:val="808080" w:themeColor="background1" w:themeShade="80"/>
              </w:rPr>
              <w:t>-67.1585</w:t>
            </w:r>
          </w:p>
        </w:tc>
        <w:tc>
          <w:tcPr>
            <w:tcW w:w="1152" w:type="dxa"/>
            <w:shd w:val="clear" w:color="auto" w:fill="FFFFFF"/>
            <w:tcMar>
              <w:top w:w="12" w:type="dxa"/>
              <w:left w:w="12" w:type="dxa"/>
              <w:bottom w:w="0" w:type="dxa"/>
              <w:right w:w="12" w:type="dxa"/>
            </w:tcMar>
            <w:vAlign w:val="center"/>
            <w:hideMark/>
          </w:tcPr>
          <w:p w14:paraId="3CFA631C" w14:textId="77777777" w:rsidR="003179EF" w:rsidRPr="00242A5D" w:rsidRDefault="003179EF">
            <w:pPr>
              <w:pStyle w:val="TAC"/>
              <w:rPr>
                <w:color w:val="808080" w:themeColor="background1" w:themeShade="80"/>
              </w:rPr>
            </w:pPr>
            <w:r w:rsidRPr="00242A5D">
              <w:rPr>
                <w:color w:val="808080" w:themeColor="background1" w:themeShade="80"/>
              </w:rPr>
              <w:t>66.9895</w:t>
            </w:r>
          </w:p>
        </w:tc>
        <w:tc>
          <w:tcPr>
            <w:tcW w:w="1152" w:type="dxa"/>
            <w:shd w:val="clear" w:color="auto" w:fill="FFFFFF"/>
            <w:tcMar>
              <w:top w:w="12" w:type="dxa"/>
              <w:left w:w="12" w:type="dxa"/>
              <w:bottom w:w="0" w:type="dxa"/>
              <w:right w:w="12" w:type="dxa"/>
            </w:tcMar>
            <w:vAlign w:val="center"/>
            <w:hideMark/>
          </w:tcPr>
          <w:p w14:paraId="6CB909C1" w14:textId="77777777" w:rsidR="003179EF" w:rsidRPr="00242A5D" w:rsidRDefault="003179EF">
            <w:pPr>
              <w:pStyle w:val="TAC"/>
              <w:rPr>
                <w:color w:val="808080" w:themeColor="background1" w:themeShade="80"/>
              </w:rPr>
            </w:pPr>
            <w:r w:rsidRPr="00242A5D">
              <w:rPr>
                <w:color w:val="808080" w:themeColor="background1" w:themeShade="80"/>
              </w:rPr>
              <w:t>98.218</w:t>
            </w:r>
          </w:p>
        </w:tc>
        <w:tc>
          <w:tcPr>
            <w:tcW w:w="1152" w:type="dxa"/>
            <w:shd w:val="clear" w:color="auto" w:fill="FFFFFF"/>
            <w:tcMar>
              <w:top w:w="12" w:type="dxa"/>
              <w:left w:w="12" w:type="dxa"/>
              <w:bottom w:w="0" w:type="dxa"/>
              <w:right w:w="12" w:type="dxa"/>
            </w:tcMar>
            <w:vAlign w:val="center"/>
            <w:hideMark/>
          </w:tcPr>
          <w:p w14:paraId="11B8102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936AA9F" w14:textId="77777777">
        <w:trPr>
          <w:trHeight w:val="237"/>
          <w:jc w:val="center"/>
        </w:trPr>
        <w:tc>
          <w:tcPr>
            <w:tcW w:w="1152" w:type="dxa"/>
            <w:shd w:val="clear" w:color="auto" w:fill="FFFFFF"/>
            <w:tcMar>
              <w:top w:w="12" w:type="dxa"/>
              <w:left w:w="12" w:type="dxa"/>
              <w:bottom w:w="0" w:type="dxa"/>
              <w:right w:w="12" w:type="dxa"/>
            </w:tcMar>
            <w:vAlign w:val="center"/>
            <w:hideMark/>
          </w:tcPr>
          <w:p w14:paraId="4871D4E8"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shd w:val="clear" w:color="auto" w:fill="FFFFFF"/>
            <w:tcMar>
              <w:top w:w="12" w:type="dxa"/>
              <w:left w:w="12" w:type="dxa"/>
              <w:bottom w:w="0" w:type="dxa"/>
              <w:right w:w="12" w:type="dxa"/>
            </w:tcMar>
            <w:vAlign w:val="center"/>
            <w:hideMark/>
          </w:tcPr>
          <w:p w14:paraId="5201B05B" w14:textId="77777777" w:rsidR="003179EF" w:rsidRPr="00242A5D" w:rsidRDefault="003179EF">
            <w:pPr>
              <w:pStyle w:val="TAC"/>
              <w:rPr>
                <w:color w:val="808080" w:themeColor="background1" w:themeShade="80"/>
              </w:rPr>
            </w:pPr>
            <w:r w:rsidRPr="00242A5D">
              <w:rPr>
                <w:color w:val="808080" w:themeColor="background1" w:themeShade="80"/>
              </w:rPr>
              <w:t>122.85</w:t>
            </w:r>
          </w:p>
        </w:tc>
        <w:tc>
          <w:tcPr>
            <w:tcW w:w="1152" w:type="dxa"/>
            <w:shd w:val="clear" w:color="auto" w:fill="FFFFFF"/>
            <w:tcMar>
              <w:top w:w="12" w:type="dxa"/>
              <w:left w:w="12" w:type="dxa"/>
              <w:bottom w:w="0" w:type="dxa"/>
              <w:right w:w="12" w:type="dxa"/>
            </w:tcMar>
            <w:vAlign w:val="center"/>
            <w:hideMark/>
          </w:tcPr>
          <w:p w14:paraId="25D7785D" w14:textId="77777777" w:rsidR="003179EF" w:rsidRPr="00242A5D" w:rsidRDefault="003179EF">
            <w:pPr>
              <w:pStyle w:val="TAC"/>
              <w:rPr>
                <w:color w:val="808080" w:themeColor="background1" w:themeShade="80"/>
              </w:rPr>
            </w:pPr>
            <w:r w:rsidRPr="00242A5D">
              <w:rPr>
                <w:color w:val="808080" w:themeColor="background1" w:themeShade="80"/>
              </w:rPr>
              <w:t>-5.1215</w:t>
            </w:r>
          </w:p>
        </w:tc>
        <w:tc>
          <w:tcPr>
            <w:tcW w:w="1152" w:type="dxa"/>
            <w:shd w:val="clear" w:color="auto" w:fill="FFFFFF"/>
            <w:tcMar>
              <w:top w:w="12" w:type="dxa"/>
              <w:left w:w="12" w:type="dxa"/>
              <w:bottom w:w="0" w:type="dxa"/>
              <w:right w:w="12" w:type="dxa"/>
            </w:tcMar>
            <w:vAlign w:val="center"/>
            <w:hideMark/>
          </w:tcPr>
          <w:p w14:paraId="56315170" w14:textId="77777777" w:rsidR="003179EF" w:rsidRPr="00242A5D" w:rsidRDefault="003179EF">
            <w:pPr>
              <w:pStyle w:val="TAC"/>
              <w:rPr>
                <w:color w:val="808080" w:themeColor="background1" w:themeShade="80"/>
              </w:rPr>
            </w:pPr>
            <w:r w:rsidRPr="00242A5D">
              <w:rPr>
                <w:color w:val="808080" w:themeColor="background1" w:themeShade="80"/>
              </w:rPr>
              <w:t>-41.5244</w:t>
            </w:r>
          </w:p>
        </w:tc>
        <w:tc>
          <w:tcPr>
            <w:tcW w:w="1152" w:type="dxa"/>
            <w:shd w:val="clear" w:color="auto" w:fill="FFFFFF"/>
            <w:tcMar>
              <w:top w:w="12" w:type="dxa"/>
              <w:left w:w="12" w:type="dxa"/>
              <w:bottom w:w="0" w:type="dxa"/>
              <w:right w:w="12" w:type="dxa"/>
            </w:tcMar>
            <w:vAlign w:val="center"/>
            <w:hideMark/>
          </w:tcPr>
          <w:p w14:paraId="3D0E24BB" w14:textId="77777777" w:rsidR="003179EF" w:rsidRPr="00242A5D" w:rsidRDefault="003179EF">
            <w:pPr>
              <w:pStyle w:val="TAC"/>
              <w:rPr>
                <w:color w:val="808080" w:themeColor="background1" w:themeShade="80"/>
              </w:rPr>
            </w:pPr>
            <w:r w:rsidRPr="00242A5D">
              <w:rPr>
                <w:color w:val="808080" w:themeColor="background1" w:themeShade="80"/>
              </w:rPr>
              <w:t>84.0543</w:t>
            </w:r>
          </w:p>
        </w:tc>
        <w:tc>
          <w:tcPr>
            <w:tcW w:w="1152" w:type="dxa"/>
            <w:shd w:val="clear" w:color="auto" w:fill="FFFFFF"/>
            <w:tcMar>
              <w:top w:w="12" w:type="dxa"/>
              <w:left w:w="12" w:type="dxa"/>
              <w:bottom w:w="0" w:type="dxa"/>
              <w:right w:w="12" w:type="dxa"/>
            </w:tcMar>
            <w:vAlign w:val="center"/>
            <w:hideMark/>
          </w:tcPr>
          <w:p w14:paraId="62A3FB1D" w14:textId="77777777" w:rsidR="003179EF" w:rsidRPr="00242A5D" w:rsidRDefault="003179EF">
            <w:pPr>
              <w:pStyle w:val="TAC"/>
              <w:rPr>
                <w:color w:val="808080" w:themeColor="background1" w:themeShade="80"/>
              </w:rPr>
            </w:pPr>
            <w:r w:rsidRPr="00242A5D">
              <w:rPr>
                <w:color w:val="808080" w:themeColor="background1" w:themeShade="80"/>
              </w:rPr>
              <w:t>100.165</w:t>
            </w:r>
          </w:p>
        </w:tc>
        <w:tc>
          <w:tcPr>
            <w:tcW w:w="1152" w:type="dxa"/>
            <w:shd w:val="clear" w:color="auto" w:fill="FFFFFF"/>
            <w:tcMar>
              <w:top w:w="12" w:type="dxa"/>
              <w:left w:w="12" w:type="dxa"/>
              <w:bottom w:w="0" w:type="dxa"/>
              <w:right w:w="12" w:type="dxa"/>
            </w:tcMar>
            <w:vAlign w:val="center"/>
            <w:hideMark/>
          </w:tcPr>
          <w:p w14:paraId="47E577E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B7F4BA6" w14:textId="77777777">
        <w:trPr>
          <w:trHeight w:val="237"/>
          <w:jc w:val="center"/>
        </w:trPr>
        <w:tc>
          <w:tcPr>
            <w:tcW w:w="1152" w:type="dxa"/>
            <w:shd w:val="clear" w:color="auto" w:fill="FFFFFF"/>
            <w:tcMar>
              <w:top w:w="12" w:type="dxa"/>
              <w:left w:w="12" w:type="dxa"/>
              <w:bottom w:w="0" w:type="dxa"/>
              <w:right w:w="12" w:type="dxa"/>
            </w:tcMar>
            <w:vAlign w:val="center"/>
            <w:hideMark/>
          </w:tcPr>
          <w:p w14:paraId="513C6256"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shd w:val="clear" w:color="auto" w:fill="FFFFFF"/>
            <w:tcMar>
              <w:top w:w="12" w:type="dxa"/>
              <w:left w:w="12" w:type="dxa"/>
              <w:bottom w:w="0" w:type="dxa"/>
              <w:right w:w="12" w:type="dxa"/>
            </w:tcMar>
            <w:vAlign w:val="center"/>
            <w:hideMark/>
          </w:tcPr>
          <w:p w14:paraId="14956F83" w14:textId="77777777" w:rsidR="003179EF" w:rsidRPr="00242A5D" w:rsidRDefault="003179EF">
            <w:pPr>
              <w:pStyle w:val="TAC"/>
              <w:rPr>
                <w:color w:val="808080" w:themeColor="background1" w:themeShade="80"/>
              </w:rPr>
            </w:pPr>
            <w:r w:rsidRPr="00242A5D">
              <w:rPr>
                <w:color w:val="808080" w:themeColor="background1" w:themeShade="80"/>
              </w:rPr>
              <w:t>130.83</w:t>
            </w:r>
          </w:p>
        </w:tc>
        <w:tc>
          <w:tcPr>
            <w:tcW w:w="1152" w:type="dxa"/>
            <w:shd w:val="clear" w:color="auto" w:fill="FFFFFF"/>
            <w:tcMar>
              <w:top w:w="12" w:type="dxa"/>
              <w:left w:w="12" w:type="dxa"/>
              <w:bottom w:w="0" w:type="dxa"/>
              <w:right w:w="12" w:type="dxa"/>
            </w:tcMar>
            <w:vAlign w:val="center"/>
            <w:hideMark/>
          </w:tcPr>
          <w:p w14:paraId="43E3A824" w14:textId="77777777" w:rsidR="003179EF" w:rsidRPr="00242A5D" w:rsidRDefault="003179EF">
            <w:pPr>
              <w:pStyle w:val="TAC"/>
              <w:rPr>
                <w:color w:val="808080" w:themeColor="background1" w:themeShade="80"/>
              </w:rPr>
            </w:pPr>
            <w:r w:rsidRPr="00242A5D">
              <w:rPr>
                <w:color w:val="808080" w:themeColor="background1" w:themeShade="80"/>
              </w:rPr>
              <w:t>-6.8215</w:t>
            </w:r>
          </w:p>
        </w:tc>
        <w:tc>
          <w:tcPr>
            <w:tcW w:w="1152" w:type="dxa"/>
            <w:shd w:val="clear" w:color="auto" w:fill="FFFFFF"/>
            <w:tcMar>
              <w:top w:w="12" w:type="dxa"/>
              <w:left w:w="12" w:type="dxa"/>
              <w:bottom w:w="0" w:type="dxa"/>
              <w:right w:w="12" w:type="dxa"/>
            </w:tcMar>
            <w:vAlign w:val="center"/>
            <w:hideMark/>
          </w:tcPr>
          <w:p w14:paraId="0FB645B9" w14:textId="77777777" w:rsidR="003179EF" w:rsidRPr="00242A5D" w:rsidRDefault="003179EF">
            <w:pPr>
              <w:pStyle w:val="TAC"/>
              <w:rPr>
                <w:color w:val="808080" w:themeColor="background1" w:themeShade="80"/>
              </w:rPr>
            </w:pPr>
            <w:r w:rsidRPr="00242A5D">
              <w:rPr>
                <w:color w:val="808080" w:themeColor="background1" w:themeShade="80"/>
              </w:rPr>
              <w:t>-47.0437</w:t>
            </w:r>
          </w:p>
        </w:tc>
        <w:tc>
          <w:tcPr>
            <w:tcW w:w="1152" w:type="dxa"/>
            <w:shd w:val="clear" w:color="auto" w:fill="FFFFFF"/>
            <w:tcMar>
              <w:top w:w="12" w:type="dxa"/>
              <w:left w:w="12" w:type="dxa"/>
              <w:bottom w:w="0" w:type="dxa"/>
              <w:right w:w="12" w:type="dxa"/>
            </w:tcMar>
            <w:vAlign w:val="center"/>
            <w:hideMark/>
          </w:tcPr>
          <w:p w14:paraId="5E9D791C" w14:textId="77777777" w:rsidR="003179EF" w:rsidRPr="00242A5D" w:rsidRDefault="003179EF">
            <w:pPr>
              <w:pStyle w:val="TAC"/>
              <w:rPr>
                <w:color w:val="808080" w:themeColor="background1" w:themeShade="80"/>
              </w:rPr>
            </w:pPr>
            <w:r w:rsidRPr="00242A5D">
              <w:rPr>
                <w:color w:val="808080" w:themeColor="background1" w:themeShade="80"/>
              </w:rPr>
              <w:t>-96.2818</w:t>
            </w:r>
          </w:p>
        </w:tc>
        <w:tc>
          <w:tcPr>
            <w:tcW w:w="1152" w:type="dxa"/>
            <w:shd w:val="clear" w:color="auto" w:fill="FFFFFF"/>
            <w:tcMar>
              <w:top w:w="12" w:type="dxa"/>
              <w:left w:w="12" w:type="dxa"/>
              <w:bottom w:w="0" w:type="dxa"/>
              <w:right w:w="12" w:type="dxa"/>
            </w:tcMar>
            <w:vAlign w:val="center"/>
            <w:hideMark/>
          </w:tcPr>
          <w:p w14:paraId="5A3C1C22" w14:textId="77777777" w:rsidR="003179EF" w:rsidRPr="00242A5D" w:rsidRDefault="003179EF">
            <w:pPr>
              <w:pStyle w:val="TAC"/>
              <w:rPr>
                <w:color w:val="808080" w:themeColor="background1" w:themeShade="80"/>
              </w:rPr>
            </w:pPr>
            <w:r w:rsidRPr="00242A5D">
              <w:rPr>
                <w:color w:val="808080" w:themeColor="background1" w:themeShade="80"/>
              </w:rPr>
              <w:t>100.2604</w:t>
            </w:r>
          </w:p>
        </w:tc>
        <w:tc>
          <w:tcPr>
            <w:tcW w:w="1152" w:type="dxa"/>
            <w:shd w:val="clear" w:color="auto" w:fill="FFFFFF"/>
            <w:tcMar>
              <w:top w:w="12" w:type="dxa"/>
              <w:left w:w="12" w:type="dxa"/>
              <w:bottom w:w="0" w:type="dxa"/>
              <w:right w:w="12" w:type="dxa"/>
            </w:tcMar>
            <w:vAlign w:val="center"/>
            <w:hideMark/>
          </w:tcPr>
          <w:p w14:paraId="4F1032F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1996A4B" w14:textId="77777777">
        <w:trPr>
          <w:trHeight w:val="237"/>
          <w:jc w:val="center"/>
        </w:trPr>
        <w:tc>
          <w:tcPr>
            <w:tcW w:w="1152" w:type="dxa"/>
            <w:shd w:val="clear" w:color="auto" w:fill="FFFFFF"/>
            <w:tcMar>
              <w:top w:w="12" w:type="dxa"/>
              <w:left w:w="12" w:type="dxa"/>
              <w:bottom w:w="0" w:type="dxa"/>
              <w:right w:w="12" w:type="dxa"/>
            </w:tcMar>
            <w:vAlign w:val="center"/>
            <w:hideMark/>
          </w:tcPr>
          <w:p w14:paraId="1D860210" w14:textId="77777777" w:rsidR="003179EF" w:rsidRPr="00242A5D" w:rsidRDefault="003179EF">
            <w:pPr>
              <w:pStyle w:val="TAC"/>
              <w:rPr>
                <w:color w:val="808080" w:themeColor="background1" w:themeShade="80"/>
              </w:rPr>
            </w:pPr>
            <w:r w:rsidRPr="00242A5D">
              <w:rPr>
                <w:color w:val="808080" w:themeColor="background1" w:themeShade="80"/>
              </w:rPr>
              <w:t>15</w:t>
            </w:r>
          </w:p>
        </w:tc>
        <w:tc>
          <w:tcPr>
            <w:tcW w:w="1152" w:type="dxa"/>
            <w:shd w:val="clear" w:color="auto" w:fill="FFFFFF"/>
            <w:tcMar>
              <w:top w:w="12" w:type="dxa"/>
              <w:left w:w="12" w:type="dxa"/>
              <w:bottom w:w="0" w:type="dxa"/>
              <w:right w:w="12" w:type="dxa"/>
            </w:tcMar>
            <w:vAlign w:val="center"/>
            <w:hideMark/>
          </w:tcPr>
          <w:p w14:paraId="3909E2B9" w14:textId="77777777" w:rsidR="003179EF" w:rsidRPr="00242A5D" w:rsidRDefault="003179EF">
            <w:pPr>
              <w:pStyle w:val="TAC"/>
              <w:rPr>
                <w:color w:val="808080" w:themeColor="background1" w:themeShade="80"/>
              </w:rPr>
            </w:pPr>
            <w:r w:rsidRPr="00242A5D">
              <w:rPr>
                <w:color w:val="808080" w:themeColor="background1" w:themeShade="80"/>
              </w:rPr>
              <w:t>217.04</w:t>
            </w:r>
          </w:p>
        </w:tc>
        <w:tc>
          <w:tcPr>
            <w:tcW w:w="1152" w:type="dxa"/>
            <w:shd w:val="clear" w:color="auto" w:fill="FFFFFF"/>
            <w:tcMar>
              <w:top w:w="12" w:type="dxa"/>
              <w:left w:w="12" w:type="dxa"/>
              <w:bottom w:w="0" w:type="dxa"/>
              <w:right w:w="12" w:type="dxa"/>
            </w:tcMar>
            <w:vAlign w:val="center"/>
            <w:hideMark/>
          </w:tcPr>
          <w:p w14:paraId="4B4BB4EA" w14:textId="77777777" w:rsidR="003179EF" w:rsidRPr="00242A5D" w:rsidRDefault="003179EF">
            <w:pPr>
              <w:pStyle w:val="TAC"/>
              <w:rPr>
                <w:color w:val="808080" w:themeColor="background1" w:themeShade="80"/>
              </w:rPr>
            </w:pPr>
            <w:r w:rsidRPr="00242A5D">
              <w:rPr>
                <w:color w:val="808080" w:themeColor="background1" w:themeShade="80"/>
              </w:rPr>
              <w:t>-8.7215</w:t>
            </w:r>
          </w:p>
        </w:tc>
        <w:tc>
          <w:tcPr>
            <w:tcW w:w="1152" w:type="dxa"/>
            <w:shd w:val="clear" w:color="auto" w:fill="FFFFFF"/>
            <w:tcMar>
              <w:top w:w="12" w:type="dxa"/>
              <w:left w:w="12" w:type="dxa"/>
              <w:bottom w:w="0" w:type="dxa"/>
              <w:right w:w="12" w:type="dxa"/>
            </w:tcMar>
            <w:vAlign w:val="center"/>
            <w:hideMark/>
          </w:tcPr>
          <w:p w14:paraId="32684974" w14:textId="77777777" w:rsidR="003179EF" w:rsidRPr="00242A5D" w:rsidRDefault="003179EF">
            <w:pPr>
              <w:pStyle w:val="TAC"/>
              <w:rPr>
                <w:color w:val="808080" w:themeColor="background1" w:themeShade="80"/>
              </w:rPr>
            </w:pPr>
            <w:r w:rsidRPr="00242A5D">
              <w:rPr>
                <w:color w:val="808080" w:themeColor="background1" w:themeShade="80"/>
              </w:rPr>
              <w:t>-55.7519</w:t>
            </w:r>
          </w:p>
        </w:tc>
        <w:tc>
          <w:tcPr>
            <w:tcW w:w="1152" w:type="dxa"/>
            <w:shd w:val="clear" w:color="auto" w:fill="FFFFFF"/>
            <w:tcMar>
              <w:top w:w="12" w:type="dxa"/>
              <w:left w:w="12" w:type="dxa"/>
              <w:bottom w:w="0" w:type="dxa"/>
              <w:right w:w="12" w:type="dxa"/>
            </w:tcMar>
            <w:vAlign w:val="center"/>
            <w:hideMark/>
          </w:tcPr>
          <w:p w14:paraId="65D6B5D0" w14:textId="77777777" w:rsidR="003179EF" w:rsidRPr="00242A5D" w:rsidRDefault="003179EF">
            <w:pPr>
              <w:pStyle w:val="TAC"/>
              <w:rPr>
                <w:color w:val="808080" w:themeColor="background1" w:themeShade="80"/>
              </w:rPr>
            </w:pPr>
            <w:r w:rsidRPr="00242A5D">
              <w:rPr>
                <w:color w:val="808080" w:themeColor="background1" w:themeShade="80"/>
              </w:rPr>
              <w:t>94.8406</w:t>
            </w:r>
          </w:p>
        </w:tc>
        <w:tc>
          <w:tcPr>
            <w:tcW w:w="1152" w:type="dxa"/>
            <w:shd w:val="clear" w:color="auto" w:fill="FFFFFF"/>
            <w:tcMar>
              <w:top w:w="12" w:type="dxa"/>
              <w:left w:w="12" w:type="dxa"/>
              <w:bottom w:w="0" w:type="dxa"/>
              <w:right w:w="12" w:type="dxa"/>
            </w:tcMar>
            <w:vAlign w:val="center"/>
            <w:hideMark/>
          </w:tcPr>
          <w:p w14:paraId="7909E21F" w14:textId="77777777" w:rsidR="003179EF" w:rsidRPr="00242A5D" w:rsidRDefault="003179EF">
            <w:pPr>
              <w:pStyle w:val="TAC"/>
              <w:rPr>
                <w:color w:val="808080" w:themeColor="background1" w:themeShade="80"/>
              </w:rPr>
            </w:pPr>
            <w:r w:rsidRPr="00242A5D">
              <w:rPr>
                <w:color w:val="808080" w:themeColor="background1" w:themeShade="80"/>
              </w:rPr>
              <w:t>98.1225</w:t>
            </w:r>
          </w:p>
        </w:tc>
        <w:tc>
          <w:tcPr>
            <w:tcW w:w="1152" w:type="dxa"/>
            <w:shd w:val="clear" w:color="auto" w:fill="FFFFFF"/>
            <w:tcMar>
              <w:top w:w="12" w:type="dxa"/>
              <w:left w:w="12" w:type="dxa"/>
              <w:bottom w:w="0" w:type="dxa"/>
              <w:right w:w="12" w:type="dxa"/>
            </w:tcMar>
            <w:vAlign w:val="center"/>
            <w:hideMark/>
          </w:tcPr>
          <w:p w14:paraId="0B34BF3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38900BF" w14:textId="77777777">
        <w:trPr>
          <w:trHeight w:val="237"/>
          <w:jc w:val="center"/>
        </w:trPr>
        <w:tc>
          <w:tcPr>
            <w:tcW w:w="1152" w:type="dxa"/>
            <w:shd w:val="clear" w:color="auto" w:fill="FFFFFF"/>
            <w:tcMar>
              <w:top w:w="12" w:type="dxa"/>
              <w:left w:w="12" w:type="dxa"/>
              <w:bottom w:w="0" w:type="dxa"/>
              <w:right w:w="12" w:type="dxa"/>
            </w:tcMar>
            <w:vAlign w:val="center"/>
            <w:hideMark/>
          </w:tcPr>
          <w:p w14:paraId="758F7EA2" w14:textId="77777777" w:rsidR="003179EF" w:rsidRPr="00242A5D" w:rsidRDefault="003179EF">
            <w:pPr>
              <w:pStyle w:val="TAC"/>
              <w:rPr>
                <w:color w:val="808080" w:themeColor="background1" w:themeShade="80"/>
              </w:rPr>
            </w:pPr>
            <w:r w:rsidRPr="00242A5D">
              <w:rPr>
                <w:color w:val="808080" w:themeColor="background1" w:themeShade="80"/>
              </w:rPr>
              <w:t>16</w:t>
            </w:r>
          </w:p>
        </w:tc>
        <w:tc>
          <w:tcPr>
            <w:tcW w:w="1152" w:type="dxa"/>
            <w:shd w:val="clear" w:color="auto" w:fill="FFFFFF"/>
            <w:tcMar>
              <w:top w:w="12" w:type="dxa"/>
              <w:left w:w="12" w:type="dxa"/>
              <w:bottom w:w="0" w:type="dxa"/>
              <w:right w:w="12" w:type="dxa"/>
            </w:tcMar>
            <w:vAlign w:val="center"/>
            <w:hideMark/>
          </w:tcPr>
          <w:p w14:paraId="1CFA0052" w14:textId="77777777" w:rsidR="003179EF" w:rsidRPr="00242A5D" w:rsidRDefault="003179EF">
            <w:pPr>
              <w:pStyle w:val="TAC"/>
              <w:rPr>
                <w:color w:val="808080" w:themeColor="background1" w:themeShade="80"/>
              </w:rPr>
            </w:pPr>
            <w:r w:rsidRPr="00242A5D">
              <w:rPr>
                <w:color w:val="808080" w:themeColor="background1" w:themeShade="80"/>
              </w:rPr>
              <w:t>271.05</w:t>
            </w:r>
          </w:p>
        </w:tc>
        <w:tc>
          <w:tcPr>
            <w:tcW w:w="1152" w:type="dxa"/>
            <w:shd w:val="clear" w:color="auto" w:fill="FFFFFF"/>
            <w:tcMar>
              <w:top w:w="12" w:type="dxa"/>
              <w:left w:w="12" w:type="dxa"/>
              <w:bottom w:w="0" w:type="dxa"/>
              <w:right w:w="12" w:type="dxa"/>
            </w:tcMar>
            <w:vAlign w:val="center"/>
            <w:hideMark/>
          </w:tcPr>
          <w:p w14:paraId="3DEB055C" w14:textId="77777777" w:rsidR="003179EF" w:rsidRPr="00242A5D" w:rsidRDefault="003179EF">
            <w:pPr>
              <w:pStyle w:val="TAC"/>
              <w:rPr>
                <w:color w:val="808080" w:themeColor="background1" w:themeShade="80"/>
              </w:rPr>
            </w:pPr>
            <w:r w:rsidRPr="00242A5D">
              <w:rPr>
                <w:color w:val="808080" w:themeColor="background1" w:themeShade="80"/>
              </w:rPr>
              <w:t>-13.2215</w:t>
            </w:r>
          </w:p>
        </w:tc>
        <w:tc>
          <w:tcPr>
            <w:tcW w:w="1152" w:type="dxa"/>
            <w:shd w:val="clear" w:color="auto" w:fill="FFFFFF"/>
            <w:tcMar>
              <w:top w:w="12" w:type="dxa"/>
              <w:left w:w="12" w:type="dxa"/>
              <w:bottom w:w="0" w:type="dxa"/>
              <w:right w:w="12" w:type="dxa"/>
            </w:tcMar>
            <w:vAlign w:val="center"/>
            <w:hideMark/>
          </w:tcPr>
          <w:p w14:paraId="7C395D68" w14:textId="77777777" w:rsidR="003179EF" w:rsidRPr="00242A5D" w:rsidRDefault="003179EF">
            <w:pPr>
              <w:pStyle w:val="TAC"/>
              <w:rPr>
                <w:color w:val="808080" w:themeColor="background1" w:themeShade="80"/>
              </w:rPr>
            </w:pPr>
            <w:r w:rsidRPr="00242A5D">
              <w:rPr>
                <w:color w:val="808080" w:themeColor="background1" w:themeShade="80"/>
              </w:rPr>
              <w:t>55.3698</w:t>
            </w:r>
          </w:p>
        </w:tc>
        <w:tc>
          <w:tcPr>
            <w:tcW w:w="1152" w:type="dxa"/>
            <w:shd w:val="clear" w:color="auto" w:fill="FFFFFF"/>
            <w:tcMar>
              <w:top w:w="12" w:type="dxa"/>
              <w:left w:w="12" w:type="dxa"/>
              <w:bottom w:w="0" w:type="dxa"/>
              <w:right w:w="12" w:type="dxa"/>
            </w:tcMar>
            <w:vAlign w:val="center"/>
            <w:hideMark/>
          </w:tcPr>
          <w:p w14:paraId="3FC14775" w14:textId="77777777" w:rsidR="003179EF" w:rsidRPr="00242A5D" w:rsidRDefault="003179EF">
            <w:pPr>
              <w:pStyle w:val="TAC"/>
              <w:rPr>
                <w:color w:val="808080" w:themeColor="background1" w:themeShade="80"/>
              </w:rPr>
            </w:pPr>
            <w:r w:rsidRPr="00242A5D">
              <w:rPr>
                <w:color w:val="808080" w:themeColor="background1" w:themeShade="80"/>
              </w:rPr>
              <w:t>53.9494</w:t>
            </w:r>
          </w:p>
        </w:tc>
        <w:tc>
          <w:tcPr>
            <w:tcW w:w="1152" w:type="dxa"/>
            <w:shd w:val="clear" w:color="auto" w:fill="FFFFFF"/>
            <w:tcMar>
              <w:top w:w="12" w:type="dxa"/>
              <w:left w:w="12" w:type="dxa"/>
              <w:bottom w:w="0" w:type="dxa"/>
              <w:right w:w="12" w:type="dxa"/>
            </w:tcMar>
            <w:vAlign w:val="center"/>
            <w:hideMark/>
          </w:tcPr>
          <w:p w14:paraId="74DF23E6" w14:textId="77777777" w:rsidR="003179EF" w:rsidRPr="00242A5D" w:rsidRDefault="003179EF">
            <w:pPr>
              <w:pStyle w:val="TAC"/>
              <w:rPr>
                <w:color w:val="808080" w:themeColor="background1" w:themeShade="80"/>
              </w:rPr>
            </w:pPr>
            <w:r w:rsidRPr="00242A5D">
              <w:rPr>
                <w:color w:val="808080" w:themeColor="background1" w:themeShade="80"/>
              </w:rPr>
              <w:t>100.2604</w:t>
            </w:r>
          </w:p>
        </w:tc>
        <w:tc>
          <w:tcPr>
            <w:tcW w:w="1152" w:type="dxa"/>
            <w:shd w:val="clear" w:color="auto" w:fill="FFFFFF"/>
            <w:tcMar>
              <w:top w:w="12" w:type="dxa"/>
              <w:left w:w="12" w:type="dxa"/>
              <w:bottom w:w="0" w:type="dxa"/>
              <w:right w:w="12" w:type="dxa"/>
            </w:tcMar>
            <w:vAlign w:val="center"/>
            <w:hideMark/>
          </w:tcPr>
          <w:p w14:paraId="2F712AF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07DED5C" w14:textId="77777777">
        <w:trPr>
          <w:trHeight w:val="237"/>
          <w:jc w:val="center"/>
        </w:trPr>
        <w:tc>
          <w:tcPr>
            <w:tcW w:w="1152" w:type="dxa"/>
            <w:shd w:val="clear" w:color="auto" w:fill="FFFFFF"/>
            <w:tcMar>
              <w:top w:w="12" w:type="dxa"/>
              <w:left w:w="12" w:type="dxa"/>
              <w:bottom w:w="0" w:type="dxa"/>
              <w:right w:w="12" w:type="dxa"/>
            </w:tcMar>
            <w:vAlign w:val="center"/>
            <w:hideMark/>
          </w:tcPr>
          <w:p w14:paraId="59EE64C5" w14:textId="77777777" w:rsidR="003179EF" w:rsidRPr="00242A5D" w:rsidRDefault="003179EF">
            <w:pPr>
              <w:pStyle w:val="TAC"/>
              <w:rPr>
                <w:color w:val="808080" w:themeColor="background1" w:themeShade="80"/>
              </w:rPr>
            </w:pPr>
            <w:r w:rsidRPr="00242A5D">
              <w:rPr>
                <w:color w:val="808080" w:themeColor="background1" w:themeShade="80"/>
              </w:rPr>
              <w:t>17</w:t>
            </w:r>
          </w:p>
        </w:tc>
        <w:tc>
          <w:tcPr>
            <w:tcW w:w="1152" w:type="dxa"/>
            <w:shd w:val="clear" w:color="auto" w:fill="FFFFFF"/>
            <w:tcMar>
              <w:top w:w="12" w:type="dxa"/>
              <w:left w:w="12" w:type="dxa"/>
              <w:bottom w:w="0" w:type="dxa"/>
              <w:right w:w="12" w:type="dxa"/>
            </w:tcMar>
            <w:vAlign w:val="center"/>
            <w:hideMark/>
          </w:tcPr>
          <w:p w14:paraId="299CBB0D" w14:textId="77777777" w:rsidR="003179EF" w:rsidRPr="00242A5D" w:rsidRDefault="003179EF">
            <w:pPr>
              <w:pStyle w:val="TAC"/>
              <w:rPr>
                <w:color w:val="808080" w:themeColor="background1" w:themeShade="80"/>
              </w:rPr>
            </w:pPr>
            <w:r w:rsidRPr="00242A5D">
              <w:rPr>
                <w:color w:val="808080" w:themeColor="background1" w:themeShade="80"/>
              </w:rPr>
              <w:t>425.89</w:t>
            </w:r>
          </w:p>
        </w:tc>
        <w:tc>
          <w:tcPr>
            <w:tcW w:w="1152" w:type="dxa"/>
            <w:shd w:val="clear" w:color="auto" w:fill="FFFFFF"/>
            <w:tcMar>
              <w:top w:w="12" w:type="dxa"/>
              <w:left w:w="12" w:type="dxa"/>
              <w:bottom w:w="0" w:type="dxa"/>
              <w:right w:w="12" w:type="dxa"/>
            </w:tcMar>
            <w:vAlign w:val="center"/>
            <w:hideMark/>
          </w:tcPr>
          <w:p w14:paraId="7CC0A142" w14:textId="77777777" w:rsidR="003179EF" w:rsidRPr="00242A5D" w:rsidRDefault="003179EF">
            <w:pPr>
              <w:pStyle w:val="TAC"/>
              <w:rPr>
                <w:color w:val="808080" w:themeColor="background1" w:themeShade="80"/>
              </w:rPr>
            </w:pPr>
            <w:r w:rsidRPr="00242A5D">
              <w:rPr>
                <w:color w:val="808080" w:themeColor="background1" w:themeShade="80"/>
              </w:rPr>
              <w:t>-13.9215</w:t>
            </w:r>
          </w:p>
        </w:tc>
        <w:tc>
          <w:tcPr>
            <w:tcW w:w="1152" w:type="dxa"/>
            <w:shd w:val="clear" w:color="auto" w:fill="FFFFFF"/>
            <w:tcMar>
              <w:top w:w="12" w:type="dxa"/>
              <w:left w:w="12" w:type="dxa"/>
              <w:bottom w:w="0" w:type="dxa"/>
              <w:right w:w="12" w:type="dxa"/>
            </w:tcMar>
            <w:vAlign w:val="center"/>
            <w:hideMark/>
          </w:tcPr>
          <w:p w14:paraId="04F76262" w14:textId="77777777" w:rsidR="003179EF" w:rsidRPr="00242A5D" w:rsidRDefault="003179EF">
            <w:pPr>
              <w:pStyle w:val="TAC"/>
              <w:rPr>
                <w:color w:val="808080" w:themeColor="background1" w:themeShade="80"/>
              </w:rPr>
            </w:pPr>
            <w:r w:rsidRPr="00242A5D">
              <w:rPr>
                <w:color w:val="808080" w:themeColor="background1" w:themeShade="80"/>
              </w:rPr>
              <w:t>53.2234</w:t>
            </w:r>
          </w:p>
        </w:tc>
        <w:tc>
          <w:tcPr>
            <w:tcW w:w="1152" w:type="dxa"/>
            <w:shd w:val="clear" w:color="auto" w:fill="FFFFFF"/>
            <w:tcMar>
              <w:top w:w="12" w:type="dxa"/>
              <w:left w:w="12" w:type="dxa"/>
              <w:bottom w:w="0" w:type="dxa"/>
              <w:right w:w="12" w:type="dxa"/>
            </w:tcMar>
            <w:vAlign w:val="center"/>
            <w:hideMark/>
          </w:tcPr>
          <w:p w14:paraId="2185F164" w14:textId="77777777" w:rsidR="003179EF" w:rsidRPr="00242A5D" w:rsidRDefault="003179EF">
            <w:pPr>
              <w:pStyle w:val="TAC"/>
              <w:rPr>
                <w:color w:val="808080" w:themeColor="background1" w:themeShade="80"/>
              </w:rPr>
            </w:pPr>
            <w:r w:rsidRPr="00242A5D">
              <w:rPr>
                <w:color w:val="808080" w:themeColor="background1" w:themeShade="80"/>
              </w:rPr>
              <w:t>16.0364</w:t>
            </w:r>
          </w:p>
        </w:tc>
        <w:tc>
          <w:tcPr>
            <w:tcW w:w="1152" w:type="dxa"/>
            <w:shd w:val="clear" w:color="auto" w:fill="FFFFFF"/>
            <w:tcMar>
              <w:top w:w="12" w:type="dxa"/>
              <w:left w:w="12" w:type="dxa"/>
              <w:bottom w:w="0" w:type="dxa"/>
              <w:right w:w="12" w:type="dxa"/>
            </w:tcMar>
            <w:vAlign w:val="center"/>
            <w:hideMark/>
          </w:tcPr>
          <w:p w14:paraId="2A8A4E1D" w14:textId="77777777" w:rsidR="003179EF" w:rsidRPr="00242A5D" w:rsidRDefault="003179EF">
            <w:pPr>
              <w:pStyle w:val="TAC"/>
              <w:rPr>
                <w:color w:val="808080" w:themeColor="background1" w:themeShade="80"/>
              </w:rPr>
            </w:pPr>
            <w:r w:rsidRPr="00242A5D">
              <w:rPr>
                <w:color w:val="808080" w:themeColor="background1" w:themeShade="80"/>
              </w:rPr>
              <w:t>98.4852</w:t>
            </w:r>
          </w:p>
        </w:tc>
        <w:tc>
          <w:tcPr>
            <w:tcW w:w="1152" w:type="dxa"/>
            <w:shd w:val="clear" w:color="auto" w:fill="FFFFFF"/>
            <w:tcMar>
              <w:top w:w="12" w:type="dxa"/>
              <w:left w:w="12" w:type="dxa"/>
              <w:bottom w:w="0" w:type="dxa"/>
              <w:right w:w="12" w:type="dxa"/>
            </w:tcMar>
            <w:vAlign w:val="center"/>
            <w:hideMark/>
          </w:tcPr>
          <w:p w14:paraId="16E37EA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0F97FA4" w14:textId="77777777">
        <w:trPr>
          <w:trHeight w:val="237"/>
          <w:jc w:val="center"/>
        </w:trPr>
        <w:tc>
          <w:tcPr>
            <w:tcW w:w="1152" w:type="dxa"/>
            <w:shd w:val="clear" w:color="auto" w:fill="FFFFFF"/>
            <w:tcMar>
              <w:top w:w="12" w:type="dxa"/>
              <w:left w:w="12" w:type="dxa"/>
              <w:bottom w:w="0" w:type="dxa"/>
              <w:right w:w="12" w:type="dxa"/>
            </w:tcMar>
            <w:vAlign w:val="center"/>
            <w:hideMark/>
          </w:tcPr>
          <w:p w14:paraId="6A07BA76" w14:textId="77777777" w:rsidR="003179EF" w:rsidRPr="00242A5D" w:rsidRDefault="003179EF">
            <w:pPr>
              <w:pStyle w:val="TAC"/>
              <w:rPr>
                <w:color w:val="808080" w:themeColor="background1" w:themeShade="80"/>
              </w:rPr>
            </w:pPr>
            <w:r w:rsidRPr="00242A5D">
              <w:rPr>
                <w:color w:val="808080" w:themeColor="background1" w:themeShade="80"/>
              </w:rPr>
              <w:t>18</w:t>
            </w:r>
          </w:p>
        </w:tc>
        <w:tc>
          <w:tcPr>
            <w:tcW w:w="1152" w:type="dxa"/>
            <w:shd w:val="clear" w:color="auto" w:fill="FFFFFF"/>
            <w:tcMar>
              <w:top w:w="12" w:type="dxa"/>
              <w:left w:w="12" w:type="dxa"/>
              <w:bottom w:w="0" w:type="dxa"/>
              <w:right w:w="12" w:type="dxa"/>
            </w:tcMar>
            <w:vAlign w:val="center"/>
            <w:hideMark/>
          </w:tcPr>
          <w:p w14:paraId="45892B1E" w14:textId="77777777" w:rsidR="003179EF" w:rsidRPr="00242A5D" w:rsidRDefault="003179EF">
            <w:pPr>
              <w:pStyle w:val="TAC"/>
              <w:rPr>
                <w:color w:val="808080" w:themeColor="background1" w:themeShade="80"/>
              </w:rPr>
            </w:pPr>
            <w:r w:rsidRPr="00242A5D">
              <w:rPr>
                <w:color w:val="808080" w:themeColor="background1" w:themeShade="80"/>
              </w:rPr>
              <w:t>460.03</w:t>
            </w:r>
          </w:p>
        </w:tc>
        <w:tc>
          <w:tcPr>
            <w:tcW w:w="1152" w:type="dxa"/>
            <w:shd w:val="clear" w:color="auto" w:fill="FFFFFF"/>
            <w:tcMar>
              <w:top w:w="12" w:type="dxa"/>
              <w:left w:w="12" w:type="dxa"/>
              <w:bottom w:w="0" w:type="dxa"/>
              <w:right w:w="12" w:type="dxa"/>
            </w:tcMar>
            <w:vAlign w:val="center"/>
            <w:hideMark/>
          </w:tcPr>
          <w:p w14:paraId="3A47E71B" w14:textId="77777777" w:rsidR="003179EF" w:rsidRPr="00242A5D" w:rsidRDefault="003179EF">
            <w:pPr>
              <w:pStyle w:val="TAC"/>
              <w:rPr>
                <w:color w:val="808080" w:themeColor="background1" w:themeShade="80"/>
              </w:rPr>
            </w:pPr>
            <w:r w:rsidRPr="00242A5D">
              <w:rPr>
                <w:color w:val="808080" w:themeColor="background1" w:themeShade="80"/>
              </w:rPr>
              <w:t>-13.9215</w:t>
            </w:r>
          </w:p>
        </w:tc>
        <w:tc>
          <w:tcPr>
            <w:tcW w:w="1152" w:type="dxa"/>
            <w:shd w:val="clear" w:color="auto" w:fill="FFFFFF"/>
            <w:tcMar>
              <w:top w:w="12" w:type="dxa"/>
              <w:left w:w="12" w:type="dxa"/>
              <w:bottom w:w="0" w:type="dxa"/>
              <w:right w:w="12" w:type="dxa"/>
            </w:tcMar>
            <w:vAlign w:val="center"/>
            <w:hideMark/>
          </w:tcPr>
          <w:p w14:paraId="7379BC0A" w14:textId="77777777" w:rsidR="003179EF" w:rsidRPr="00242A5D" w:rsidRDefault="003179EF">
            <w:pPr>
              <w:pStyle w:val="TAC"/>
              <w:rPr>
                <w:color w:val="808080" w:themeColor="background1" w:themeShade="80"/>
              </w:rPr>
            </w:pPr>
            <w:r w:rsidRPr="00242A5D">
              <w:rPr>
                <w:color w:val="808080" w:themeColor="background1" w:themeShade="80"/>
              </w:rPr>
              <w:t>46.8456</w:t>
            </w:r>
          </w:p>
        </w:tc>
        <w:tc>
          <w:tcPr>
            <w:tcW w:w="1152" w:type="dxa"/>
            <w:shd w:val="clear" w:color="auto" w:fill="FFFFFF"/>
            <w:tcMar>
              <w:top w:w="12" w:type="dxa"/>
              <w:left w:w="12" w:type="dxa"/>
              <w:bottom w:w="0" w:type="dxa"/>
              <w:right w:w="12" w:type="dxa"/>
            </w:tcMar>
            <w:vAlign w:val="center"/>
            <w:hideMark/>
          </w:tcPr>
          <w:p w14:paraId="202FC58B" w14:textId="77777777" w:rsidR="003179EF" w:rsidRPr="00242A5D" w:rsidRDefault="003179EF">
            <w:pPr>
              <w:pStyle w:val="TAC"/>
              <w:rPr>
                <w:color w:val="808080" w:themeColor="background1" w:themeShade="80"/>
              </w:rPr>
            </w:pPr>
            <w:r w:rsidRPr="00242A5D">
              <w:rPr>
                <w:color w:val="808080" w:themeColor="background1" w:themeShade="80"/>
              </w:rPr>
              <w:t>32.2963</w:t>
            </w:r>
          </w:p>
        </w:tc>
        <w:tc>
          <w:tcPr>
            <w:tcW w:w="1152" w:type="dxa"/>
            <w:shd w:val="clear" w:color="auto" w:fill="FFFFFF"/>
            <w:tcMar>
              <w:top w:w="12" w:type="dxa"/>
              <w:left w:w="12" w:type="dxa"/>
              <w:bottom w:w="0" w:type="dxa"/>
              <w:right w:w="12" w:type="dxa"/>
            </w:tcMar>
            <w:vAlign w:val="center"/>
            <w:hideMark/>
          </w:tcPr>
          <w:p w14:paraId="63BA2D5A" w14:textId="77777777" w:rsidR="003179EF" w:rsidRPr="00242A5D" w:rsidRDefault="003179EF">
            <w:pPr>
              <w:pStyle w:val="TAC"/>
              <w:rPr>
                <w:color w:val="808080" w:themeColor="background1" w:themeShade="80"/>
              </w:rPr>
            </w:pPr>
            <w:r w:rsidRPr="00242A5D">
              <w:rPr>
                <w:color w:val="808080" w:themeColor="background1" w:themeShade="80"/>
              </w:rPr>
              <w:t>98.1416</w:t>
            </w:r>
          </w:p>
        </w:tc>
        <w:tc>
          <w:tcPr>
            <w:tcW w:w="1152" w:type="dxa"/>
            <w:shd w:val="clear" w:color="auto" w:fill="FFFFFF"/>
            <w:tcMar>
              <w:top w:w="12" w:type="dxa"/>
              <w:left w:w="12" w:type="dxa"/>
              <w:bottom w:w="0" w:type="dxa"/>
              <w:right w:w="12" w:type="dxa"/>
            </w:tcMar>
            <w:vAlign w:val="center"/>
            <w:hideMark/>
          </w:tcPr>
          <w:p w14:paraId="786AB6F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E22228F" w14:textId="77777777">
        <w:trPr>
          <w:trHeight w:val="237"/>
          <w:jc w:val="center"/>
        </w:trPr>
        <w:tc>
          <w:tcPr>
            <w:tcW w:w="1152" w:type="dxa"/>
            <w:shd w:val="clear" w:color="auto" w:fill="FFFFFF"/>
            <w:tcMar>
              <w:top w:w="12" w:type="dxa"/>
              <w:left w:w="12" w:type="dxa"/>
              <w:bottom w:w="0" w:type="dxa"/>
              <w:right w:w="12" w:type="dxa"/>
            </w:tcMar>
            <w:vAlign w:val="center"/>
            <w:hideMark/>
          </w:tcPr>
          <w:p w14:paraId="6EA277B0" w14:textId="77777777" w:rsidR="003179EF" w:rsidRPr="00242A5D" w:rsidRDefault="003179EF">
            <w:pPr>
              <w:pStyle w:val="TAC"/>
              <w:rPr>
                <w:color w:val="808080" w:themeColor="background1" w:themeShade="80"/>
              </w:rPr>
            </w:pPr>
            <w:r w:rsidRPr="00242A5D">
              <w:rPr>
                <w:color w:val="808080" w:themeColor="background1" w:themeShade="80"/>
              </w:rPr>
              <w:t>19</w:t>
            </w:r>
          </w:p>
        </w:tc>
        <w:tc>
          <w:tcPr>
            <w:tcW w:w="1152" w:type="dxa"/>
            <w:shd w:val="clear" w:color="auto" w:fill="FFFFFF"/>
            <w:tcMar>
              <w:top w:w="12" w:type="dxa"/>
              <w:left w:w="12" w:type="dxa"/>
              <w:bottom w:w="0" w:type="dxa"/>
              <w:right w:w="12" w:type="dxa"/>
            </w:tcMar>
            <w:vAlign w:val="center"/>
            <w:hideMark/>
          </w:tcPr>
          <w:p w14:paraId="69D69538" w14:textId="77777777" w:rsidR="003179EF" w:rsidRPr="00242A5D" w:rsidRDefault="003179EF">
            <w:pPr>
              <w:pStyle w:val="TAC"/>
              <w:rPr>
                <w:color w:val="808080" w:themeColor="background1" w:themeShade="80"/>
              </w:rPr>
            </w:pPr>
            <w:r w:rsidRPr="00242A5D">
              <w:rPr>
                <w:color w:val="808080" w:themeColor="background1" w:themeShade="80"/>
              </w:rPr>
              <w:t>549.02</w:t>
            </w:r>
          </w:p>
        </w:tc>
        <w:tc>
          <w:tcPr>
            <w:tcW w:w="1152" w:type="dxa"/>
            <w:shd w:val="clear" w:color="auto" w:fill="FFFFFF"/>
            <w:tcMar>
              <w:top w:w="12" w:type="dxa"/>
              <w:left w:w="12" w:type="dxa"/>
              <w:bottom w:w="0" w:type="dxa"/>
              <w:right w:w="12" w:type="dxa"/>
            </w:tcMar>
            <w:vAlign w:val="center"/>
            <w:hideMark/>
          </w:tcPr>
          <w:p w14:paraId="68276FF7" w14:textId="77777777" w:rsidR="003179EF" w:rsidRPr="00242A5D" w:rsidRDefault="003179EF">
            <w:pPr>
              <w:pStyle w:val="TAC"/>
              <w:rPr>
                <w:color w:val="808080" w:themeColor="background1" w:themeShade="80"/>
              </w:rPr>
            </w:pPr>
            <w:r w:rsidRPr="00242A5D">
              <w:rPr>
                <w:color w:val="808080" w:themeColor="background1" w:themeShade="80"/>
              </w:rPr>
              <w:t>-15.8215</w:t>
            </w:r>
          </w:p>
        </w:tc>
        <w:tc>
          <w:tcPr>
            <w:tcW w:w="1152" w:type="dxa"/>
            <w:shd w:val="clear" w:color="auto" w:fill="FFFFFF"/>
            <w:tcMar>
              <w:top w:w="12" w:type="dxa"/>
              <w:left w:w="12" w:type="dxa"/>
              <w:bottom w:w="0" w:type="dxa"/>
              <w:right w:w="12" w:type="dxa"/>
            </w:tcMar>
            <w:vAlign w:val="center"/>
            <w:hideMark/>
          </w:tcPr>
          <w:p w14:paraId="4BFF42C7" w14:textId="77777777" w:rsidR="003179EF" w:rsidRPr="00242A5D" w:rsidRDefault="003179EF">
            <w:pPr>
              <w:pStyle w:val="TAC"/>
              <w:rPr>
                <w:color w:val="808080" w:themeColor="background1" w:themeShade="80"/>
              </w:rPr>
            </w:pPr>
            <w:r w:rsidRPr="00242A5D">
              <w:rPr>
                <w:color w:val="808080" w:themeColor="background1" w:themeShade="80"/>
              </w:rPr>
              <w:t>-70.1021</w:t>
            </w:r>
          </w:p>
        </w:tc>
        <w:tc>
          <w:tcPr>
            <w:tcW w:w="1152" w:type="dxa"/>
            <w:shd w:val="clear" w:color="auto" w:fill="FFFFFF"/>
            <w:tcMar>
              <w:top w:w="12" w:type="dxa"/>
              <w:left w:w="12" w:type="dxa"/>
              <w:bottom w:w="0" w:type="dxa"/>
              <w:right w:w="12" w:type="dxa"/>
            </w:tcMar>
            <w:vAlign w:val="center"/>
            <w:hideMark/>
          </w:tcPr>
          <w:p w14:paraId="1AB1A34A" w14:textId="77777777" w:rsidR="003179EF" w:rsidRPr="00242A5D" w:rsidRDefault="003179EF">
            <w:pPr>
              <w:pStyle w:val="TAC"/>
              <w:rPr>
                <w:color w:val="808080" w:themeColor="background1" w:themeShade="80"/>
              </w:rPr>
            </w:pPr>
            <w:r w:rsidRPr="00242A5D">
              <w:rPr>
                <w:color w:val="808080" w:themeColor="background1" w:themeShade="80"/>
              </w:rPr>
              <w:t>18.2098</w:t>
            </w:r>
          </w:p>
        </w:tc>
        <w:tc>
          <w:tcPr>
            <w:tcW w:w="1152" w:type="dxa"/>
            <w:shd w:val="clear" w:color="auto" w:fill="FFFFFF"/>
            <w:tcMar>
              <w:top w:w="12" w:type="dxa"/>
              <w:left w:w="12" w:type="dxa"/>
              <w:bottom w:w="0" w:type="dxa"/>
              <w:right w:w="12" w:type="dxa"/>
            </w:tcMar>
            <w:vAlign w:val="center"/>
            <w:hideMark/>
          </w:tcPr>
          <w:p w14:paraId="2BD1FCF0" w14:textId="77777777" w:rsidR="003179EF" w:rsidRPr="00242A5D" w:rsidRDefault="003179EF">
            <w:pPr>
              <w:pStyle w:val="TAC"/>
              <w:rPr>
                <w:color w:val="808080" w:themeColor="background1" w:themeShade="80"/>
              </w:rPr>
            </w:pPr>
            <w:r w:rsidRPr="00242A5D">
              <w:rPr>
                <w:color w:val="808080" w:themeColor="background1" w:themeShade="80"/>
              </w:rPr>
              <w:t>97.9698</w:t>
            </w:r>
          </w:p>
        </w:tc>
        <w:tc>
          <w:tcPr>
            <w:tcW w:w="1152" w:type="dxa"/>
            <w:shd w:val="clear" w:color="auto" w:fill="FFFFFF"/>
            <w:tcMar>
              <w:top w:w="12" w:type="dxa"/>
              <w:left w:w="12" w:type="dxa"/>
              <w:bottom w:w="0" w:type="dxa"/>
              <w:right w:w="12" w:type="dxa"/>
            </w:tcMar>
            <w:vAlign w:val="center"/>
            <w:hideMark/>
          </w:tcPr>
          <w:p w14:paraId="31E15FB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6DAAA36" w14:textId="77777777">
        <w:trPr>
          <w:trHeight w:val="237"/>
          <w:jc w:val="center"/>
        </w:trPr>
        <w:tc>
          <w:tcPr>
            <w:tcW w:w="1152" w:type="dxa"/>
            <w:shd w:val="clear" w:color="auto" w:fill="FFFFFF"/>
            <w:tcMar>
              <w:top w:w="12" w:type="dxa"/>
              <w:left w:w="12" w:type="dxa"/>
              <w:bottom w:w="0" w:type="dxa"/>
              <w:right w:w="12" w:type="dxa"/>
            </w:tcMar>
            <w:vAlign w:val="center"/>
            <w:hideMark/>
          </w:tcPr>
          <w:p w14:paraId="6E94A66E" w14:textId="77777777" w:rsidR="003179EF" w:rsidRPr="00242A5D" w:rsidRDefault="003179EF">
            <w:pPr>
              <w:pStyle w:val="TAC"/>
              <w:rPr>
                <w:color w:val="808080" w:themeColor="background1" w:themeShade="80"/>
              </w:rPr>
            </w:pPr>
            <w:r w:rsidRPr="00242A5D">
              <w:rPr>
                <w:color w:val="808080" w:themeColor="background1" w:themeShade="80"/>
              </w:rPr>
              <w:t>20</w:t>
            </w:r>
          </w:p>
        </w:tc>
        <w:tc>
          <w:tcPr>
            <w:tcW w:w="1152" w:type="dxa"/>
            <w:shd w:val="clear" w:color="auto" w:fill="FFFFFF"/>
            <w:tcMar>
              <w:top w:w="12" w:type="dxa"/>
              <w:left w:w="12" w:type="dxa"/>
              <w:bottom w:w="0" w:type="dxa"/>
              <w:right w:w="12" w:type="dxa"/>
            </w:tcMar>
            <w:vAlign w:val="center"/>
            <w:hideMark/>
          </w:tcPr>
          <w:p w14:paraId="57C1CC09" w14:textId="77777777" w:rsidR="003179EF" w:rsidRPr="00242A5D" w:rsidRDefault="003179EF">
            <w:pPr>
              <w:pStyle w:val="TAC"/>
              <w:rPr>
                <w:color w:val="808080" w:themeColor="background1" w:themeShade="80"/>
              </w:rPr>
            </w:pPr>
            <w:r w:rsidRPr="00242A5D">
              <w:rPr>
                <w:color w:val="808080" w:themeColor="background1" w:themeShade="80"/>
              </w:rPr>
              <w:t>560.77</w:t>
            </w:r>
          </w:p>
        </w:tc>
        <w:tc>
          <w:tcPr>
            <w:tcW w:w="1152" w:type="dxa"/>
            <w:shd w:val="clear" w:color="auto" w:fill="FFFFFF"/>
            <w:tcMar>
              <w:top w:w="12" w:type="dxa"/>
              <w:left w:w="12" w:type="dxa"/>
              <w:bottom w:w="0" w:type="dxa"/>
              <w:right w:w="12" w:type="dxa"/>
            </w:tcMar>
            <w:vAlign w:val="center"/>
            <w:hideMark/>
          </w:tcPr>
          <w:p w14:paraId="40BD5BB2" w14:textId="77777777" w:rsidR="003179EF" w:rsidRPr="00242A5D" w:rsidRDefault="003179EF">
            <w:pPr>
              <w:pStyle w:val="TAC"/>
              <w:rPr>
                <w:color w:val="808080" w:themeColor="background1" w:themeShade="80"/>
              </w:rPr>
            </w:pPr>
            <w:r w:rsidRPr="00242A5D">
              <w:rPr>
                <w:color w:val="808080" w:themeColor="background1" w:themeShade="80"/>
              </w:rPr>
              <w:t>-17.1215</w:t>
            </w:r>
          </w:p>
        </w:tc>
        <w:tc>
          <w:tcPr>
            <w:tcW w:w="1152" w:type="dxa"/>
            <w:shd w:val="clear" w:color="auto" w:fill="FFFFFF"/>
            <w:tcMar>
              <w:top w:w="12" w:type="dxa"/>
              <w:left w:w="12" w:type="dxa"/>
              <w:bottom w:w="0" w:type="dxa"/>
              <w:right w:w="12" w:type="dxa"/>
            </w:tcMar>
            <w:vAlign w:val="center"/>
            <w:hideMark/>
          </w:tcPr>
          <w:p w14:paraId="3B73A11E" w14:textId="77777777" w:rsidR="003179EF" w:rsidRPr="00242A5D" w:rsidRDefault="003179EF">
            <w:pPr>
              <w:pStyle w:val="TAC"/>
              <w:rPr>
                <w:color w:val="808080" w:themeColor="background1" w:themeShade="80"/>
              </w:rPr>
            </w:pPr>
            <w:r w:rsidRPr="00242A5D">
              <w:rPr>
                <w:color w:val="808080" w:themeColor="background1" w:themeShade="80"/>
              </w:rPr>
              <w:t>48.9306</w:t>
            </w:r>
          </w:p>
        </w:tc>
        <w:tc>
          <w:tcPr>
            <w:tcW w:w="1152" w:type="dxa"/>
            <w:shd w:val="clear" w:color="auto" w:fill="FFFFFF"/>
            <w:tcMar>
              <w:top w:w="12" w:type="dxa"/>
              <w:left w:w="12" w:type="dxa"/>
              <w:bottom w:w="0" w:type="dxa"/>
              <w:right w:w="12" w:type="dxa"/>
            </w:tcMar>
            <w:vAlign w:val="center"/>
            <w:hideMark/>
          </w:tcPr>
          <w:p w14:paraId="5DF8D37D" w14:textId="77777777" w:rsidR="003179EF" w:rsidRPr="00242A5D" w:rsidRDefault="003179EF">
            <w:pPr>
              <w:pStyle w:val="TAC"/>
              <w:rPr>
                <w:color w:val="808080" w:themeColor="background1" w:themeShade="80"/>
              </w:rPr>
            </w:pPr>
            <w:r w:rsidRPr="00242A5D">
              <w:rPr>
                <w:color w:val="808080" w:themeColor="background1" w:themeShade="80"/>
              </w:rPr>
              <w:t>37.0455</w:t>
            </w:r>
          </w:p>
        </w:tc>
        <w:tc>
          <w:tcPr>
            <w:tcW w:w="1152" w:type="dxa"/>
            <w:shd w:val="clear" w:color="auto" w:fill="FFFFFF"/>
            <w:tcMar>
              <w:top w:w="12" w:type="dxa"/>
              <w:left w:w="12" w:type="dxa"/>
              <w:bottom w:w="0" w:type="dxa"/>
              <w:right w:w="12" w:type="dxa"/>
            </w:tcMar>
            <w:vAlign w:val="center"/>
            <w:hideMark/>
          </w:tcPr>
          <w:p w14:paraId="2DD64937" w14:textId="77777777" w:rsidR="003179EF" w:rsidRPr="00242A5D" w:rsidRDefault="003179EF">
            <w:pPr>
              <w:pStyle w:val="TAC"/>
              <w:rPr>
                <w:color w:val="808080" w:themeColor="background1" w:themeShade="80"/>
              </w:rPr>
            </w:pPr>
            <w:r w:rsidRPr="00242A5D">
              <w:rPr>
                <w:color w:val="808080" w:themeColor="background1" w:themeShade="80"/>
              </w:rPr>
              <w:t>100.7376</w:t>
            </w:r>
          </w:p>
        </w:tc>
        <w:tc>
          <w:tcPr>
            <w:tcW w:w="1152" w:type="dxa"/>
            <w:shd w:val="clear" w:color="auto" w:fill="FFFFFF"/>
            <w:tcMar>
              <w:top w:w="12" w:type="dxa"/>
              <w:left w:w="12" w:type="dxa"/>
              <w:bottom w:w="0" w:type="dxa"/>
              <w:right w:w="12" w:type="dxa"/>
            </w:tcMar>
            <w:vAlign w:val="center"/>
            <w:hideMark/>
          </w:tcPr>
          <w:p w14:paraId="10C37E8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865E727" w14:textId="77777777">
        <w:trPr>
          <w:trHeight w:val="237"/>
          <w:jc w:val="center"/>
        </w:trPr>
        <w:tc>
          <w:tcPr>
            <w:tcW w:w="1152" w:type="dxa"/>
            <w:shd w:val="clear" w:color="auto" w:fill="FFFFFF"/>
            <w:tcMar>
              <w:top w:w="12" w:type="dxa"/>
              <w:left w:w="12" w:type="dxa"/>
              <w:bottom w:w="0" w:type="dxa"/>
              <w:right w:w="12" w:type="dxa"/>
            </w:tcMar>
            <w:vAlign w:val="center"/>
            <w:hideMark/>
          </w:tcPr>
          <w:p w14:paraId="7DC09BED" w14:textId="77777777" w:rsidR="003179EF" w:rsidRPr="00242A5D" w:rsidRDefault="003179EF">
            <w:pPr>
              <w:pStyle w:val="TAC"/>
              <w:rPr>
                <w:color w:val="808080" w:themeColor="background1" w:themeShade="80"/>
              </w:rPr>
            </w:pPr>
            <w:r w:rsidRPr="00242A5D">
              <w:rPr>
                <w:color w:val="808080" w:themeColor="background1" w:themeShade="80"/>
              </w:rPr>
              <w:t>21</w:t>
            </w:r>
          </w:p>
        </w:tc>
        <w:tc>
          <w:tcPr>
            <w:tcW w:w="1152" w:type="dxa"/>
            <w:shd w:val="clear" w:color="auto" w:fill="FFFFFF"/>
            <w:tcMar>
              <w:top w:w="12" w:type="dxa"/>
              <w:left w:w="12" w:type="dxa"/>
              <w:bottom w:w="0" w:type="dxa"/>
              <w:right w:w="12" w:type="dxa"/>
            </w:tcMar>
            <w:vAlign w:val="center"/>
            <w:hideMark/>
          </w:tcPr>
          <w:p w14:paraId="612AC9C8" w14:textId="77777777" w:rsidR="003179EF" w:rsidRPr="00242A5D" w:rsidRDefault="003179EF">
            <w:pPr>
              <w:pStyle w:val="TAC"/>
              <w:rPr>
                <w:color w:val="808080" w:themeColor="background1" w:themeShade="80"/>
              </w:rPr>
            </w:pPr>
            <w:r w:rsidRPr="00242A5D">
              <w:rPr>
                <w:color w:val="808080" w:themeColor="background1" w:themeShade="80"/>
              </w:rPr>
              <w:t>630.65</w:t>
            </w:r>
          </w:p>
        </w:tc>
        <w:tc>
          <w:tcPr>
            <w:tcW w:w="1152" w:type="dxa"/>
            <w:shd w:val="clear" w:color="auto" w:fill="FFFFFF"/>
            <w:tcMar>
              <w:top w:w="12" w:type="dxa"/>
              <w:left w:w="12" w:type="dxa"/>
              <w:bottom w:w="0" w:type="dxa"/>
              <w:right w:w="12" w:type="dxa"/>
            </w:tcMar>
            <w:vAlign w:val="center"/>
            <w:hideMark/>
          </w:tcPr>
          <w:p w14:paraId="418BF312" w14:textId="77777777" w:rsidR="003179EF" w:rsidRPr="00242A5D" w:rsidRDefault="003179EF">
            <w:pPr>
              <w:pStyle w:val="TAC"/>
              <w:rPr>
                <w:color w:val="808080" w:themeColor="background1" w:themeShade="80"/>
              </w:rPr>
            </w:pPr>
            <w:r w:rsidRPr="00242A5D">
              <w:rPr>
                <w:color w:val="808080" w:themeColor="background1" w:themeShade="80"/>
              </w:rPr>
              <w:t>-16.0215</w:t>
            </w:r>
          </w:p>
        </w:tc>
        <w:tc>
          <w:tcPr>
            <w:tcW w:w="1152" w:type="dxa"/>
            <w:shd w:val="clear" w:color="auto" w:fill="FFFFFF"/>
            <w:tcMar>
              <w:top w:w="12" w:type="dxa"/>
              <w:left w:w="12" w:type="dxa"/>
              <w:bottom w:w="0" w:type="dxa"/>
              <w:right w:w="12" w:type="dxa"/>
            </w:tcMar>
            <w:vAlign w:val="center"/>
            <w:hideMark/>
          </w:tcPr>
          <w:p w14:paraId="30F8C538" w14:textId="77777777" w:rsidR="003179EF" w:rsidRPr="00242A5D" w:rsidRDefault="003179EF">
            <w:pPr>
              <w:pStyle w:val="TAC"/>
              <w:rPr>
                <w:color w:val="808080" w:themeColor="background1" w:themeShade="80"/>
              </w:rPr>
            </w:pPr>
            <w:r w:rsidRPr="00242A5D">
              <w:rPr>
                <w:color w:val="808080" w:themeColor="background1" w:themeShade="80"/>
              </w:rPr>
              <w:t>49.6052</w:t>
            </w:r>
          </w:p>
        </w:tc>
        <w:tc>
          <w:tcPr>
            <w:tcW w:w="1152" w:type="dxa"/>
            <w:shd w:val="clear" w:color="auto" w:fill="FFFFFF"/>
            <w:tcMar>
              <w:top w:w="12" w:type="dxa"/>
              <w:left w:w="12" w:type="dxa"/>
              <w:bottom w:w="0" w:type="dxa"/>
              <w:right w:w="12" w:type="dxa"/>
            </w:tcMar>
            <w:vAlign w:val="center"/>
            <w:hideMark/>
          </w:tcPr>
          <w:p w14:paraId="52B2BA5A" w14:textId="77777777" w:rsidR="003179EF" w:rsidRPr="00242A5D" w:rsidRDefault="003179EF">
            <w:pPr>
              <w:pStyle w:val="TAC"/>
              <w:rPr>
                <w:color w:val="808080" w:themeColor="background1" w:themeShade="80"/>
              </w:rPr>
            </w:pPr>
            <w:r w:rsidRPr="00242A5D">
              <w:rPr>
                <w:color w:val="808080" w:themeColor="background1" w:themeShade="80"/>
              </w:rPr>
              <w:t>33.7452</w:t>
            </w:r>
          </w:p>
        </w:tc>
        <w:tc>
          <w:tcPr>
            <w:tcW w:w="1152" w:type="dxa"/>
            <w:shd w:val="clear" w:color="auto" w:fill="FFFFFF"/>
            <w:tcMar>
              <w:top w:w="12" w:type="dxa"/>
              <w:left w:w="12" w:type="dxa"/>
              <w:bottom w:w="0" w:type="dxa"/>
              <w:right w:w="12" w:type="dxa"/>
            </w:tcMar>
            <w:vAlign w:val="center"/>
            <w:hideMark/>
          </w:tcPr>
          <w:p w14:paraId="2DA3F3B3" w14:textId="77777777" w:rsidR="003179EF" w:rsidRPr="00242A5D" w:rsidRDefault="003179EF">
            <w:pPr>
              <w:pStyle w:val="TAC"/>
              <w:rPr>
                <w:color w:val="808080" w:themeColor="background1" w:themeShade="80"/>
              </w:rPr>
            </w:pPr>
            <w:r w:rsidRPr="00242A5D">
              <w:rPr>
                <w:color w:val="808080" w:themeColor="background1" w:themeShade="80"/>
              </w:rPr>
              <w:t>98.1225</w:t>
            </w:r>
          </w:p>
        </w:tc>
        <w:tc>
          <w:tcPr>
            <w:tcW w:w="1152" w:type="dxa"/>
            <w:shd w:val="clear" w:color="auto" w:fill="FFFFFF"/>
            <w:tcMar>
              <w:top w:w="12" w:type="dxa"/>
              <w:left w:w="12" w:type="dxa"/>
              <w:bottom w:w="0" w:type="dxa"/>
              <w:right w:w="12" w:type="dxa"/>
            </w:tcMar>
            <w:vAlign w:val="center"/>
            <w:hideMark/>
          </w:tcPr>
          <w:p w14:paraId="05C8EE2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0B18E3D" w14:textId="77777777">
        <w:trPr>
          <w:trHeight w:val="237"/>
          <w:jc w:val="center"/>
        </w:trPr>
        <w:tc>
          <w:tcPr>
            <w:tcW w:w="1152" w:type="dxa"/>
            <w:shd w:val="clear" w:color="auto" w:fill="FFFFFF"/>
            <w:tcMar>
              <w:top w:w="12" w:type="dxa"/>
              <w:left w:w="12" w:type="dxa"/>
              <w:bottom w:w="0" w:type="dxa"/>
              <w:right w:w="12" w:type="dxa"/>
            </w:tcMar>
            <w:vAlign w:val="center"/>
            <w:hideMark/>
          </w:tcPr>
          <w:p w14:paraId="48617C7D" w14:textId="77777777" w:rsidR="003179EF" w:rsidRPr="00242A5D" w:rsidRDefault="003179EF">
            <w:pPr>
              <w:pStyle w:val="TAC"/>
              <w:rPr>
                <w:color w:val="808080" w:themeColor="background1" w:themeShade="80"/>
              </w:rPr>
            </w:pPr>
            <w:r w:rsidRPr="00242A5D">
              <w:rPr>
                <w:color w:val="808080" w:themeColor="background1" w:themeShade="80"/>
              </w:rPr>
              <w:t>22</w:t>
            </w:r>
          </w:p>
        </w:tc>
        <w:tc>
          <w:tcPr>
            <w:tcW w:w="1152" w:type="dxa"/>
            <w:shd w:val="clear" w:color="auto" w:fill="FFFFFF"/>
            <w:tcMar>
              <w:top w:w="12" w:type="dxa"/>
              <w:left w:w="12" w:type="dxa"/>
              <w:bottom w:w="0" w:type="dxa"/>
              <w:right w:w="12" w:type="dxa"/>
            </w:tcMar>
            <w:vAlign w:val="center"/>
            <w:hideMark/>
          </w:tcPr>
          <w:p w14:paraId="5EF19F86" w14:textId="77777777" w:rsidR="003179EF" w:rsidRPr="00242A5D" w:rsidRDefault="003179EF">
            <w:pPr>
              <w:pStyle w:val="TAC"/>
              <w:rPr>
                <w:color w:val="808080" w:themeColor="background1" w:themeShade="80"/>
              </w:rPr>
            </w:pPr>
            <w:r w:rsidRPr="00242A5D">
              <w:rPr>
                <w:color w:val="808080" w:themeColor="background1" w:themeShade="80"/>
              </w:rPr>
              <w:t>663.74</w:t>
            </w:r>
          </w:p>
        </w:tc>
        <w:tc>
          <w:tcPr>
            <w:tcW w:w="1152" w:type="dxa"/>
            <w:shd w:val="clear" w:color="auto" w:fill="FFFFFF"/>
            <w:tcMar>
              <w:top w:w="12" w:type="dxa"/>
              <w:left w:w="12" w:type="dxa"/>
              <w:bottom w:w="0" w:type="dxa"/>
              <w:right w:w="12" w:type="dxa"/>
            </w:tcMar>
            <w:vAlign w:val="center"/>
            <w:hideMark/>
          </w:tcPr>
          <w:p w14:paraId="7681C8E5" w14:textId="77777777" w:rsidR="003179EF" w:rsidRPr="00242A5D" w:rsidRDefault="003179EF">
            <w:pPr>
              <w:pStyle w:val="TAC"/>
              <w:rPr>
                <w:color w:val="808080" w:themeColor="background1" w:themeShade="80"/>
              </w:rPr>
            </w:pPr>
            <w:r w:rsidRPr="00242A5D">
              <w:rPr>
                <w:color w:val="808080" w:themeColor="background1" w:themeShade="80"/>
              </w:rPr>
              <w:t>-15.7215</w:t>
            </w:r>
          </w:p>
        </w:tc>
        <w:tc>
          <w:tcPr>
            <w:tcW w:w="1152" w:type="dxa"/>
            <w:shd w:val="clear" w:color="auto" w:fill="FFFFFF"/>
            <w:tcMar>
              <w:top w:w="12" w:type="dxa"/>
              <w:left w:w="12" w:type="dxa"/>
              <w:bottom w:w="0" w:type="dxa"/>
              <w:right w:w="12" w:type="dxa"/>
            </w:tcMar>
            <w:vAlign w:val="center"/>
            <w:hideMark/>
          </w:tcPr>
          <w:p w14:paraId="6C04E4A3" w14:textId="77777777" w:rsidR="003179EF" w:rsidRPr="00242A5D" w:rsidRDefault="003179EF">
            <w:pPr>
              <w:pStyle w:val="TAC"/>
              <w:rPr>
                <w:color w:val="808080" w:themeColor="background1" w:themeShade="80"/>
              </w:rPr>
            </w:pPr>
            <w:r w:rsidRPr="00242A5D">
              <w:rPr>
                <w:color w:val="808080" w:themeColor="background1" w:themeShade="80"/>
              </w:rPr>
              <w:t>57.7615</w:t>
            </w:r>
          </w:p>
        </w:tc>
        <w:tc>
          <w:tcPr>
            <w:tcW w:w="1152" w:type="dxa"/>
            <w:shd w:val="clear" w:color="auto" w:fill="FFFFFF"/>
            <w:tcMar>
              <w:top w:w="12" w:type="dxa"/>
              <w:left w:w="12" w:type="dxa"/>
              <w:bottom w:w="0" w:type="dxa"/>
              <w:right w:w="12" w:type="dxa"/>
            </w:tcMar>
            <w:vAlign w:val="center"/>
            <w:hideMark/>
          </w:tcPr>
          <w:p w14:paraId="12C42D57" w14:textId="77777777" w:rsidR="003179EF" w:rsidRPr="00242A5D" w:rsidRDefault="003179EF">
            <w:pPr>
              <w:pStyle w:val="TAC"/>
              <w:rPr>
                <w:color w:val="808080" w:themeColor="background1" w:themeShade="80"/>
              </w:rPr>
            </w:pPr>
            <w:r w:rsidRPr="00242A5D">
              <w:rPr>
                <w:color w:val="808080" w:themeColor="background1" w:themeShade="80"/>
              </w:rPr>
              <w:t>29.801</w:t>
            </w:r>
          </w:p>
        </w:tc>
        <w:tc>
          <w:tcPr>
            <w:tcW w:w="1152" w:type="dxa"/>
            <w:shd w:val="clear" w:color="auto" w:fill="FFFFFF"/>
            <w:tcMar>
              <w:top w:w="12" w:type="dxa"/>
              <w:left w:w="12" w:type="dxa"/>
              <w:bottom w:w="0" w:type="dxa"/>
              <w:right w:w="12" w:type="dxa"/>
            </w:tcMar>
            <w:vAlign w:val="center"/>
            <w:hideMark/>
          </w:tcPr>
          <w:p w14:paraId="0B0C1A48" w14:textId="77777777" w:rsidR="003179EF" w:rsidRPr="00242A5D" w:rsidRDefault="003179EF">
            <w:pPr>
              <w:pStyle w:val="TAC"/>
              <w:rPr>
                <w:color w:val="808080" w:themeColor="background1" w:themeShade="80"/>
              </w:rPr>
            </w:pPr>
            <w:r w:rsidRPr="00242A5D">
              <w:rPr>
                <w:color w:val="808080" w:themeColor="background1" w:themeShade="80"/>
              </w:rPr>
              <w:t>98.1034</w:t>
            </w:r>
          </w:p>
        </w:tc>
        <w:tc>
          <w:tcPr>
            <w:tcW w:w="1152" w:type="dxa"/>
            <w:shd w:val="clear" w:color="auto" w:fill="FFFFFF"/>
            <w:tcMar>
              <w:top w:w="12" w:type="dxa"/>
              <w:left w:w="12" w:type="dxa"/>
              <w:bottom w:w="0" w:type="dxa"/>
              <w:right w:w="12" w:type="dxa"/>
            </w:tcMar>
            <w:vAlign w:val="center"/>
            <w:hideMark/>
          </w:tcPr>
          <w:p w14:paraId="6A58EE0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041C0CC" w14:textId="77777777">
        <w:trPr>
          <w:trHeight w:val="237"/>
          <w:jc w:val="center"/>
        </w:trPr>
        <w:tc>
          <w:tcPr>
            <w:tcW w:w="1152" w:type="dxa"/>
            <w:shd w:val="clear" w:color="auto" w:fill="FFFFFF"/>
            <w:tcMar>
              <w:top w:w="12" w:type="dxa"/>
              <w:left w:w="12" w:type="dxa"/>
              <w:bottom w:w="0" w:type="dxa"/>
              <w:right w:w="12" w:type="dxa"/>
            </w:tcMar>
            <w:vAlign w:val="center"/>
            <w:hideMark/>
          </w:tcPr>
          <w:p w14:paraId="66AA9D5D" w14:textId="77777777" w:rsidR="003179EF" w:rsidRPr="00242A5D" w:rsidRDefault="003179EF">
            <w:pPr>
              <w:pStyle w:val="TAC"/>
              <w:rPr>
                <w:color w:val="808080" w:themeColor="background1" w:themeShade="80"/>
              </w:rPr>
            </w:pPr>
            <w:r w:rsidRPr="00242A5D">
              <w:rPr>
                <w:color w:val="808080" w:themeColor="background1" w:themeShade="80"/>
              </w:rPr>
              <w:t>23</w:t>
            </w:r>
          </w:p>
        </w:tc>
        <w:tc>
          <w:tcPr>
            <w:tcW w:w="1152" w:type="dxa"/>
            <w:shd w:val="clear" w:color="auto" w:fill="FFFFFF"/>
            <w:tcMar>
              <w:top w:w="12" w:type="dxa"/>
              <w:left w:w="12" w:type="dxa"/>
              <w:bottom w:w="0" w:type="dxa"/>
              <w:right w:w="12" w:type="dxa"/>
            </w:tcMar>
            <w:vAlign w:val="center"/>
            <w:hideMark/>
          </w:tcPr>
          <w:p w14:paraId="3A63E582" w14:textId="77777777" w:rsidR="003179EF" w:rsidRPr="00242A5D" w:rsidRDefault="003179EF">
            <w:pPr>
              <w:pStyle w:val="TAC"/>
              <w:rPr>
                <w:color w:val="808080" w:themeColor="background1" w:themeShade="80"/>
              </w:rPr>
            </w:pPr>
            <w:r w:rsidRPr="00242A5D">
              <w:rPr>
                <w:color w:val="808080" w:themeColor="background1" w:themeShade="80"/>
              </w:rPr>
              <w:t>704.27</w:t>
            </w:r>
          </w:p>
        </w:tc>
        <w:tc>
          <w:tcPr>
            <w:tcW w:w="1152" w:type="dxa"/>
            <w:shd w:val="clear" w:color="auto" w:fill="FFFFFF"/>
            <w:tcMar>
              <w:top w:w="12" w:type="dxa"/>
              <w:left w:w="12" w:type="dxa"/>
              <w:bottom w:w="0" w:type="dxa"/>
              <w:right w:w="12" w:type="dxa"/>
            </w:tcMar>
            <w:vAlign w:val="center"/>
            <w:hideMark/>
          </w:tcPr>
          <w:p w14:paraId="25687535" w14:textId="77777777" w:rsidR="003179EF" w:rsidRPr="00242A5D" w:rsidRDefault="003179EF">
            <w:pPr>
              <w:pStyle w:val="TAC"/>
              <w:rPr>
                <w:color w:val="808080" w:themeColor="background1" w:themeShade="80"/>
              </w:rPr>
            </w:pPr>
            <w:r w:rsidRPr="00242A5D">
              <w:rPr>
                <w:color w:val="808080" w:themeColor="background1" w:themeShade="80"/>
              </w:rPr>
              <w:t>-21.6215</w:t>
            </w:r>
          </w:p>
        </w:tc>
        <w:tc>
          <w:tcPr>
            <w:tcW w:w="1152" w:type="dxa"/>
            <w:shd w:val="clear" w:color="auto" w:fill="FFFFFF"/>
            <w:tcMar>
              <w:top w:w="12" w:type="dxa"/>
              <w:left w:w="12" w:type="dxa"/>
              <w:bottom w:w="0" w:type="dxa"/>
              <w:right w:w="12" w:type="dxa"/>
            </w:tcMar>
            <w:vAlign w:val="center"/>
            <w:hideMark/>
          </w:tcPr>
          <w:p w14:paraId="336548F2" w14:textId="77777777" w:rsidR="003179EF" w:rsidRPr="00242A5D" w:rsidRDefault="003179EF">
            <w:pPr>
              <w:pStyle w:val="TAC"/>
              <w:rPr>
                <w:color w:val="808080" w:themeColor="background1" w:themeShade="80"/>
              </w:rPr>
            </w:pPr>
            <w:r w:rsidRPr="00242A5D">
              <w:rPr>
                <w:color w:val="808080" w:themeColor="background1" w:themeShade="80"/>
              </w:rPr>
              <w:t>65.6725</w:t>
            </w:r>
          </w:p>
        </w:tc>
        <w:tc>
          <w:tcPr>
            <w:tcW w:w="1152" w:type="dxa"/>
            <w:shd w:val="clear" w:color="auto" w:fill="FFFFFF"/>
            <w:tcMar>
              <w:top w:w="12" w:type="dxa"/>
              <w:left w:w="12" w:type="dxa"/>
              <w:bottom w:w="0" w:type="dxa"/>
              <w:right w:w="12" w:type="dxa"/>
            </w:tcMar>
            <w:vAlign w:val="center"/>
            <w:hideMark/>
          </w:tcPr>
          <w:p w14:paraId="4FAC4BD2" w14:textId="77777777" w:rsidR="003179EF" w:rsidRPr="00242A5D" w:rsidRDefault="003179EF">
            <w:pPr>
              <w:pStyle w:val="TAC"/>
              <w:rPr>
                <w:color w:val="808080" w:themeColor="background1" w:themeShade="80"/>
              </w:rPr>
            </w:pPr>
            <w:r w:rsidRPr="00242A5D">
              <w:rPr>
                <w:color w:val="808080" w:themeColor="background1" w:themeShade="80"/>
              </w:rPr>
              <w:t>11.6092</w:t>
            </w:r>
          </w:p>
        </w:tc>
        <w:tc>
          <w:tcPr>
            <w:tcW w:w="1152" w:type="dxa"/>
            <w:shd w:val="clear" w:color="auto" w:fill="FFFFFF"/>
            <w:tcMar>
              <w:top w:w="12" w:type="dxa"/>
              <w:left w:w="12" w:type="dxa"/>
              <w:bottom w:w="0" w:type="dxa"/>
              <w:right w:w="12" w:type="dxa"/>
            </w:tcMar>
            <w:vAlign w:val="center"/>
            <w:hideMark/>
          </w:tcPr>
          <w:p w14:paraId="1FE5A450" w14:textId="77777777" w:rsidR="003179EF" w:rsidRPr="00242A5D" w:rsidRDefault="003179EF">
            <w:pPr>
              <w:pStyle w:val="TAC"/>
              <w:rPr>
                <w:color w:val="808080" w:themeColor="background1" w:themeShade="80"/>
              </w:rPr>
            </w:pPr>
            <w:r w:rsidRPr="00242A5D">
              <w:rPr>
                <w:color w:val="808080" w:themeColor="background1" w:themeShade="80"/>
              </w:rPr>
              <w:t>100.4513</w:t>
            </w:r>
          </w:p>
        </w:tc>
        <w:tc>
          <w:tcPr>
            <w:tcW w:w="1152" w:type="dxa"/>
            <w:shd w:val="clear" w:color="auto" w:fill="FFFFFF"/>
            <w:tcMar>
              <w:top w:w="12" w:type="dxa"/>
              <w:left w:w="12" w:type="dxa"/>
              <w:bottom w:w="0" w:type="dxa"/>
              <w:right w:w="12" w:type="dxa"/>
            </w:tcMar>
            <w:vAlign w:val="center"/>
            <w:hideMark/>
          </w:tcPr>
          <w:p w14:paraId="47DD4F8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DC0D4AE" w14:textId="77777777">
        <w:trPr>
          <w:trHeight w:val="237"/>
          <w:jc w:val="center"/>
        </w:trPr>
        <w:tc>
          <w:tcPr>
            <w:tcW w:w="1152" w:type="dxa"/>
            <w:shd w:val="clear" w:color="auto" w:fill="FFFFFF"/>
            <w:tcMar>
              <w:top w:w="12" w:type="dxa"/>
              <w:left w:w="12" w:type="dxa"/>
              <w:bottom w:w="0" w:type="dxa"/>
              <w:right w:w="12" w:type="dxa"/>
            </w:tcMar>
            <w:vAlign w:val="center"/>
            <w:hideMark/>
          </w:tcPr>
          <w:p w14:paraId="458E0D27" w14:textId="77777777" w:rsidR="003179EF" w:rsidRPr="00242A5D" w:rsidRDefault="003179EF">
            <w:pPr>
              <w:pStyle w:val="TAC"/>
              <w:rPr>
                <w:color w:val="808080" w:themeColor="background1" w:themeShade="80"/>
              </w:rPr>
            </w:pPr>
            <w:r w:rsidRPr="00242A5D">
              <w:rPr>
                <w:color w:val="808080" w:themeColor="background1" w:themeShade="80"/>
              </w:rPr>
              <w:t>24</w:t>
            </w:r>
          </w:p>
        </w:tc>
        <w:tc>
          <w:tcPr>
            <w:tcW w:w="1152" w:type="dxa"/>
            <w:shd w:val="clear" w:color="auto" w:fill="FFFFFF"/>
            <w:tcMar>
              <w:top w:w="12" w:type="dxa"/>
              <w:left w:w="12" w:type="dxa"/>
              <w:bottom w:w="0" w:type="dxa"/>
              <w:right w:w="12" w:type="dxa"/>
            </w:tcMar>
            <w:vAlign w:val="center"/>
            <w:hideMark/>
          </w:tcPr>
          <w:p w14:paraId="759B7019" w14:textId="77777777" w:rsidR="003179EF" w:rsidRPr="00242A5D" w:rsidRDefault="003179EF">
            <w:pPr>
              <w:pStyle w:val="TAC"/>
              <w:rPr>
                <w:color w:val="808080" w:themeColor="background1" w:themeShade="80"/>
              </w:rPr>
            </w:pPr>
            <w:r w:rsidRPr="00242A5D">
              <w:rPr>
                <w:color w:val="808080" w:themeColor="background1" w:themeShade="80"/>
              </w:rPr>
              <w:t>865.23</w:t>
            </w:r>
          </w:p>
        </w:tc>
        <w:tc>
          <w:tcPr>
            <w:tcW w:w="1152" w:type="dxa"/>
            <w:shd w:val="clear" w:color="auto" w:fill="FFFFFF"/>
            <w:tcMar>
              <w:top w:w="12" w:type="dxa"/>
              <w:left w:w="12" w:type="dxa"/>
              <w:bottom w:w="0" w:type="dxa"/>
              <w:right w:w="12" w:type="dxa"/>
            </w:tcMar>
            <w:vAlign w:val="center"/>
            <w:hideMark/>
          </w:tcPr>
          <w:p w14:paraId="6728749A" w14:textId="77777777" w:rsidR="003179EF" w:rsidRPr="00242A5D" w:rsidRDefault="003179EF">
            <w:pPr>
              <w:pStyle w:val="TAC"/>
              <w:rPr>
                <w:color w:val="808080" w:themeColor="background1" w:themeShade="80"/>
              </w:rPr>
            </w:pPr>
            <w:r w:rsidRPr="00242A5D">
              <w:rPr>
                <w:color w:val="808080" w:themeColor="background1" w:themeShade="80"/>
              </w:rPr>
              <w:t>-22.8215</w:t>
            </w:r>
          </w:p>
        </w:tc>
        <w:tc>
          <w:tcPr>
            <w:tcW w:w="1152" w:type="dxa"/>
            <w:shd w:val="clear" w:color="auto" w:fill="FFFFFF"/>
            <w:tcMar>
              <w:top w:w="12" w:type="dxa"/>
              <w:left w:w="12" w:type="dxa"/>
              <w:bottom w:w="0" w:type="dxa"/>
              <w:right w:w="12" w:type="dxa"/>
            </w:tcMar>
            <w:vAlign w:val="center"/>
            <w:hideMark/>
          </w:tcPr>
          <w:p w14:paraId="160E2C29" w14:textId="77777777" w:rsidR="003179EF" w:rsidRPr="00242A5D" w:rsidRDefault="003179EF">
            <w:pPr>
              <w:pStyle w:val="TAC"/>
              <w:rPr>
                <w:color w:val="808080" w:themeColor="background1" w:themeShade="80"/>
              </w:rPr>
            </w:pPr>
            <w:r w:rsidRPr="00242A5D">
              <w:rPr>
                <w:color w:val="808080" w:themeColor="background1" w:themeShade="80"/>
              </w:rPr>
              <w:t>-83.5324</w:t>
            </w:r>
          </w:p>
        </w:tc>
        <w:tc>
          <w:tcPr>
            <w:tcW w:w="1152" w:type="dxa"/>
            <w:shd w:val="clear" w:color="auto" w:fill="FFFFFF"/>
            <w:tcMar>
              <w:top w:w="12" w:type="dxa"/>
              <w:left w:w="12" w:type="dxa"/>
              <w:bottom w:w="0" w:type="dxa"/>
              <w:right w:w="12" w:type="dxa"/>
            </w:tcMar>
            <w:vAlign w:val="center"/>
            <w:hideMark/>
          </w:tcPr>
          <w:p w14:paraId="38C0F02B" w14:textId="77777777" w:rsidR="003179EF" w:rsidRPr="00242A5D" w:rsidRDefault="003179EF">
            <w:pPr>
              <w:pStyle w:val="TAC"/>
              <w:rPr>
                <w:color w:val="808080" w:themeColor="background1" w:themeShade="80"/>
              </w:rPr>
            </w:pPr>
            <w:r w:rsidRPr="00242A5D">
              <w:rPr>
                <w:color w:val="808080" w:themeColor="background1" w:themeShade="80"/>
              </w:rPr>
              <w:t>56.2837</w:t>
            </w:r>
          </w:p>
        </w:tc>
        <w:tc>
          <w:tcPr>
            <w:tcW w:w="1152" w:type="dxa"/>
            <w:shd w:val="clear" w:color="auto" w:fill="FFFFFF"/>
            <w:tcMar>
              <w:top w:w="12" w:type="dxa"/>
              <w:left w:w="12" w:type="dxa"/>
              <w:bottom w:w="0" w:type="dxa"/>
              <w:right w:w="12" w:type="dxa"/>
            </w:tcMar>
            <w:vAlign w:val="center"/>
            <w:hideMark/>
          </w:tcPr>
          <w:p w14:paraId="5CCA8234" w14:textId="77777777" w:rsidR="003179EF" w:rsidRPr="00242A5D" w:rsidRDefault="003179EF">
            <w:pPr>
              <w:pStyle w:val="TAC"/>
              <w:rPr>
                <w:color w:val="808080" w:themeColor="background1" w:themeShade="80"/>
              </w:rPr>
            </w:pPr>
            <w:r w:rsidRPr="00242A5D">
              <w:rPr>
                <w:color w:val="808080" w:themeColor="background1" w:themeShade="80"/>
              </w:rPr>
              <w:t>100.9476</w:t>
            </w:r>
          </w:p>
        </w:tc>
        <w:tc>
          <w:tcPr>
            <w:tcW w:w="1152" w:type="dxa"/>
            <w:shd w:val="clear" w:color="auto" w:fill="FFFFFF"/>
            <w:tcMar>
              <w:top w:w="12" w:type="dxa"/>
              <w:left w:w="12" w:type="dxa"/>
              <w:bottom w:w="0" w:type="dxa"/>
              <w:right w:w="12" w:type="dxa"/>
            </w:tcMar>
            <w:vAlign w:val="center"/>
            <w:hideMark/>
          </w:tcPr>
          <w:p w14:paraId="5FF1E3E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79B4B3E" w14:textId="77777777">
        <w:trPr>
          <w:trHeight w:val="237"/>
          <w:jc w:val="center"/>
        </w:trPr>
        <w:tc>
          <w:tcPr>
            <w:tcW w:w="8064" w:type="dxa"/>
            <w:gridSpan w:val="7"/>
            <w:shd w:val="clear" w:color="auto" w:fill="D9D9D9"/>
            <w:tcMar>
              <w:top w:w="12" w:type="dxa"/>
              <w:left w:w="12" w:type="dxa"/>
              <w:bottom w:w="0" w:type="dxa"/>
              <w:right w:w="12" w:type="dxa"/>
            </w:tcMar>
            <w:vAlign w:val="center"/>
          </w:tcPr>
          <w:p w14:paraId="49AC0727"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1E16B07A" w14:textId="77777777">
        <w:trPr>
          <w:trHeight w:val="428"/>
          <w:jc w:val="center"/>
        </w:trPr>
        <w:tc>
          <w:tcPr>
            <w:tcW w:w="1152" w:type="dxa"/>
            <w:shd w:val="clear" w:color="auto" w:fill="FFFFFF"/>
            <w:tcMar>
              <w:top w:w="12" w:type="dxa"/>
              <w:left w:w="12" w:type="dxa"/>
              <w:bottom w:w="0" w:type="dxa"/>
              <w:right w:w="12" w:type="dxa"/>
            </w:tcMar>
            <w:vAlign w:val="center"/>
            <w:hideMark/>
          </w:tcPr>
          <w:p w14:paraId="4BA26ED3"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shd w:val="clear" w:color="auto" w:fill="FFFFFF"/>
            <w:tcMar>
              <w:top w:w="12" w:type="dxa"/>
              <w:left w:w="12" w:type="dxa"/>
              <w:bottom w:w="0" w:type="dxa"/>
              <w:right w:w="12" w:type="dxa"/>
            </w:tcMar>
            <w:vAlign w:val="center"/>
            <w:hideMark/>
          </w:tcPr>
          <w:p w14:paraId="318284AC" w14:textId="77777777" w:rsidR="003179EF" w:rsidRPr="00242A5D" w:rsidRDefault="003179EF">
            <w:pPr>
              <w:pStyle w:val="TAC"/>
              <w:rPr>
                <w:color w:val="808080" w:themeColor="background1" w:themeShade="80"/>
              </w:rPr>
            </w:pPr>
            <w:r w:rsidRPr="00242A5D">
              <w:rPr>
                <w:color w:val="808080" w:themeColor="background1" w:themeShade="80"/>
              </w:rPr>
              <w:t>CASD in [°]</w:t>
            </w:r>
          </w:p>
        </w:tc>
        <w:tc>
          <w:tcPr>
            <w:tcW w:w="1152" w:type="dxa"/>
            <w:shd w:val="clear" w:color="auto" w:fill="FFFFFF"/>
            <w:tcMar>
              <w:top w:w="12" w:type="dxa"/>
              <w:left w:w="12" w:type="dxa"/>
              <w:bottom w:w="0" w:type="dxa"/>
              <w:right w:w="12" w:type="dxa"/>
            </w:tcMar>
            <w:vAlign w:val="center"/>
            <w:hideMark/>
          </w:tcPr>
          <w:p w14:paraId="77288329" w14:textId="77777777" w:rsidR="003179EF" w:rsidRPr="00242A5D" w:rsidRDefault="003179EF">
            <w:pPr>
              <w:pStyle w:val="TAC"/>
              <w:rPr>
                <w:color w:val="808080" w:themeColor="background1" w:themeShade="80"/>
              </w:rPr>
            </w:pPr>
            <w:r w:rsidRPr="00242A5D">
              <w:rPr>
                <w:color w:val="808080" w:themeColor="background1" w:themeShade="80"/>
              </w:rPr>
              <w:t>CASA in [°]</w:t>
            </w:r>
          </w:p>
        </w:tc>
        <w:tc>
          <w:tcPr>
            <w:tcW w:w="1152" w:type="dxa"/>
            <w:shd w:val="clear" w:color="auto" w:fill="FFFFFF"/>
            <w:tcMar>
              <w:top w:w="12" w:type="dxa"/>
              <w:left w:w="12" w:type="dxa"/>
              <w:bottom w:w="0" w:type="dxa"/>
              <w:right w:w="12" w:type="dxa"/>
            </w:tcMar>
            <w:vAlign w:val="center"/>
            <w:hideMark/>
          </w:tcPr>
          <w:p w14:paraId="683CC370" w14:textId="77777777" w:rsidR="003179EF" w:rsidRPr="00242A5D" w:rsidRDefault="003179EF">
            <w:pPr>
              <w:pStyle w:val="TAC"/>
              <w:rPr>
                <w:color w:val="808080" w:themeColor="background1" w:themeShade="80"/>
              </w:rPr>
            </w:pPr>
            <w:r w:rsidRPr="00242A5D">
              <w:rPr>
                <w:color w:val="808080" w:themeColor="background1" w:themeShade="80"/>
              </w:rPr>
              <w:t>CZSD in [°]</w:t>
            </w:r>
          </w:p>
        </w:tc>
        <w:tc>
          <w:tcPr>
            <w:tcW w:w="1152" w:type="dxa"/>
            <w:shd w:val="clear" w:color="auto" w:fill="FFFFFF"/>
            <w:tcMar>
              <w:top w:w="12" w:type="dxa"/>
              <w:left w:w="12" w:type="dxa"/>
              <w:bottom w:w="0" w:type="dxa"/>
              <w:right w:w="12" w:type="dxa"/>
            </w:tcMar>
            <w:vAlign w:val="center"/>
            <w:hideMark/>
          </w:tcPr>
          <w:p w14:paraId="7E229027" w14:textId="77777777" w:rsidR="003179EF" w:rsidRPr="00242A5D" w:rsidRDefault="003179EF">
            <w:pPr>
              <w:pStyle w:val="TAC"/>
              <w:rPr>
                <w:color w:val="808080" w:themeColor="background1" w:themeShade="80"/>
              </w:rPr>
            </w:pPr>
            <w:r w:rsidRPr="00242A5D">
              <w:rPr>
                <w:color w:val="808080" w:themeColor="background1" w:themeShade="80"/>
              </w:rPr>
              <w:t>CZSA in [°]</w:t>
            </w:r>
          </w:p>
        </w:tc>
        <w:tc>
          <w:tcPr>
            <w:tcW w:w="1152" w:type="dxa"/>
            <w:shd w:val="clear" w:color="auto" w:fill="FFFFFF"/>
            <w:tcMar>
              <w:top w:w="12" w:type="dxa"/>
              <w:left w:w="12" w:type="dxa"/>
              <w:bottom w:w="0" w:type="dxa"/>
              <w:right w:w="12" w:type="dxa"/>
            </w:tcMar>
            <w:vAlign w:val="center"/>
            <w:hideMark/>
          </w:tcPr>
          <w:p w14:paraId="0F011AA9"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FFFFFF"/>
            <w:tcMar>
              <w:top w:w="12" w:type="dxa"/>
              <w:left w:w="12" w:type="dxa"/>
              <w:bottom w:w="0" w:type="dxa"/>
              <w:right w:w="12" w:type="dxa"/>
            </w:tcMar>
            <w:vAlign w:val="center"/>
            <w:hideMark/>
          </w:tcPr>
          <w:p w14:paraId="38688DDA" w14:textId="77777777" w:rsidR="003179EF" w:rsidRPr="00242A5D" w:rsidRDefault="003179EF">
            <w:pPr>
              <w:pStyle w:val="TAC"/>
              <w:rPr>
                <w:color w:val="808080" w:themeColor="background1" w:themeShade="80"/>
              </w:rPr>
            </w:pPr>
          </w:p>
        </w:tc>
      </w:tr>
      <w:tr w:rsidR="00242A5D" w:rsidRPr="00242A5D" w14:paraId="792266C0" w14:textId="77777777">
        <w:trPr>
          <w:trHeight w:val="237"/>
          <w:jc w:val="center"/>
        </w:trPr>
        <w:tc>
          <w:tcPr>
            <w:tcW w:w="1152" w:type="dxa"/>
            <w:shd w:val="clear" w:color="auto" w:fill="FFFFFF"/>
            <w:tcMar>
              <w:top w:w="12" w:type="dxa"/>
              <w:left w:w="12" w:type="dxa"/>
              <w:bottom w:w="0" w:type="dxa"/>
              <w:right w:w="12" w:type="dxa"/>
            </w:tcMar>
            <w:vAlign w:val="center"/>
            <w:hideMark/>
          </w:tcPr>
          <w:p w14:paraId="677CE859"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shd w:val="clear" w:color="auto" w:fill="FFFFFF"/>
            <w:tcMar>
              <w:top w:w="12" w:type="dxa"/>
              <w:left w:w="12" w:type="dxa"/>
              <w:bottom w:w="0" w:type="dxa"/>
              <w:right w:w="12" w:type="dxa"/>
            </w:tcMar>
            <w:vAlign w:val="center"/>
            <w:hideMark/>
          </w:tcPr>
          <w:p w14:paraId="3DEA88BB" w14:textId="77777777" w:rsidR="003179EF" w:rsidRPr="00242A5D" w:rsidRDefault="003179EF">
            <w:pPr>
              <w:pStyle w:val="TAC"/>
              <w:rPr>
                <w:color w:val="808080" w:themeColor="background1" w:themeShade="80"/>
              </w:rPr>
            </w:pPr>
            <w:r w:rsidRPr="00242A5D">
              <w:rPr>
                <w:color w:val="808080" w:themeColor="background1" w:themeShade="80"/>
              </w:rPr>
              <w:t>1.2265</w:t>
            </w:r>
          </w:p>
        </w:tc>
        <w:tc>
          <w:tcPr>
            <w:tcW w:w="1152" w:type="dxa"/>
            <w:shd w:val="clear" w:color="auto" w:fill="FFFFFF"/>
            <w:tcMar>
              <w:top w:w="12" w:type="dxa"/>
              <w:left w:w="12" w:type="dxa"/>
              <w:bottom w:w="0" w:type="dxa"/>
              <w:right w:w="12" w:type="dxa"/>
            </w:tcMar>
            <w:vAlign w:val="center"/>
            <w:hideMark/>
          </w:tcPr>
          <w:p w14:paraId="698C4513" w14:textId="77777777" w:rsidR="003179EF" w:rsidRPr="00242A5D" w:rsidRDefault="003179EF">
            <w:pPr>
              <w:pStyle w:val="TAC"/>
              <w:rPr>
                <w:color w:val="808080" w:themeColor="background1" w:themeShade="80"/>
              </w:rPr>
            </w:pPr>
            <w:r w:rsidRPr="00242A5D">
              <w:rPr>
                <w:color w:val="808080" w:themeColor="background1" w:themeShade="80"/>
              </w:rPr>
              <w:t>12.0742</w:t>
            </w:r>
          </w:p>
        </w:tc>
        <w:tc>
          <w:tcPr>
            <w:tcW w:w="1152" w:type="dxa"/>
            <w:shd w:val="clear" w:color="auto" w:fill="FFFFFF"/>
            <w:tcMar>
              <w:top w:w="12" w:type="dxa"/>
              <w:left w:w="12" w:type="dxa"/>
              <w:bottom w:w="0" w:type="dxa"/>
              <w:right w:w="12" w:type="dxa"/>
            </w:tcMar>
            <w:vAlign w:val="center"/>
            <w:hideMark/>
          </w:tcPr>
          <w:p w14:paraId="4542CD42" w14:textId="77777777" w:rsidR="003179EF" w:rsidRPr="00242A5D" w:rsidRDefault="003179EF">
            <w:pPr>
              <w:pStyle w:val="TAC"/>
              <w:rPr>
                <w:color w:val="808080" w:themeColor="background1" w:themeShade="80"/>
              </w:rPr>
            </w:pPr>
            <w:r w:rsidRPr="00242A5D">
              <w:rPr>
                <w:color w:val="808080" w:themeColor="background1" w:themeShade="80"/>
              </w:rPr>
              <w:t>0.5726</w:t>
            </w:r>
          </w:p>
        </w:tc>
        <w:tc>
          <w:tcPr>
            <w:tcW w:w="1152" w:type="dxa"/>
            <w:shd w:val="clear" w:color="auto" w:fill="FFFFFF"/>
            <w:tcMar>
              <w:top w:w="12" w:type="dxa"/>
              <w:left w:w="12" w:type="dxa"/>
              <w:bottom w:w="0" w:type="dxa"/>
              <w:right w:w="12" w:type="dxa"/>
            </w:tcMar>
            <w:vAlign w:val="center"/>
            <w:hideMark/>
          </w:tcPr>
          <w:p w14:paraId="2EC93146"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77740B2A"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FFFFFF"/>
            <w:tcMar>
              <w:top w:w="12" w:type="dxa"/>
              <w:left w:w="12" w:type="dxa"/>
              <w:bottom w:w="0" w:type="dxa"/>
              <w:right w:w="12" w:type="dxa"/>
            </w:tcMar>
            <w:vAlign w:val="center"/>
            <w:hideMark/>
          </w:tcPr>
          <w:p w14:paraId="39DD4810" w14:textId="77777777" w:rsidR="003179EF" w:rsidRPr="00242A5D" w:rsidRDefault="003179EF">
            <w:pPr>
              <w:pStyle w:val="TAC"/>
              <w:rPr>
                <w:color w:val="808080" w:themeColor="background1" w:themeShade="80"/>
              </w:rPr>
            </w:pPr>
          </w:p>
        </w:tc>
      </w:tr>
    </w:tbl>
    <w:p w14:paraId="37CCC4E4" w14:textId="77777777" w:rsidR="003179EF" w:rsidRDefault="003179EF" w:rsidP="003179EF"/>
    <w:p w14:paraId="45AA4375" w14:textId="77777777" w:rsidR="003179EF" w:rsidRPr="00242A5D" w:rsidRDefault="003179EF" w:rsidP="003179EF">
      <w:pPr>
        <w:pStyle w:val="TH"/>
        <w:rPr>
          <w:color w:val="808080" w:themeColor="background1" w:themeShade="80"/>
        </w:rPr>
      </w:pPr>
      <w:r w:rsidRPr="00242A5D">
        <w:rPr>
          <w:color w:val="808080" w:themeColor="background1" w:themeShade="80"/>
        </w:rPr>
        <w:lastRenderedPageBreak/>
        <w:t xml:space="preserve">Table 7.2.1-4: Channel model parameters for </w:t>
      </w:r>
      <w:proofErr w:type="spellStart"/>
      <w:r w:rsidRPr="00242A5D">
        <w:rPr>
          <w:color w:val="808080" w:themeColor="background1" w:themeShade="80"/>
        </w:rPr>
        <w:t>UMi</w:t>
      </w:r>
      <w:proofErr w:type="spellEnd"/>
      <w:r w:rsidRPr="00242A5D">
        <w:rPr>
          <w:color w:val="808080" w:themeColor="background1" w:themeShade="80"/>
        </w:rPr>
        <w:t xml:space="preserve"> CDL-D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242A5D" w:rsidRPr="00242A5D" w14:paraId="721D8CA1" w14:textId="77777777">
        <w:trPr>
          <w:trHeight w:val="408"/>
          <w:jc w:val="center"/>
        </w:trPr>
        <w:tc>
          <w:tcPr>
            <w:tcW w:w="1152" w:type="dxa"/>
            <w:shd w:val="clear" w:color="auto" w:fill="D9D9D9"/>
            <w:tcMar>
              <w:top w:w="12" w:type="dxa"/>
              <w:left w:w="12" w:type="dxa"/>
              <w:bottom w:w="0" w:type="dxa"/>
              <w:right w:w="12" w:type="dxa"/>
            </w:tcMar>
            <w:vAlign w:val="center"/>
            <w:hideMark/>
          </w:tcPr>
          <w:p w14:paraId="2FEAB72C"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vAlign w:val="center"/>
          </w:tcPr>
          <w:p w14:paraId="5A81DA64" w14:textId="77777777" w:rsidR="003179EF" w:rsidRPr="00242A5D" w:rsidRDefault="003179EF">
            <w:pPr>
              <w:pStyle w:val="TAH"/>
              <w:rPr>
                <w:color w:val="808080" w:themeColor="background1" w:themeShade="80"/>
              </w:rPr>
            </w:pPr>
            <w:r w:rsidRPr="00242A5D">
              <w:rPr>
                <w:color w:val="808080" w:themeColor="background1" w:themeShade="80"/>
              </w:rPr>
              <w:t>Cluster PAS</w:t>
            </w:r>
          </w:p>
        </w:tc>
        <w:tc>
          <w:tcPr>
            <w:tcW w:w="1152" w:type="dxa"/>
            <w:shd w:val="clear" w:color="auto" w:fill="D9D9D9"/>
            <w:tcMar>
              <w:top w:w="12" w:type="dxa"/>
              <w:left w:w="12" w:type="dxa"/>
              <w:bottom w:w="0" w:type="dxa"/>
              <w:right w:w="12" w:type="dxa"/>
            </w:tcMar>
            <w:vAlign w:val="center"/>
            <w:hideMark/>
          </w:tcPr>
          <w:p w14:paraId="42A40C23"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2A728471"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064FA1D8"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38009730"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09B4DD5D"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7A9CF2DA"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45D24B45" w14:textId="77777777">
        <w:trPr>
          <w:trHeight w:val="240"/>
          <w:jc w:val="center"/>
        </w:trPr>
        <w:tc>
          <w:tcPr>
            <w:tcW w:w="1152" w:type="dxa"/>
            <w:vMerge w:val="restart"/>
            <w:shd w:val="clear" w:color="auto" w:fill="auto"/>
            <w:tcMar>
              <w:top w:w="12" w:type="dxa"/>
              <w:left w:w="12" w:type="dxa"/>
              <w:bottom w:w="0" w:type="dxa"/>
              <w:right w:w="12" w:type="dxa"/>
            </w:tcMar>
            <w:vAlign w:val="center"/>
            <w:hideMark/>
          </w:tcPr>
          <w:p w14:paraId="72A8EB01"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vAlign w:val="center"/>
          </w:tcPr>
          <w:p w14:paraId="554C8291" w14:textId="77777777" w:rsidR="003179EF" w:rsidRPr="00242A5D" w:rsidRDefault="003179EF">
            <w:pPr>
              <w:pStyle w:val="TAC"/>
              <w:rPr>
                <w:color w:val="808080" w:themeColor="background1" w:themeShade="80"/>
              </w:rPr>
            </w:pPr>
            <w:r w:rsidRPr="00242A5D">
              <w:rPr>
                <w:color w:val="808080" w:themeColor="background1" w:themeShade="80"/>
              </w:rPr>
              <w:t>Specular (LOS path)</w:t>
            </w:r>
          </w:p>
        </w:tc>
        <w:tc>
          <w:tcPr>
            <w:tcW w:w="1152" w:type="dxa"/>
            <w:shd w:val="clear" w:color="auto" w:fill="auto"/>
            <w:tcMar>
              <w:top w:w="12" w:type="dxa"/>
              <w:left w:w="12" w:type="dxa"/>
              <w:bottom w:w="0" w:type="dxa"/>
              <w:right w:w="12" w:type="dxa"/>
            </w:tcMar>
            <w:vAlign w:val="center"/>
            <w:hideMark/>
          </w:tcPr>
          <w:p w14:paraId="7339E298"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EB6CCF8" w14:textId="77777777" w:rsidR="003179EF" w:rsidRPr="00242A5D" w:rsidRDefault="003179EF">
            <w:pPr>
              <w:pStyle w:val="TAC"/>
              <w:rPr>
                <w:color w:val="808080" w:themeColor="background1" w:themeShade="80"/>
              </w:rPr>
            </w:pPr>
            <w:r w:rsidRPr="00242A5D">
              <w:rPr>
                <w:color w:val="808080" w:themeColor="background1" w:themeShade="80"/>
              </w:rPr>
              <w:t>-0.2</w:t>
            </w:r>
          </w:p>
        </w:tc>
        <w:tc>
          <w:tcPr>
            <w:tcW w:w="1152" w:type="dxa"/>
            <w:shd w:val="clear" w:color="auto" w:fill="auto"/>
            <w:tcMar>
              <w:top w:w="12" w:type="dxa"/>
              <w:left w:w="12" w:type="dxa"/>
              <w:bottom w:w="0" w:type="dxa"/>
              <w:right w:w="12" w:type="dxa"/>
            </w:tcMar>
            <w:vAlign w:val="center"/>
            <w:hideMark/>
          </w:tcPr>
          <w:p w14:paraId="15E2015D"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1A5B1A43"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340B4F23"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30E7C08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DC1762D" w14:textId="77777777">
        <w:trPr>
          <w:trHeight w:val="240"/>
          <w:jc w:val="center"/>
        </w:trPr>
        <w:tc>
          <w:tcPr>
            <w:tcW w:w="1152" w:type="dxa"/>
            <w:vMerge/>
            <w:shd w:val="clear" w:color="auto" w:fill="auto"/>
            <w:tcMar>
              <w:top w:w="12" w:type="dxa"/>
              <w:left w:w="12" w:type="dxa"/>
              <w:bottom w:w="0" w:type="dxa"/>
              <w:right w:w="12" w:type="dxa"/>
            </w:tcMar>
            <w:vAlign w:val="center"/>
            <w:hideMark/>
          </w:tcPr>
          <w:p w14:paraId="2F9E6771" w14:textId="77777777" w:rsidR="003179EF" w:rsidRPr="00242A5D" w:rsidRDefault="003179EF">
            <w:pPr>
              <w:pStyle w:val="TAC"/>
              <w:rPr>
                <w:color w:val="808080" w:themeColor="background1" w:themeShade="80"/>
              </w:rPr>
            </w:pPr>
          </w:p>
        </w:tc>
        <w:tc>
          <w:tcPr>
            <w:tcW w:w="1152" w:type="dxa"/>
            <w:vAlign w:val="center"/>
          </w:tcPr>
          <w:p w14:paraId="6AF31791"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ADBF464"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333B4438" w14:textId="77777777" w:rsidR="003179EF" w:rsidRPr="00242A5D" w:rsidRDefault="003179EF">
            <w:pPr>
              <w:pStyle w:val="TAC"/>
              <w:rPr>
                <w:color w:val="808080" w:themeColor="background1" w:themeShade="80"/>
              </w:rPr>
            </w:pPr>
            <w:r w:rsidRPr="00242A5D">
              <w:rPr>
                <w:color w:val="808080" w:themeColor="background1" w:themeShade="80"/>
              </w:rPr>
              <w:t>-13.8303</w:t>
            </w:r>
          </w:p>
        </w:tc>
        <w:tc>
          <w:tcPr>
            <w:tcW w:w="1152" w:type="dxa"/>
            <w:shd w:val="clear" w:color="auto" w:fill="auto"/>
            <w:tcMar>
              <w:top w:w="12" w:type="dxa"/>
              <w:left w:w="12" w:type="dxa"/>
              <w:bottom w:w="0" w:type="dxa"/>
              <w:right w:w="12" w:type="dxa"/>
            </w:tcMar>
            <w:vAlign w:val="center"/>
            <w:hideMark/>
          </w:tcPr>
          <w:p w14:paraId="03B4F269"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4FC4665C"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3C97A473"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208C9F2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055B865" w14:textId="77777777">
        <w:trPr>
          <w:trHeight w:val="240"/>
          <w:jc w:val="center"/>
        </w:trPr>
        <w:tc>
          <w:tcPr>
            <w:tcW w:w="1152" w:type="dxa"/>
            <w:shd w:val="clear" w:color="auto" w:fill="auto"/>
            <w:tcMar>
              <w:top w:w="12" w:type="dxa"/>
              <w:left w:w="12" w:type="dxa"/>
              <w:bottom w:w="0" w:type="dxa"/>
              <w:right w:w="12" w:type="dxa"/>
            </w:tcMar>
            <w:vAlign w:val="center"/>
            <w:hideMark/>
          </w:tcPr>
          <w:p w14:paraId="11DF773D"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vAlign w:val="center"/>
          </w:tcPr>
          <w:p w14:paraId="44EE1F4C"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E339307" w14:textId="77777777" w:rsidR="003179EF" w:rsidRPr="00242A5D" w:rsidRDefault="003179EF">
            <w:pPr>
              <w:pStyle w:val="TAC"/>
              <w:rPr>
                <w:color w:val="808080" w:themeColor="background1" w:themeShade="80"/>
              </w:rPr>
            </w:pPr>
            <w:r w:rsidRPr="00242A5D">
              <w:rPr>
                <w:color w:val="808080" w:themeColor="background1" w:themeShade="80"/>
              </w:rPr>
              <w:t>3.5275</w:t>
            </w:r>
          </w:p>
        </w:tc>
        <w:tc>
          <w:tcPr>
            <w:tcW w:w="1152" w:type="dxa"/>
            <w:shd w:val="clear" w:color="auto" w:fill="auto"/>
            <w:tcMar>
              <w:top w:w="12" w:type="dxa"/>
              <w:left w:w="12" w:type="dxa"/>
              <w:bottom w:w="0" w:type="dxa"/>
              <w:right w:w="12" w:type="dxa"/>
            </w:tcMar>
            <w:vAlign w:val="center"/>
            <w:hideMark/>
          </w:tcPr>
          <w:p w14:paraId="1B9C6D61" w14:textId="77777777" w:rsidR="003179EF" w:rsidRPr="00242A5D" w:rsidRDefault="003179EF">
            <w:pPr>
              <w:pStyle w:val="TAC"/>
              <w:rPr>
                <w:color w:val="808080" w:themeColor="background1" w:themeShade="80"/>
              </w:rPr>
            </w:pPr>
            <w:r w:rsidRPr="00242A5D">
              <w:rPr>
                <w:color w:val="808080" w:themeColor="background1" w:themeShade="80"/>
              </w:rPr>
              <w:t>-19.1289</w:t>
            </w:r>
          </w:p>
        </w:tc>
        <w:tc>
          <w:tcPr>
            <w:tcW w:w="1152" w:type="dxa"/>
            <w:shd w:val="clear" w:color="auto" w:fill="auto"/>
            <w:tcMar>
              <w:top w:w="12" w:type="dxa"/>
              <w:left w:w="12" w:type="dxa"/>
              <w:bottom w:w="0" w:type="dxa"/>
              <w:right w:w="12" w:type="dxa"/>
            </w:tcMar>
            <w:vAlign w:val="center"/>
            <w:hideMark/>
          </w:tcPr>
          <w:p w14:paraId="5B1CE333" w14:textId="77777777" w:rsidR="003179EF" w:rsidRPr="00242A5D" w:rsidRDefault="003179EF">
            <w:pPr>
              <w:pStyle w:val="TAC"/>
              <w:rPr>
                <w:color w:val="808080" w:themeColor="background1" w:themeShade="80"/>
              </w:rPr>
            </w:pPr>
            <w:r w:rsidRPr="00242A5D">
              <w:rPr>
                <w:color w:val="808080" w:themeColor="background1" w:themeShade="80"/>
              </w:rPr>
              <w:t>85.5931</w:t>
            </w:r>
          </w:p>
        </w:tc>
        <w:tc>
          <w:tcPr>
            <w:tcW w:w="1152" w:type="dxa"/>
            <w:shd w:val="clear" w:color="auto" w:fill="auto"/>
            <w:tcMar>
              <w:top w:w="12" w:type="dxa"/>
              <w:left w:w="12" w:type="dxa"/>
              <w:bottom w:w="0" w:type="dxa"/>
              <w:right w:w="12" w:type="dxa"/>
            </w:tcMar>
            <w:vAlign w:val="center"/>
            <w:hideMark/>
          </w:tcPr>
          <w:p w14:paraId="7E4507DF" w14:textId="77777777" w:rsidR="003179EF" w:rsidRPr="00242A5D" w:rsidRDefault="003179EF">
            <w:pPr>
              <w:pStyle w:val="TAC"/>
              <w:rPr>
                <w:color w:val="808080" w:themeColor="background1" w:themeShade="80"/>
              </w:rPr>
            </w:pPr>
            <w:r w:rsidRPr="00242A5D">
              <w:rPr>
                <w:color w:val="808080" w:themeColor="background1" w:themeShade="80"/>
              </w:rPr>
              <w:t>-69.0402</w:t>
            </w:r>
          </w:p>
        </w:tc>
        <w:tc>
          <w:tcPr>
            <w:tcW w:w="1152" w:type="dxa"/>
            <w:shd w:val="clear" w:color="auto" w:fill="auto"/>
            <w:tcMar>
              <w:top w:w="12" w:type="dxa"/>
              <w:left w:w="12" w:type="dxa"/>
              <w:bottom w:w="0" w:type="dxa"/>
              <w:right w:w="12" w:type="dxa"/>
            </w:tcMar>
            <w:vAlign w:val="center"/>
            <w:hideMark/>
          </w:tcPr>
          <w:p w14:paraId="394BE8E1" w14:textId="77777777" w:rsidR="003179EF" w:rsidRPr="00242A5D" w:rsidRDefault="003179EF">
            <w:pPr>
              <w:pStyle w:val="TAC"/>
              <w:rPr>
                <w:color w:val="808080" w:themeColor="background1" w:themeShade="80"/>
              </w:rPr>
            </w:pPr>
            <w:r w:rsidRPr="00242A5D">
              <w:rPr>
                <w:color w:val="808080" w:themeColor="background1" w:themeShade="80"/>
              </w:rPr>
              <w:t>95.2232</w:t>
            </w:r>
          </w:p>
        </w:tc>
        <w:tc>
          <w:tcPr>
            <w:tcW w:w="1152" w:type="dxa"/>
            <w:shd w:val="clear" w:color="auto" w:fill="auto"/>
            <w:tcMar>
              <w:top w:w="12" w:type="dxa"/>
              <w:left w:w="12" w:type="dxa"/>
              <w:bottom w:w="0" w:type="dxa"/>
              <w:right w:w="12" w:type="dxa"/>
            </w:tcMar>
            <w:vAlign w:val="center"/>
            <w:hideMark/>
          </w:tcPr>
          <w:p w14:paraId="3031C4C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F96CAB1" w14:textId="77777777">
        <w:trPr>
          <w:trHeight w:val="240"/>
          <w:jc w:val="center"/>
        </w:trPr>
        <w:tc>
          <w:tcPr>
            <w:tcW w:w="1152" w:type="dxa"/>
            <w:shd w:val="clear" w:color="auto" w:fill="auto"/>
            <w:tcMar>
              <w:top w:w="12" w:type="dxa"/>
              <w:left w:w="12" w:type="dxa"/>
              <w:bottom w:w="0" w:type="dxa"/>
              <w:right w:w="12" w:type="dxa"/>
            </w:tcMar>
            <w:vAlign w:val="center"/>
            <w:hideMark/>
          </w:tcPr>
          <w:p w14:paraId="738FA878"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vAlign w:val="center"/>
          </w:tcPr>
          <w:p w14:paraId="693F031F"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167AA55" w14:textId="77777777" w:rsidR="003179EF" w:rsidRPr="00242A5D" w:rsidRDefault="003179EF">
            <w:pPr>
              <w:pStyle w:val="TAC"/>
              <w:rPr>
                <w:color w:val="808080" w:themeColor="background1" w:themeShade="80"/>
              </w:rPr>
            </w:pPr>
            <w:r w:rsidRPr="00242A5D">
              <w:rPr>
                <w:color w:val="808080" w:themeColor="background1" w:themeShade="80"/>
              </w:rPr>
              <w:t>61.6807</w:t>
            </w:r>
          </w:p>
        </w:tc>
        <w:tc>
          <w:tcPr>
            <w:tcW w:w="1152" w:type="dxa"/>
            <w:shd w:val="clear" w:color="auto" w:fill="auto"/>
            <w:tcMar>
              <w:top w:w="12" w:type="dxa"/>
              <w:left w:w="12" w:type="dxa"/>
              <w:bottom w:w="0" w:type="dxa"/>
              <w:right w:w="12" w:type="dxa"/>
            </w:tcMar>
            <w:vAlign w:val="center"/>
            <w:hideMark/>
          </w:tcPr>
          <w:p w14:paraId="70FE5232" w14:textId="77777777" w:rsidR="003179EF" w:rsidRPr="00242A5D" w:rsidRDefault="003179EF">
            <w:pPr>
              <w:pStyle w:val="TAC"/>
              <w:rPr>
                <w:color w:val="808080" w:themeColor="background1" w:themeShade="80"/>
              </w:rPr>
            </w:pPr>
            <w:r w:rsidRPr="00242A5D">
              <w:rPr>
                <w:color w:val="808080" w:themeColor="background1" w:themeShade="80"/>
              </w:rPr>
              <w:t>-21.3474</w:t>
            </w:r>
          </w:p>
        </w:tc>
        <w:tc>
          <w:tcPr>
            <w:tcW w:w="1152" w:type="dxa"/>
            <w:shd w:val="clear" w:color="auto" w:fill="auto"/>
            <w:tcMar>
              <w:top w:w="12" w:type="dxa"/>
              <w:left w:w="12" w:type="dxa"/>
              <w:bottom w:w="0" w:type="dxa"/>
              <w:right w:w="12" w:type="dxa"/>
            </w:tcMar>
            <w:vAlign w:val="center"/>
            <w:hideMark/>
          </w:tcPr>
          <w:p w14:paraId="67A447C4" w14:textId="77777777" w:rsidR="003179EF" w:rsidRPr="00242A5D" w:rsidRDefault="003179EF">
            <w:pPr>
              <w:pStyle w:val="TAC"/>
              <w:rPr>
                <w:color w:val="808080" w:themeColor="background1" w:themeShade="80"/>
              </w:rPr>
            </w:pPr>
            <w:r w:rsidRPr="00242A5D">
              <w:rPr>
                <w:color w:val="808080" w:themeColor="background1" w:themeShade="80"/>
              </w:rPr>
              <w:t>85.5931</w:t>
            </w:r>
          </w:p>
        </w:tc>
        <w:tc>
          <w:tcPr>
            <w:tcW w:w="1152" w:type="dxa"/>
            <w:shd w:val="clear" w:color="auto" w:fill="auto"/>
            <w:tcMar>
              <w:top w:w="12" w:type="dxa"/>
              <w:left w:w="12" w:type="dxa"/>
              <w:bottom w:w="0" w:type="dxa"/>
              <w:right w:w="12" w:type="dxa"/>
            </w:tcMar>
            <w:vAlign w:val="center"/>
            <w:hideMark/>
          </w:tcPr>
          <w:p w14:paraId="246210EF" w14:textId="77777777" w:rsidR="003179EF" w:rsidRPr="00242A5D" w:rsidRDefault="003179EF">
            <w:pPr>
              <w:pStyle w:val="TAC"/>
              <w:rPr>
                <w:color w:val="808080" w:themeColor="background1" w:themeShade="80"/>
              </w:rPr>
            </w:pPr>
            <w:r w:rsidRPr="00242A5D">
              <w:rPr>
                <w:color w:val="808080" w:themeColor="background1" w:themeShade="80"/>
              </w:rPr>
              <w:t>-69.0402</w:t>
            </w:r>
          </w:p>
        </w:tc>
        <w:tc>
          <w:tcPr>
            <w:tcW w:w="1152" w:type="dxa"/>
            <w:shd w:val="clear" w:color="auto" w:fill="auto"/>
            <w:tcMar>
              <w:top w:w="12" w:type="dxa"/>
              <w:left w:w="12" w:type="dxa"/>
              <w:bottom w:w="0" w:type="dxa"/>
              <w:right w:w="12" w:type="dxa"/>
            </w:tcMar>
            <w:vAlign w:val="center"/>
            <w:hideMark/>
          </w:tcPr>
          <w:p w14:paraId="6130556C" w14:textId="77777777" w:rsidR="003179EF" w:rsidRPr="00242A5D" w:rsidRDefault="003179EF">
            <w:pPr>
              <w:pStyle w:val="TAC"/>
              <w:rPr>
                <w:color w:val="808080" w:themeColor="background1" w:themeShade="80"/>
              </w:rPr>
            </w:pPr>
            <w:r w:rsidRPr="00242A5D">
              <w:rPr>
                <w:color w:val="808080" w:themeColor="background1" w:themeShade="80"/>
              </w:rPr>
              <w:t>95.2232</w:t>
            </w:r>
          </w:p>
        </w:tc>
        <w:tc>
          <w:tcPr>
            <w:tcW w:w="1152" w:type="dxa"/>
            <w:shd w:val="clear" w:color="auto" w:fill="auto"/>
            <w:tcMar>
              <w:top w:w="12" w:type="dxa"/>
              <w:left w:w="12" w:type="dxa"/>
              <w:bottom w:w="0" w:type="dxa"/>
              <w:right w:w="12" w:type="dxa"/>
            </w:tcMar>
            <w:vAlign w:val="center"/>
            <w:hideMark/>
          </w:tcPr>
          <w:p w14:paraId="1649FDB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8F96D3D" w14:textId="77777777">
        <w:trPr>
          <w:trHeight w:val="240"/>
          <w:jc w:val="center"/>
        </w:trPr>
        <w:tc>
          <w:tcPr>
            <w:tcW w:w="1152" w:type="dxa"/>
            <w:shd w:val="clear" w:color="auto" w:fill="auto"/>
            <w:tcMar>
              <w:top w:w="12" w:type="dxa"/>
              <w:left w:w="12" w:type="dxa"/>
              <w:bottom w:w="0" w:type="dxa"/>
              <w:right w:w="12" w:type="dxa"/>
            </w:tcMar>
            <w:vAlign w:val="center"/>
            <w:hideMark/>
          </w:tcPr>
          <w:p w14:paraId="46EABC25"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vAlign w:val="center"/>
          </w:tcPr>
          <w:p w14:paraId="3640BB19"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6C5677E2" w14:textId="77777777" w:rsidR="003179EF" w:rsidRPr="00242A5D" w:rsidRDefault="003179EF">
            <w:pPr>
              <w:pStyle w:val="TAC"/>
              <w:rPr>
                <w:color w:val="808080" w:themeColor="background1" w:themeShade="80"/>
              </w:rPr>
            </w:pPr>
            <w:r w:rsidRPr="00242A5D">
              <w:rPr>
                <w:color w:val="808080" w:themeColor="background1" w:themeShade="80"/>
              </w:rPr>
              <w:t>137.3705</w:t>
            </w:r>
          </w:p>
        </w:tc>
        <w:tc>
          <w:tcPr>
            <w:tcW w:w="1152" w:type="dxa"/>
            <w:shd w:val="clear" w:color="auto" w:fill="auto"/>
            <w:tcMar>
              <w:top w:w="12" w:type="dxa"/>
              <w:left w:w="12" w:type="dxa"/>
              <w:bottom w:w="0" w:type="dxa"/>
              <w:right w:w="12" w:type="dxa"/>
            </w:tcMar>
            <w:vAlign w:val="center"/>
            <w:hideMark/>
          </w:tcPr>
          <w:p w14:paraId="4C421615" w14:textId="77777777" w:rsidR="003179EF" w:rsidRPr="00242A5D" w:rsidRDefault="003179EF">
            <w:pPr>
              <w:pStyle w:val="TAC"/>
              <w:rPr>
                <w:color w:val="808080" w:themeColor="background1" w:themeShade="80"/>
              </w:rPr>
            </w:pPr>
            <w:r w:rsidRPr="00242A5D">
              <w:rPr>
                <w:color w:val="808080" w:themeColor="background1" w:themeShade="80"/>
              </w:rPr>
              <w:t>-23.1083</w:t>
            </w:r>
          </w:p>
        </w:tc>
        <w:tc>
          <w:tcPr>
            <w:tcW w:w="1152" w:type="dxa"/>
            <w:shd w:val="clear" w:color="auto" w:fill="auto"/>
            <w:tcMar>
              <w:top w:w="12" w:type="dxa"/>
              <w:left w:w="12" w:type="dxa"/>
              <w:bottom w:w="0" w:type="dxa"/>
              <w:right w:w="12" w:type="dxa"/>
            </w:tcMar>
            <w:vAlign w:val="center"/>
            <w:hideMark/>
          </w:tcPr>
          <w:p w14:paraId="1E55FC92" w14:textId="77777777" w:rsidR="003179EF" w:rsidRPr="00242A5D" w:rsidRDefault="003179EF">
            <w:pPr>
              <w:pStyle w:val="TAC"/>
              <w:rPr>
                <w:color w:val="808080" w:themeColor="background1" w:themeShade="80"/>
              </w:rPr>
            </w:pPr>
            <w:r w:rsidRPr="00242A5D">
              <w:rPr>
                <w:color w:val="808080" w:themeColor="background1" w:themeShade="80"/>
              </w:rPr>
              <w:t>85.5931</w:t>
            </w:r>
          </w:p>
        </w:tc>
        <w:tc>
          <w:tcPr>
            <w:tcW w:w="1152" w:type="dxa"/>
            <w:shd w:val="clear" w:color="auto" w:fill="auto"/>
            <w:tcMar>
              <w:top w:w="12" w:type="dxa"/>
              <w:left w:w="12" w:type="dxa"/>
              <w:bottom w:w="0" w:type="dxa"/>
              <w:right w:w="12" w:type="dxa"/>
            </w:tcMar>
            <w:vAlign w:val="center"/>
            <w:hideMark/>
          </w:tcPr>
          <w:p w14:paraId="63C737D1" w14:textId="77777777" w:rsidR="003179EF" w:rsidRPr="00242A5D" w:rsidRDefault="003179EF">
            <w:pPr>
              <w:pStyle w:val="TAC"/>
              <w:rPr>
                <w:color w:val="808080" w:themeColor="background1" w:themeShade="80"/>
              </w:rPr>
            </w:pPr>
            <w:r w:rsidRPr="00242A5D">
              <w:rPr>
                <w:color w:val="808080" w:themeColor="background1" w:themeShade="80"/>
              </w:rPr>
              <w:t>-69.0402</w:t>
            </w:r>
          </w:p>
        </w:tc>
        <w:tc>
          <w:tcPr>
            <w:tcW w:w="1152" w:type="dxa"/>
            <w:shd w:val="clear" w:color="auto" w:fill="auto"/>
            <w:tcMar>
              <w:top w:w="12" w:type="dxa"/>
              <w:left w:w="12" w:type="dxa"/>
              <w:bottom w:w="0" w:type="dxa"/>
              <w:right w:w="12" w:type="dxa"/>
            </w:tcMar>
            <w:vAlign w:val="center"/>
            <w:hideMark/>
          </w:tcPr>
          <w:p w14:paraId="6CB53167" w14:textId="77777777" w:rsidR="003179EF" w:rsidRPr="00242A5D" w:rsidRDefault="003179EF">
            <w:pPr>
              <w:pStyle w:val="TAC"/>
              <w:rPr>
                <w:color w:val="808080" w:themeColor="background1" w:themeShade="80"/>
              </w:rPr>
            </w:pPr>
            <w:r w:rsidRPr="00242A5D">
              <w:rPr>
                <w:color w:val="808080" w:themeColor="background1" w:themeShade="80"/>
              </w:rPr>
              <w:t>95.2232</w:t>
            </w:r>
          </w:p>
        </w:tc>
        <w:tc>
          <w:tcPr>
            <w:tcW w:w="1152" w:type="dxa"/>
            <w:shd w:val="clear" w:color="auto" w:fill="auto"/>
            <w:tcMar>
              <w:top w:w="12" w:type="dxa"/>
              <w:left w:w="12" w:type="dxa"/>
              <w:bottom w:w="0" w:type="dxa"/>
              <w:right w:w="12" w:type="dxa"/>
            </w:tcMar>
            <w:vAlign w:val="center"/>
            <w:hideMark/>
          </w:tcPr>
          <w:p w14:paraId="7E352C8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2D2BAD6" w14:textId="77777777">
        <w:trPr>
          <w:trHeight w:val="240"/>
          <w:jc w:val="center"/>
        </w:trPr>
        <w:tc>
          <w:tcPr>
            <w:tcW w:w="1152" w:type="dxa"/>
            <w:shd w:val="clear" w:color="auto" w:fill="auto"/>
            <w:tcMar>
              <w:top w:w="12" w:type="dxa"/>
              <w:left w:w="12" w:type="dxa"/>
              <w:bottom w:w="0" w:type="dxa"/>
              <w:right w:w="12" w:type="dxa"/>
            </w:tcMar>
            <w:vAlign w:val="center"/>
            <w:hideMark/>
          </w:tcPr>
          <w:p w14:paraId="73E09A4B"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vAlign w:val="center"/>
          </w:tcPr>
          <w:p w14:paraId="0A8C26FC"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DC04F37" w14:textId="77777777" w:rsidR="003179EF" w:rsidRPr="00242A5D" w:rsidRDefault="003179EF">
            <w:pPr>
              <w:pStyle w:val="TAC"/>
              <w:rPr>
                <w:color w:val="808080" w:themeColor="background1" w:themeShade="80"/>
              </w:rPr>
            </w:pPr>
            <w:r w:rsidRPr="00242A5D">
              <w:rPr>
                <w:color w:val="808080" w:themeColor="background1" w:themeShade="80"/>
              </w:rPr>
              <w:t>141.6035</w:t>
            </w:r>
          </w:p>
        </w:tc>
        <w:tc>
          <w:tcPr>
            <w:tcW w:w="1152" w:type="dxa"/>
            <w:shd w:val="clear" w:color="auto" w:fill="auto"/>
            <w:tcMar>
              <w:top w:w="12" w:type="dxa"/>
              <w:left w:w="12" w:type="dxa"/>
              <w:bottom w:w="0" w:type="dxa"/>
              <w:right w:w="12" w:type="dxa"/>
            </w:tcMar>
            <w:vAlign w:val="center"/>
            <w:hideMark/>
          </w:tcPr>
          <w:p w14:paraId="15ABB744" w14:textId="77777777" w:rsidR="003179EF" w:rsidRPr="00242A5D" w:rsidRDefault="003179EF">
            <w:pPr>
              <w:pStyle w:val="TAC"/>
              <w:rPr>
                <w:color w:val="808080" w:themeColor="background1" w:themeShade="80"/>
              </w:rPr>
            </w:pPr>
            <w:r w:rsidRPr="00242A5D">
              <w:rPr>
                <w:color w:val="808080" w:themeColor="background1" w:themeShade="80"/>
              </w:rPr>
              <w:t>-18.2289</w:t>
            </w:r>
          </w:p>
        </w:tc>
        <w:tc>
          <w:tcPr>
            <w:tcW w:w="1152" w:type="dxa"/>
            <w:shd w:val="clear" w:color="auto" w:fill="auto"/>
            <w:tcMar>
              <w:top w:w="12" w:type="dxa"/>
              <w:left w:w="12" w:type="dxa"/>
              <w:bottom w:w="0" w:type="dxa"/>
              <w:right w:w="12" w:type="dxa"/>
            </w:tcMar>
            <w:vAlign w:val="center"/>
            <w:hideMark/>
          </w:tcPr>
          <w:p w14:paraId="77A26DB6" w14:textId="77777777" w:rsidR="003179EF" w:rsidRPr="00242A5D" w:rsidRDefault="003179EF">
            <w:pPr>
              <w:pStyle w:val="TAC"/>
              <w:rPr>
                <w:color w:val="808080" w:themeColor="background1" w:themeShade="80"/>
              </w:rPr>
            </w:pPr>
            <w:r w:rsidRPr="00242A5D">
              <w:rPr>
                <w:color w:val="808080" w:themeColor="background1" w:themeShade="80"/>
              </w:rPr>
              <w:t>12.4743</w:t>
            </w:r>
          </w:p>
        </w:tc>
        <w:tc>
          <w:tcPr>
            <w:tcW w:w="1152" w:type="dxa"/>
            <w:shd w:val="clear" w:color="auto" w:fill="auto"/>
            <w:tcMar>
              <w:top w:w="12" w:type="dxa"/>
              <w:left w:w="12" w:type="dxa"/>
              <w:bottom w:w="0" w:type="dxa"/>
              <w:right w:w="12" w:type="dxa"/>
            </w:tcMar>
            <w:vAlign w:val="center"/>
            <w:hideMark/>
          </w:tcPr>
          <w:p w14:paraId="2D57E04C" w14:textId="77777777" w:rsidR="003179EF" w:rsidRPr="00242A5D" w:rsidRDefault="003179EF">
            <w:pPr>
              <w:pStyle w:val="TAC"/>
              <w:rPr>
                <w:color w:val="808080" w:themeColor="background1" w:themeShade="80"/>
              </w:rPr>
            </w:pPr>
            <w:r w:rsidRPr="00242A5D">
              <w:rPr>
                <w:color w:val="808080" w:themeColor="background1" w:themeShade="80"/>
              </w:rPr>
              <w:t>133.3735</w:t>
            </w:r>
          </w:p>
        </w:tc>
        <w:tc>
          <w:tcPr>
            <w:tcW w:w="1152" w:type="dxa"/>
            <w:shd w:val="clear" w:color="auto" w:fill="auto"/>
            <w:tcMar>
              <w:top w:w="12" w:type="dxa"/>
              <w:left w:w="12" w:type="dxa"/>
              <w:bottom w:w="0" w:type="dxa"/>
              <w:right w:w="12" w:type="dxa"/>
            </w:tcMar>
            <w:vAlign w:val="center"/>
            <w:hideMark/>
          </w:tcPr>
          <w:p w14:paraId="1F447CC8" w14:textId="77777777" w:rsidR="003179EF" w:rsidRPr="00242A5D" w:rsidRDefault="003179EF">
            <w:pPr>
              <w:pStyle w:val="TAC"/>
              <w:rPr>
                <w:color w:val="808080" w:themeColor="background1" w:themeShade="80"/>
              </w:rPr>
            </w:pPr>
            <w:r w:rsidRPr="00242A5D">
              <w:rPr>
                <w:color w:val="808080" w:themeColor="background1" w:themeShade="80"/>
              </w:rPr>
              <w:t>98.2479</w:t>
            </w:r>
          </w:p>
        </w:tc>
        <w:tc>
          <w:tcPr>
            <w:tcW w:w="1152" w:type="dxa"/>
            <w:shd w:val="clear" w:color="auto" w:fill="auto"/>
            <w:tcMar>
              <w:top w:w="12" w:type="dxa"/>
              <w:left w:w="12" w:type="dxa"/>
              <w:bottom w:w="0" w:type="dxa"/>
              <w:right w:w="12" w:type="dxa"/>
            </w:tcMar>
            <w:vAlign w:val="center"/>
            <w:hideMark/>
          </w:tcPr>
          <w:p w14:paraId="2173CED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4D86FA4" w14:textId="77777777">
        <w:trPr>
          <w:trHeight w:val="240"/>
          <w:jc w:val="center"/>
        </w:trPr>
        <w:tc>
          <w:tcPr>
            <w:tcW w:w="1152" w:type="dxa"/>
            <w:shd w:val="clear" w:color="auto" w:fill="auto"/>
            <w:tcMar>
              <w:top w:w="12" w:type="dxa"/>
              <w:left w:w="12" w:type="dxa"/>
              <w:bottom w:w="0" w:type="dxa"/>
              <w:right w:w="12" w:type="dxa"/>
            </w:tcMar>
            <w:vAlign w:val="center"/>
            <w:hideMark/>
          </w:tcPr>
          <w:p w14:paraId="19568E71"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vAlign w:val="center"/>
          </w:tcPr>
          <w:p w14:paraId="28A351B4"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C823944" w14:textId="77777777" w:rsidR="003179EF" w:rsidRPr="00242A5D" w:rsidRDefault="003179EF">
            <w:pPr>
              <w:pStyle w:val="TAC"/>
              <w:rPr>
                <w:color w:val="808080" w:themeColor="background1" w:themeShade="80"/>
              </w:rPr>
            </w:pPr>
            <w:r w:rsidRPr="00242A5D">
              <w:rPr>
                <w:color w:val="808080" w:themeColor="background1" w:themeShade="80"/>
              </w:rPr>
              <w:t>181.8169</w:t>
            </w:r>
          </w:p>
        </w:tc>
        <w:tc>
          <w:tcPr>
            <w:tcW w:w="1152" w:type="dxa"/>
            <w:shd w:val="clear" w:color="auto" w:fill="auto"/>
            <w:tcMar>
              <w:top w:w="12" w:type="dxa"/>
              <w:left w:w="12" w:type="dxa"/>
              <w:bottom w:w="0" w:type="dxa"/>
              <w:right w:w="12" w:type="dxa"/>
            </w:tcMar>
            <w:vAlign w:val="center"/>
            <w:hideMark/>
          </w:tcPr>
          <w:p w14:paraId="4ADB9522" w14:textId="77777777" w:rsidR="003179EF" w:rsidRPr="00242A5D" w:rsidRDefault="003179EF">
            <w:pPr>
              <w:pStyle w:val="TAC"/>
              <w:rPr>
                <w:color w:val="808080" w:themeColor="background1" w:themeShade="80"/>
              </w:rPr>
            </w:pPr>
            <w:r w:rsidRPr="00242A5D">
              <w:rPr>
                <w:color w:val="808080" w:themeColor="background1" w:themeShade="80"/>
              </w:rPr>
              <w:t>-20.4474</w:t>
            </w:r>
          </w:p>
        </w:tc>
        <w:tc>
          <w:tcPr>
            <w:tcW w:w="1152" w:type="dxa"/>
            <w:shd w:val="clear" w:color="auto" w:fill="auto"/>
            <w:tcMar>
              <w:top w:w="12" w:type="dxa"/>
              <w:left w:w="12" w:type="dxa"/>
              <w:bottom w:w="0" w:type="dxa"/>
              <w:right w:w="12" w:type="dxa"/>
            </w:tcMar>
            <w:vAlign w:val="center"/>
            <w:hideMark/>
          </w:tcPr>
          <w:p w14:paraId="64F5125D" w14:textId="77777777" w:rsidR="003179EF" w:rsidRPr="00242A5D" w:rsidRDefault="003179EF">
            <w:pPr>
              <w:pStyle w:val="TAC"/>
              <w:rPr>
                <w:color w:val="808080" w:themeColor="background1" w:themeShade="80"/>
              </w:rPr>
            </w:pPr>
            <w:r w:rsidRPr="00242A5D">
              <w:rPr>
                <w:color w:val="808080" w:themeColor="background1" w:themeShade="80"/>
              </w:rPr>
              <w:t>12.4743</w:t>
            </w:r>
          </w:p>
        </w:tc>
        <w:tc>
          <w:tcPr>
            <w:tcW w:w="1152" w:type="dxa"/>
            <w:shd w:val="clear" w:color="auto" w:fill="auto"/>
            <w:tcMar>
              <w:top w:w="12" w:type="dxa"/>
              <w:left w:w="12" w:type="dxa"/>
              <w:bottom w:w="0" w:type="dxa"/>
              <w:right w:w="12" w:type="dxa"/>
            </w:tcMar>
            <w:vAlign w:val="center"/>
            <w:hideMark/>
          </w:tcPr>
          <w:p w14:paraId="28CE71E6" w14:textId="77777777" w:rsidR="003179EF" w:rsidRPr="00242A5D" w:rsidRDefault="003179EF">
            <w:pPr>
              <w:pStyle w:val="TAC"/>
              <w:rPr>
                <w:color w:val="808080" w:themeColor="background1" w:themeShade="80"/>
              </w:rPr>
            </w:pPr>
            <w:r w:rsidRPr="00242A5D">
              <w:rPr>
                <w:color w:val="808080" w:themeColor="background1" w:themeShade="80"/>
              </w:rPr>
              <w:t>133.3735</w:t>
            </w:r>
          </w:p>
        </w:tc>
        <w:tc>
          <w:tcPr>
            <w:tcW w:w="1152" w:type="dxa"/>
            <w:shd w:val="clear" w:color="auto" w:fill="auto"/>
            <w:tcMar>
              <w:top w:w="12" w:type="dxa"/>
              <w:left w:w="12" w:type="dxa"/>
              <w:bottom w:w="0" w:type="dxa"/>
              <w:right w:w="12" w:type="dxa"/>
            </w:tcMar>
            <w:vAlign w:val="center"/>
            <w:hideMark/>
          </w:tcPr>
          <w:p w14:paraId="12F43E8D" w14:textId="77777777" w:rsidR="003179EF" w:rsidRPr="00242A5D" w:rsidRDefault="003179EF">
            <w:pPr>
              <w:pStyle w:val="TAC"/>
              <w:rPr>
                <w:color w:val="808080" w:themeColor="background1" w:themeShade="80"/>
              </w:rPr>
            </w:pPr>
            <w:r w:rsidRPr="00242A5D">
              <w:rPr>
                <w:color w:val="808080" w:themeColor="background1" w:themeShade="80"/>
              </w:rPr>
              <w:t>98.2479</w:t>
            </w:r>
          </w:p>
        </w:tc>
        <w:tc>
          <w:tcPr>
            <w:tcW w:w="1152" w:type="dxa"/>
            <w:shd w:val="clear" w:color="auto" w:fill="auto"/>
            <w:tcMar>
              <w:top w:w="12" w:type="dxa"/>
              <w:left w:w="12" w:type="dxa"/>
              <w:bottom w:w="0" w:type="dxa"/>
              <w:right w:w="12" w:type="dxa"/>
            </w:tcMar>
            <w:vAlign w:val="center"/>
            <w:hideMark/>
          </w:tcPr>
          <w:p w14:paraId="3F10715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FFBEB67" w14:textId="77777777">
        <w:trPr>
          <w:trHeight w:val="240"/>
          <w:jc w:val="center"/>
        </w:trPr>
        <w:tc>
          <w:tcPr>
            <w:tcW w:w="1152" w:type="dxa"/>
            <w:shd w:val="clear" w:color="auto" w:fill="auto"/>
            <w:tcMar>
              <w:top w:w="12" w:type="dxa"/>
              <w:left w:w="12" w:type="dxa"/>
              <w:bottom w:w="0" w:type="dxa"/>
              <w:right w:w="12" w:type="dxa"/>
            </w:tcMar>
            <w:vAlign w:val="center"/>
            <w:hideMark/>
          </w:tcPr>
          <w:p w14:paraId="2E3FD566"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vAlign w:val="center"/>
          </w:tcPr>
          <w:p w14:paraId="61EA766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ACD5123" w14:textId="77777777" w:rsidR="003179EF" w:rsidRPr="00242A5D" w:rsidRDefault="003179EF">
            <w:pPr>
              <w:pStyle w:val="TAC"/>
              <w:rPr>
                <w:color w:val="808080" w:themeColor="background1" w:themeShade="80"/>
              </w:rPr>
            </w:pPr>
            <w:r w:rsidRPr="00242A5D">
              <w:rPr>
                <w:color w:val="808080" w:themeColor="background1" w:themeShade="80"/>
              </w:rPr>
              <w:t>261.6389</w:t>
            </w:r>
          </w:p>
        </w:tc>
        <w:tc>
          <w:tcPr>
            <w:tcW w:w="1152" w:type="dxa"/>
            <w:shd w:val="clear" w:color="auto" w:fill="auto"/>
            <w:tcMar>
              <w:top w:w="12" w:type="dxa"/>
              <w:left w:w="12" w:type="dxa"/>
              <w:bottom w:w="0" w:type="dxa"/>
              <w:right w:w="12" w:type="dxa"/>
            </w:tcMar>
            <w:vAlign w:val="center"/>
            <w:hideMark/>
          </w:tcPr>
          <w:p w14:paraId="31AEB85B" w14:textId="77777777" w:rsidR="003179EF" w:rsidRPr="00242A5D" w:rsidRDefault="003179EF">
            <w:pPr>
              <w:pStyle w:val="TAC"/>
              <w:rPr>
                <w:color w:val="808080" w:themeColor="background1" w:themeShade="80"/>
              </w:rPr>
            </w:pPr>
            <w:r w:rsidRPr="00242A5D">
              <w:rPr>
                <w:color w:val="808080" w:themeColor="background1" w:themeShade="80"/>
              </w:rPr>
              <w:t>-22.2083</w:t>
            </w:r>
          </w:p>
        </w:tc>
        <w:tc>
          <w:tcPr>
            <w:tcW w:w="1152" w:type="dxa"/>
            <w:shd w:val="clear" w:color="auto" w:fill="auto"/>
            <w:tcMar>
              <w:top w:w="12" w:type="dxa"/>
              <w:left w:w="12" w:type="dxa"/>
              <w:bottom w:w="0" w:type="dxa"/>
              <w:right w:w="12" w:type="dxa"/>
            </w:tcMar>
            <w:vAlign w:val="center"/>
            <w:hideMark/>
          </w:tcPr>
          <w:p w14:paraId="16E352A7" w14:textId="77777777" w:rsidR="003179EF" w:rsidRPr="00242A5D" w:rsidRDefault="003179EF">
            <w:pPr>
              <w:pStyle w:val="TAC"/>
              <w:rPr>
                <w:color w:val="808080" w:themeColor="background1" w:themeShade="80"/>
              </w:rPr>
            </w:pPr>
            <w:r w:rsidRPr="00242A5D">
              <w:rPr>
                <w:color w:val="808080" w:themeColor="background1" w:themeShade="80"/>
              </w:rPr>
              <w:t>12.4743</w:t>
            </w:r>
          </w:p>
        </w:tc>
        <w:tc>
          <w:tcPr>
            <w:tcW w:w="1152" w:type="dxa"/>
            <w:shd w:val="clear" w:color="auto" w:fill="auto"/>
            <w:tcMar>
              <w:top w:w="12" w:type="dxa"/>
              <w:left w:w="12" w:type="dxa"/>
              <w:bottom w:w="0" w:type="dxa"/>
              <w:right w:w="12" w:type="dxa"/>
            </w:tcMar>
            <w:vAlign w:val="center"/>
            <w:hideMark/>
          </w:tcPr>
          <w:p w14:paraId="29E6911C" w14:textId="77777777" w:rsidR="003179EF" w:rsidRPr="00242A5D" w:rsidRDefault="003179EF">
            <w:pPr>
              <w:pStyle w:val="TAC"/>
              <w:rPr>
                <w:color w:val="808080" w:themeColor="background1" w:themeShade="80"/>
              </w:rPr>
            </w:pPr>
            <w:r w:rsidRPr="00242A5D">
              <w:rPr>
                <w:color w:val="808080" w:themeColor="background1" w:themeShade="80"/>
              </w:rPr>
              <w:t>133.3735</w:t>
            </w:r>
          </w:p>
        </w:tc>
        <w:tc>
          <w:tcPr>
            <w:tcW w:w="1152" w:type="dxa"/>
            <w:shd w:val="clear" w:color="auto" w:fill="auto"/>
            <w:tcMar>
              <w:top w:w="12" w:type="dxa"/>
              <w:left w:w="12" w:type="dxa"/>
              <w:bottom w:w="0" w:type="dxa"/>
              <w:right w:w="12" w:type="dxa"/>
            </w:tcMar>
            <w:vAlign w:val="center"/>
            <w:hideMark/>
          </w:tcPr>
          <w:p w14:paraId="0D599ABE" w14:textId="77777777" w:rsidR="003179EF" w:rsidRPr="00242A5D" w:rsidRDefault="003179EF">
            <w:pPr>
              <w:pStyle w:val="TAC"/>
              <w:rPr>
                <w:color w:val="808080" w:themeColor="background1" w:themeShade="80"/>
              </w:rPr>
            </w:pPr>
            <w:r w:rsidRPr="00242A5D">
              <w:rPr>
                <w:color w:val="808080" w:themeColor="background1" w:themeShade="80"/>
              </w:rPr>
              <w:t>98.2479</w:t>
            </w:r>
          </w:p>
        </w:tc>
        <w:tc>
          <w:tcPr>
            <w:tcW w:w="1152" w:type="dxa"/>
            <w:shd w:val="clear" w:color="auto" w:fill="auto"/>
            <w:tcMar>
              <w:top w:w="12" w:type="dxa"/>
              <w:left w:w="12" w:type="dxa"/>
              <w:bottom w:w="0" w:type="dxa"/>
              <w:right w:w="12" w:type="dxa"/>
            </w:tcMar>
            <w:vAlign w:val="center"/>
            <w:hideMark/>
          </w:tcPr>
          <w:p w14:paraId="41922E0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30A459C" w14:textId="77777777">
        <w:trPr>
          <w:trHeight w:val="240"/>
          <w:jc w:val="center"/>
        </w:trPr>
        <w:tc>
          <w:tcPr>
            <w:tcW w:w="1152" w:type="dxa"/>
            <w:shd w:val="clear" w:color="auto" w:fill="auto"/>
            <w:tcMar>
              <w:top w:w="12" w:type="dxa"/>
              <w:left w:w="12" w:type="dxa"/>
              <w:bottom w:w="0" w:type="dxa"/>
              <w:right w:w="12" w:type="dxa"/>
            </w:tcMar>
            <w:vAlign w:val="center"/>
            <w:hideMark/>
          </w:tcPr>
          <w:p w14:paraId="1E829EBE"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vAlign w:val="center"/>
          </w:tcPr>
          <w:p w14:paraId="1410AE13"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5EF2DA94" w14:textId="77777777" w:rsidR="003179EF" w:rsidRPr="00242A5D" w:rsidRDefault="003179EF">
            <w:pPr>
              <w:pStyle w:val="TAC"/>
              <w:rPr>
                <w:color w:val="808080" w:themeColor="background1" w:themeShade="80"/>
              </w:rPr>
            </w:pPr>
            <w:r w:rsidRPr="00242A5D">
              <w:rPr>
                <w:color w:val="808080" w:themeColor="background1" w:themeShade="80"/>
              </w:rPr>
              <w:t>178.8941</w:t>
            </w:r>
          </w:p>
        </w:tc>
        <w:tc>
          <w:tcPr>
            <w:tcW w:w="1152" w:type="dxa"/>
            <w:shd w:val="clear" w:color="auto" w:fill="auto"/>
            <w:tcMar>
              <w:top w:w="12" w:type="dxa"/>
              <w:left w:w="12" w:type="dxa"/>
              <w:bottom w:w="0" w:type="dxa"/>
              <w:right w:w="12" w:type="dxa"/>
            </w:tcMar>
            <w:vAlign w:val="center"/>
            <w:hideMark/>
          </w:tcPr>
          <w:p w14:paraId="25B84B24" w14:textId="77777777" w:rsidR="003179EF" w:rsidRPr="00242A5D" w:rsidRDefault="003179EF">
            <w:pPr>
              <w:pStyle w:val="TAC"/>
              <w:rPr>
                <w:color w:val="808080" w:themeColor="background1" w:themeShade="80"/>
              </w:rPr>
            </w:pPr>
            <w:r w:rsidRPr="00242A5D">
              <w:rPr>
                <w:color w:val="808080" w:themeColor="background1" w:themeShade="80"/>
              </w:rPr>
              <w:t>-23.2303</w:t>
            </w:r>
          </w:p>
        </w:tc>
        <w:tc>
          <w:tcPr>
            <w:tcW w:w="1152" w:type="dxa"/>
            <w:shd w:val="clear" w:color="auto" w:fill="auto"/>
            <w:tcMar>
              <w:top w:w="12" w:type="dxa"/>
              <w:left w:w="12" w:type="dxa"/>
              <w:bottom w:w="0" w:type="dxa"/>
              <w:right w:w="12" w:type="dxa"/>
            </w:tcMar>
            <w:vAlign w:val="center"/>
            <w:hideMark/>
          </w:tcPr>
          <w:p w14:paraId="2A2762B8" w14:textId="77777777" w:rsidR="003179EF" w:rsidRPr="00242A5D" w:rsidRDefault="003179EF">
            <w:pPr>
              <w:pStyle w:val="TAC"/>
              <w:rPr>
                <w:color w:val="808080" w:themeColor="background1" w:themeShade="80"/>
              </w:rPr>
            </w:pPr>
            <w:r w:rsidRPr="00242A5D">
              <w:rPr>
                <w:color w:val="808080" w:themeColor="background1" w:themeShade="80"/>
              </w:rPr>
              <w:t>33.2009</w:t>
            </w:r>
          </w:p>
        </w:tc>
        <w:tc>
          <w:tcPr>
            <w:tcW w:w="1152" w:type="dxa"/>
            <w:shd w:val="clear" w:color="auto" w:fill="auto"/>
            <w:tcMar>
              <w:top w:w="12" w:type="dxa"/>
              <w:left w:w="12" w:type="dxa"/>
              <w:bottom w:w="0" w:type="dxa"/>
              <w:right w:w="12" w:type="dxa"/>
            </w:tcMar>
            <w:vAlign w:val="center"/>
            <w:hideMark/>
          </w:tcPr>
          <w:p w14:paraId="440300FD" w14:textId="77777777" w:rsidR="003179EF" w:rsidRPr="00242A5D" w:rsidRDefault="003179EF">
            <w:pPr>
              <w:pStyle w:val="TAC"/>
              <w:rPr>
                <w:color w:val="808080" w:themeColor="background1" w:themeShade="80"/>
              </w:rPr>
            </w:pPr>
            <w:r w:rsidRPr="00242A5D">
              <w:rPr>
                <w:color w:val="808080" w:themeColor="background1" w:themeShade="80"/>
              </w:rPr>
              <w:t>-62.0624</w:t>
            </w:r>
          </w:p>
        </w:tc>
        <w:tc>
          <w:tcPr>
            <w:tcW w:w="1152" w:type="dxa"/>
            <w:shd w:val="clear" w:color="auto" w:fill="auto"/>
            <w:tcMar>
              <w:top w:w="12" w:type="dxa"/>
              <w:left w:w="12" w:type="dxa"/>
              <w:bottom w:w="0" w:type="dxa"/>
              <w:right w:w="12" w:type="dxa"/>
            </w:tcMar>
            <w:vAlign w:val="center"/>
            <w:hideMark/>
          </w:tcPr>
          <w:p w14:paraId="4249C313"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22CD8F9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29B12C2" w14:textId="77777777">
        <w:trPr>
          <w:trHeight w:val="240"/>
          <w:jc w:val="center"/>
        </w:trPr>
        <w:tc>
          <w:tcPr>
            <w:tcW w:w="1152" w:type="dxa"/>
            <w:shd w:val="clear" w:color="auto" w:fill="auto"/>
            <w:tcMar>
              <w:top w:w="12" w:type="dxa"/>
              <w:left w:w="12" w:type="dxa"/>
              <w:bottom w:w="0" w:type="dxa"/>
              <w:right w:w="12" w:type="dxa"/>
            </w:tcMar>
            <w:vAlign w:val="center"/>
            <w:hideMark/>
          </w:tcPr>
          <w:p w14:paraId="7C1D3C86"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vAlign w:val="center"/>
          </w:tcPr>
          <w:p w14:paraId="08A7CC21"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284ED3C0" w14:textId="77777777" w:rsidR="003179EF" w:rsidRPr="00242A5D" w:rsidRDefault="003179EF">
            <w:pPr>
              <w:pStyle w:val="TAC"/>
              <w:rPr>
                <w:color w:val="808080" w:themeColor="background1" w:themeShade="80"/>
              </w:rPr>
            </w:pPr>
            <w:r w:rsidRPr="00242A5D">
              <w:rPr>
                <w:color w:val="808080" w:themeColor="background1" w:themeShade="80"/>
              </w:rPr>
              <w:t>407.3746</w:t>
            </w:r>
          </w:p>
        </w:tc>
        <w:tc>
          <w:tcPr>
            <w:tcW w:w="1152" w:type="dxa"/>
            <w:shd w:val="clear" w:color="auto" w:fill="auto"/>
            <w:tcMar>
              <w:top w:w="12" w:type="dxa"/>
              <w:left w:w="12" w:type="dxa"/>
              <w:bottom w:w="0" w:type="dxa"/>
              <w:right w:w="12" w:type="dxa"/>
            </w:tcMar>
            <w:vAlign w:val="center"/>
            <w:hideMark/>
          </w:tcPr>
          <w:p w14:paraId="731E2458" w14:textId="77777777" w:rsidR="003179EF" w:rsidRPr="00242A5D" w:rsidRDefault="003179EF">
            <w:pPr>
              <w:pStyle w:val="TAC"/>
              <w:rPr>
                <w:color w:val="808080" w:themeColor="background1" w:themeShade="80"/>
              </w:rPr>
            </w:pPr>
            <w:r w:rsidRPr="00242A5D">
              <w:rPr>
                <w:color w:val="808080" w:themeColor="background1" w:themeShade="80"/>
              </w:rPr>
              <w:t>-28.1303</w:t>
            </w:r>
          </w:p>
        </w:tc>
        <w:tc>
          <w:tcPr>
            <w:tcW w:w="1152" w:type="dxa"/>
            <w:shd w:val="clear" w:color="auto" w:fill="auto"/>
            <w:tcMar>
              <w:top w:w="12" w:type="dxa"/>
              <w:left w:w="12" w:type="dxa"/>
              <w:bottom w:w="0" w:type="dxa"/>
              <w:right w:w="12" w:type="dxa"/>
            </w:tcMar>
            <w:vAlign w:val="center"/>
            <w:hideMark/>
          </w:tcPr>
          <w:p w14:paraId="66653BA1" w14:textId="77777777" w:rsidR="003179EF" w:rsidRPr="00242A5D" w:rsidRDefault="003179EF">
            <w:pPr>
              <w:pStyle w:val="TAC"/>
              <w:rPr>
                <w:color w:val="808080" w:themeColor="background1" w:themeShade="80"/>
              </w:rPr>
            </w:pPr>
            <w:r w:rsidRPr="00242A5D">
              <w:rPr>
                <w:color w:val="808080" w:themeColor="background1" w:themeShade="80"/>
              </w:rPr>
              <w:t>-61.8919</w:t>
            </w:r>
          </w:p>
        </w:tc>
        <w:tc>
          <w:tcPr>
            <w:tcW w:w="1152" w:type="dxa"/>
            <w:shd w:val="clear" w:color="auto" w:fill="auto"/>
            <w:tcMar>
              <w:top w:w="12" w:type="dxa"/>
              <w:left w:w="12" w:type="dxa"/>
              <w:bottom w:w="0" w:type="dxa"/>
              <w:right w:w="12" w:type="dxa"/>
            </w:tcMar>
            <w:vAlign w:val="center"/>
            <w:hideMark/>
          </w:tcPr>
          <w:p w14:paraId="54AD6C79" w14:textId="77777777" w:rsidR="003179EF" w:rsidRPr="00242A5D" w:rsidRDefault="003179EF">
            <w:pPr>
              <w:pStyle w:val="TAC"/>
              <w:rPr>
                <w:color w:val="808080" w:themeColor="background1" w:themeShade="80"/>
              </w:rPr>
            </w:pPr>
            <w:r w:rsidRPr="00242A5D">
              <w:rPr>
                <w:color w:val="808080" w:themeColor="background1" w:themeShade="80"/>
              </w:rPr>
              <w:t>-109.358</w:t>
            </w:r>
          </w:p>
        </w:tc>
        <w:tc>
          <w:tcPr>
            <w:tcW w:w="1152" w:type="dxa"/>
            <w:shd w:val="clear" w:color="auto" w:fill="auto"/>
            <w:tcMar>
              <w:top w:w="12" w:type="dxa"/>
              <w:left w:w="12" w:type="dxa"/>
              <w:bottom w:w="0" w:type="dxa"/>
              <w:right w:w="12" w:type="dxa"/>
            </w:tcMar>
            <w:vAlign w:val="center"/>
            <w:hideMark/>
          </w:tcPr>
          <w:p w14:paraId="1C2747C2" w14:textId="77777777" w:rsidR="003179EF" w:rsidRPr="00242A5D" w:rsidRDefault="003179EF">
            <w:pPr>
              <w:pStyle w:val="TAC"/>
              <w:rPr>
                <w:color w:val="808080" w:themeColor="background1" w:themeShade="80"/>
              </w:rPr>
            </w:pPr>
            <w:r w:rsidRPr="00242A5D">
              <w:rPr>
                <w:color w:val="808080" w:themeColor="background1" w:themeShade="80"/>
              </w:rPr>
              <w:t>95.9542</w:t>
            </w:r>
          </w:p>
        </w:tc>
        <w:tc>
          <w:tcPr>
            <w:tcW w:w="1152" w:type="dxa"/>
            <w:shd w:val="clear" w:color="auto" w:fill="auto"/>
            <w:tcMar>
              <w:top w:w="12" w:type="dxa"/>
              <w:left w:w="12" w:type="dxa"/>
              <w:bottom w:w="0" w:type="dxa"/>
              <w:right w:w="12" w:type="dxa"/>
            </w:tcMar>
            <w:vAlign w:val="center"/>
            <w:hideMark/>
          </w:tcPr>
          <w:p w14:paraId="29F8A33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EFF3069" w14:textId="77777777">
        <w:trPr>
          <w:trHeight w:val="240"/>
          <w:jc w:val="center"/>
        </w:trPr>
        <w:tc>
          <w:tcPr>
            <w:tcW w:w="1152" w:type="dxa"/>
            <w:shd w:val="clear" w:color="auto" w:fill="auto"/>
            <w:tcMar>
              <w:top w:w="12" w:type="dxa"/>
              <w:left w:w="12" w:type="dxa"/>
              <w:bottom w:w="0" w:type="dxa"/>
              <w:right w:w="12" w:type="dxa"/>
            </w:tcMar>
            <w:vAlign w:val="center"/>
            <w:hideMark/>
          </w:tcPr>
          <w:p w14:paraId="522B6DC6"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vAlign w:val="center"/>
          </w:tcPr>
          <w:p w14:paraId="671F21D7"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06217F0" w14:textId="77777777" w:rsidR="003179EF" w:rsidRPr="00242A5D" w:rsidRDefault="003179EF">
            <w:pPr>
              <w:pStyle w:val="TAC"/>
              <w:rPr>
                <w:color w:val="808080" w:themeColor="background1" w:themeShade="80"/>
              </w:rPr>
            </w:pPr>
            <w:r w:rsidRPr="00242A5D">
              <w:rPr>
                <w:color w:val="808080" w:themeColor="background1" w:themeShade="80"/>
              </w:rPr>
              <w:t>799.9337</w:t>
            </w:r>
          </w:p>
        </w:tc>
        <w:tc>
          <w:tcPr>
            <w:tcW w:w="1152" w:type="dxa"/>
            <w:shd w:val="clear" w:color="auto" w:fill="auto"/>
            <w:tcMar>
              <w:top w:w="12" w:type="dxa"/>
              <w:left w:w="12" w:type="dxa"/>
              <w:bottom w:w="0" w:type="dxa"/>
              <w:right w:w="12" w:type="dxa"/>
            </w:tcMar>
            <w:vAlign w:val="center"/>
            <w:hideMark/>
          </w:tcPr>
          <w:p w14:paraId="3E3D1C11" w14:textId="77777777" w:rsidR="003179EF" w:rsidRPr="00242A5D" w:rsidRDefault="003179EF">
            <w:pPr>
              <w:pStyle w:val="TAC"/>
              <w:rPr>
                <w:color w:val="808080" w:themeColor="background1" w:themeShade="80"/>
              </w:rPr>
            </w:pPr>
            <w:r w:rsidRPr="00242A5D">
              <w:rPr>
                <w:color w:val="808080" w:themeColor="background1" w:themeShade="80"/>
              </w:rPr>
              <w:t>-23.9303</w:t>
            </w:r>
          </w:p>
        </w:tc>
        <w:tc>
          <w:tcPr>
            <w:tcW w:w="1152" w:type="dxa"/>
            <w:shd w:val="clear" w:color="auto" w:fill="auto"/>
            <w:tcMar>
              <w:top w:w="12" w:type="dxa"/>
              <w:left w:w="12" w:type="dxa"/>
              <w:bottom w:w="0" w:type="dxa"/>
              <w:right w:w="12" w:type="dxa"/>
            </w:tcMar>
            <w:vAlign w:val="center"/>
            <w:hideMark/>
          </w:tcPr>
          <w:p w14:paraId="496A95C3" w14:textId="77777777" w:rsidR="003179EF" w:rsidRPr="00242A5D" w:rsidRDefault="003179EF">
            <w:pPr>
              <w:pStyle w:val="TAC"/>
              <w:rPr>
                <w:color w:val="808080" w:themeColor="background1" w:themeShade="80"/>
              </w:rPr>
            </w:pPr>
            <w:r w:rsidRPr="00242A5D">
              <w:rPr>
                <w:color w:val="808080" w:themeColor="background1" w:themeShade="80"/>
              </w:rPr>
              <w:t>-31.5697</w:t>
            </w:r>
          </w:p>
        </w:tc>
        <w:tc>
          <w:tcPr>
            <w:tcW w:w="1152" w:type="dxa"/>
            <w:shd w:val="clear" w:color="auto" w:fill="auto"/>
            <w:tcMar>
              <w:top w:w="12" w:type="dxa"/>
              <w:left w:w="12" w:type="dxa"/>
              <w:bottom w:w="0" w:type="dxa"/>
              <w:right w:w="12" w:type="dxa"/>
            </w:tcMar>
            <w:vAlign w:val="center"/>
            <w:hideMark/>
          </w:tcPr>
          <w:p w14:paraId="19002EA9" w14:textId="77777777" w:rsidR="003179EF" w:rsidRPr="00242A5D" w:rsidRDefault="003179EF">
            <w:pPr>
              <w:pStyle w:val="TAC"/>
              <w:rPr>
                <w:color w:val="808080" w:themeColor="background1" w:themeShade="80"/>
              </w:rPr>
            </w:pPr>
            <w:r w:rsidRPr="00242A5D">
              <w:rPr>
                <w:color w:val="808080" w:themeColor="background1" w:themeShade="80"/>
              </w:rPr>
              <w:t>36.555</w:t>
            </w:r>
          </w:p>
        </w:tc>
        <w:tc>
          <w:tcPr>
            <w:tcW w:w="1152" w:type="dxa"/>
            <w:shd w:val="clear" w:color="auto" w:fill="auto"/>
            <w:tcMar>
              <w:top w:w="12" w:type="dxa"/>
              <w:left w:w="12" w:type="dxa"/>
              <w:bottom w:w="0" w:type="dxa"/>
              <w:right w:w="12" w:type="dxa"/>
            </w:tcMar>
            <w:vAlign w:val="center"/>
            <w:hideMark/>
          </w:tcPr>
          <w:p w14:paraId="370AD48C" w14:textId="77777777" w:rsidR="003179EF" w:rsidRPr="00242A5D" w:rsidRDefault="003179EF">
            <w:pPr>
              <w:pStyle w:val="TAC"/>
              <w:rPr>
                <w:color w:val="808080" w:themeColor="background1" w:themeShade="80"/>
              </w:rPr>
            </w:pPr>
            <w:r w:rsidRPr="00242A5D">
              <w:rPr>
                <w:color w:val="808080" w:themeColor="background1" w:themeShade="80"/>
              </w:rPr>
              <w:t>96.6852</w:t>
            </w:r>
          </w:p>
        </w:tc>
        <w:tc>
          <w:tcPr>
            <w:tcW w:w="1152" w:type="dxa"/>
            <w:shd w:val="clear" w:color="auto" w:fill="auto"/>
            <w:tcMar>
              <w:top w:w="12" w:type="dxa"/>
              <w:left w:w="12" w:type="dxa"/>
              <w:bottom w:w="0" w:type="dxa"/>
              <w:right w:w="12" w:type="dxa"/>
            </w:tcMar>
            <w:vAlign w:val="center"/>
            <w:hideMark/>
          </w:tcPr>
          <w:p w14:paraId="3588DFD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DE0DCFE" w14:textId="77777777">
        <w:trPr>
          <w:trHeight w:val="240"/>
          <w:jc w:val="center"/>
        </w:trPr>
        <w:tc>
          <w:tcPr>
            <w:tcW w:w="1152" w:type="dxa"/>
            <w:shd w:val="clear" w:color="auto" w:fill="auto"/>
            <w:tcMar>
              <w:top w:w="12" w:type="dxa"/>
              <w:left w:w="12" w:type="dxa"/>
              <w:bottom w:w="0" w:type="dxa"/>
              <w:right w:w="12" w:type="dxa"/>
            </w:tcMar>
            <w:vAlign w:val="center"/>
            <w:hideMark/>
          </w:tcPr>
          <w:p w14:paraId="7EF12407"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vAlign w:val="center"/>
          </w:tcPr>
          <w:p w14:paraId="0400125D"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1CD29F8" w14:textId="77777777" w:rsidR="003179EF" w:rsidRPr="00242A5D" w:rsidRDefault="003179EF">
            <w:pPr>
              <w:pStyle w:val="TAC"/>
              <w:rPr>
                <w:color w:val="808080" w:themeColor="background1" w:themeShade="80"/>
              </w:rPr>
            </w:pPr>
            <w:r w:rsidRPr="00242A5D">
              <w:rPr>
                <w:color w:val="808080" w:themeColor="background1" w:themeShade="80"/>
              </w:rPr>
              <w:t>949.8016</w:t>
            </w:r>
          </w:p>
        </w:tc>
        <w:tc>
          <w:tcPr>
            <w:tcW w:w="1152" w:type="dxa"/>
            <w:shd w:val="clear" w:color="auto" w:fill="auto"/>
            <w:tcMar>
              <w:top w:w="12" w:type="dxa"/>
              <w:left w:w="12" w:type="dxa"/>
              <w:bottom w:w="0" w:type="dxa"/>
              <w:right w:w="12" w:type="dxa"/>
            </w:tcMar>
            <w:vAlign w:val="center"/>
            <w:hideMark/>
          </w:tcPr>
          <w:p w14:paraId="06CFBAB5" w14:textId="77777777" w:rsidR="003179EF" w:rsidRPr="00242A5D" w:rsidRDefault="003179EF">
            <w:pPr>
              <w:pStyle w:val="TAC"/>
              <w:rPr>
                <w:color w:val="808080" w:themeColor="background1" w:themeShade="80"/>
              </w:rPr>
            </w:pPr>
            <w:r w:rsidRPr="00242A5D">
              <w:rPr>
                <w:color w:val="808080" w:themeColor="background1" w:themeShade="80"/>
              </w:rPr>
              <w:t>-25.1303</w:t>
            </w:r>
          </w:p>
        </w:tc>
        <w:tc>
          <w:tcPr>
            <w:tcW w:w="1152" w:type="dxa"/>
            <w:shd w:val="clear" w:color="auto" w:fill="auto"/>
            <w:tcMar>
              <w:top w:w="12" w:type="dxa"/>
              <w:left w:w="12" w:type="dxa"/>
              <w:bottom w:w="0" w:type="dxa"/>
              <w:right w:w="12" w:type="dxa"/>
            </w:tcMar>
            <w:vAlign w:val="center"/>
            <w:hideMark/>
          </w:tcPr>
          <w:p w14:paraId="6A3A5A4A" w14:textId="77777777" w:rsidR="003179EF" w:rsidRPr="00242A5D" w:rsidRDefault="003179EF">
            <w:pPr>
              <w:pStyle w:val="TAC"/>
              <w:rPr>
                <w:color w:val="808080" w:themeColor="background1" w:themeShade="80"/>
              </w:rPr>
            </w:pPr>
            <w:r w:rsidRPr="00242A5D">
              <w:rPr>
                <w:color w:val="808080" w:themeColor="background1" w:themeShade="80"/>
              </w:rPr>
              <w:t>50.4731</w:t>
            </w:r>
          </w:p>
        </w:tc>
        <w:tc>
          <w:tcPr>
            <w:tcW w:w="1152" w:type="dxa"/>
            <w:shd w:val="clear" w:color="auto" w:fill="auto"/>
            <w:tcMar>
              <w:top w:w="12" w:type="dxa"/>
              <w:left w:w="12" w:type="dxa"/>
              <w:bottom w:w="0" w:type="dxa"/>
              <w:right w:w="12" w:type="dxa"/>
            </w:tcMar>
            <w:vAlign w:val="center"/>
            <w:hideMark/>
          </w:tcPr>
          <w:p w14:paraId="5BA6ACFC" w14:textId="77777777" w:rsidR="003179EF" w:rsidRPr="00242A5D" w:rsidRDefault="003179EF">
            <w:pPr>
              <w:pStyle w:val="TAC"/>
              <w:rPr>
                <w:color w:val="808080" w:themeColor="background1" w:themeShade="80"/>
              </w:rPr>
            </w:pPr>
            <w:r w:rsidRPr="00242A5D">
              <w:rPr>
                <w:color w:val="808080" w:themeColor="background1" w:themeShade="80"/>
              </w:rPr>
              <w:t>-14.3389</w:t>
            </w:r>
          </w:p>
        </w:tc>
        <w:tc>
          <w:tcPr>
            <w:tcW w:w="1152" w:type="dxa"/>
            <w:shd w:val="clear" w:color="auto" w:fill="auto"/>
            <w:tcMar>
              <w:top w:w="12" w:type="dxa"/>
              <w:left w:w="12" w:type="dxa"/>
              <w:bottom w:w="0" w:type="dxa"/>
              <w:right w:w="12" w:type="dxa"/>
            </w:tcMar>
            <w:vAlign w:val="center"/>
            <w:hideMark/>
          </w:tcPr>
          <w:p w14:paraId="2447332A" w14:textId="77777777" w:rsidR="003179EF" w:rsidRPr="00242A5D" w:rsidRDefault="003179EF">
            <w:pPr>
              <w:pStyle w:val="TAC"/>
              <w:rPr>
                <w:color w:val="808080" w:themeColor="background1" w:themeShade="80"/>
              </w:rPr>
            </w:pPr>
            <w:r w:rsidRPr="00242A5D">
              <w:rPr>
                <w:color w:val="808080" w:themeColor="background1" w:themeShade="80"/>
              </w:rPr>
              <w:t>99.8359</w:t>
            </w:r>
          </w:p>
        </w:tc>
        <w:tc>
          <w:tcPr>
            <w:tcW w:w="1152" w:type="dxa"/>
            <w:shd w:val="clear" w:color="auto" w:fill="auto"/>
            <w:tcMar>
              <w:top w:w="12" w:type="dxa"/>
              <w:left w:w="12" w:type="dxa"/>
              <w:bottom w:w="0" w:type="dxa"/>
              <w:right w:w="12" w:type="dxa"/>
            </w:tcMar>
            <w:vAlign w:val="center"/>
            <w:hideMark/>
          </w:tcPr>
          <w:p w14:paraId="5A82902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59EECDF" w14:textId="77777777">
        <w:trPr>
          <w:trHeight w:val="240"/>
          <w:jc w:val="center"/>
        </w:trPr>
        <w:tc>
          <w:tcPr>
            <w:tcW w:w="1152" w:type="dxa"/>
            <w:shd w:val="clear" w:color="auto" w:fill="auto"/>
            <w:tcMar>
              <w:top w:w="12" w:type="dxa"/>
              <w:left w:w="12" w:type="dxa"/>
              <w:bottom w:w="0" w:type="dxa"/>
              <w:right w:w="12" w:type="dxa"/>
            </w:tcMar>
            <w:vAlign w:val="center"/>
            <w:hideMark/>
          </w:tcPr>
          <w:p w14:paraId="168AD84A"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vAlign w:val="center"/>
          </w:tcPr>
          <w:p w14:paraId="67984474"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57871179" w14:textId="77777777" w:rsidR="003179EF" w:rsidRPr="00242A5D" w:rsidRDefault="003179EF">
            <w:pPr>
              <w:pStyle w:val="TAC"/>
              <w:rPr>
                <w:color w:val="808080" w:themeColor="background1" w:themeShade="80"/>
              </w:rPr>
            </w:pPr>
            <w:r w:rsidRPr="00242A5D">
              <w:rPr>
                <w:color w:val="808080" w:themeColor="background1" w:themeShade="80"/>
              </w:rPr>
              <w:t>978.4246</w:t>
            </w:r>
          </w:p>
        </w:tc>
        <w:tc>
          <w:tcPr>
            <w:tcW w:w="1152" w:type="dxa"/>
            <w:shd w:val="clear" w:color="auto" w:fill="auto"/>
            <w:tcMar>
              <w:top w:w="12" w:type="dxa"/>
              <w:left w:w="12" w:type="dxa"/>
              <w:bottom w:w="0" w:type="dxa"/>
              <w:right w:w="12" w:type="dxa"/>
            </w:tcMar>
            <w:vAlign w:val="center"/>
            <w:hideMark/>
          </w:tcPr>
          <w:p w14:paraId="73B6280B" w14:textId="77777777" w:rsidR="003179EF" w:rsidRPr="00242A5D" w:rsidRDefault="003179EF">
            <w:pPr>
              <w:pStyle w:val="TAC"/>
              <w:rPr>
                <w:color w:val="808080" w:themeColor="background1" w:themeShade="80"/>
              </w:rPr>
            </w:pPr>
            <w:r w:rsidRPr="00242A5D">
              <w:rPr>
                <w:color w:val="808080" w:themeColor="background1" w:themeShade="80"/>
              </w:rPr>
              <w:t>-30.3303</w:t>
            </w:r>
          </w:p>
        </w:tc>
        <w:tc>
          <w:tcPr>
            <w:tcW w:w="1152" w:type="dxa"/>
            <w:shd w:val="clear" w:color="auto" w:fill="auto"/>
            <w:tcMar>
              <w:top w:w="12" w:type="dxa"/>
              <w:left w:w="12" w:type="dxa"/>
              <w:bottom w:w="0" w:type="dxa"/>
              <w:right w:w="12" w:type="dxa"/>
            </w:tcMar>
            <w:vAlign w:val="center"/>
            <w:hideMark/>
          </w:tcPr>
          <w:p w14:paraId="2E2B2D13" w14:textId="77777777" w:rsidR="003179EF" w:rsidRPr="00242A5D" w:rsidRDefault="003179EF">
            <w:pPr>
              <w:pStyle w:val="TAC"/>
              <w:rPr>
                <w:color w:val="808080" w:themeColor="background1" w:themeShade="80"/>
              </w:rPr>
            </w:pPr>
            <w:r w:rsidRPr="00242A5D">
              <w:rPr>
                <w:color w:val="808080" w:themeColor="background1" w:themeShade="80"/>
              </w:rPr>
              <w:t>-126.759</w:t>
            </w:r>
          </w:p>
        </w:tc>
        <w:tc>
          <w:tcPr>
            <w:tcW w:w="1152" w:type="dxa"/>
            <w:shd w:val="clear" w:color="auto" w:fill="auto"/>
            <w:tcMar>
              <w:top w:w="12" w:type="dxa"/>
              <w:left w:w="12" w:type="dxa"/>
              <w:bottom w:w="0" w:type="dxa"/>
              <w:right w:w="12" w:type="dxa"/>
            </w:tcMar>
            <w:vAlign w:val="center"/>
            <w:hideMark/>
          </w:tcPr>
          <w:p w14:paraId="496D0E24" w14:textId="77777777" w:rsidR="003179EF" w:rsidRPr="00242A5D" w:rsidRDefault="003179EF">
            <w:pPr>
              <w:pStyle w:val="TAC"/>
              <w:rPr>
                <w:color w:val="808080" w:themeColor="background1" w:themeShade="80"/>
              </w:rPr>
            </w:pPr>
            <w:r w:rsidRPr="00242A5D">
              <w:rPr>
                <w:color w:val="808080" w:themeColor="background1" w:themeShade="80"/>
              </w:rPr>
              <w:t>-71.2668</w:t>
            </w:r>
          </w:p>
        </w:tc>
        <w:tc>
          <w:tcPr>
            <w:tcW w:w="1152" w:type="dxa"/>
            <w:shd w:val="clear" w:color="auto" w:fill="auto"/>
            <w:tcMar>
              <w:top w:w="12" w:type="dxa"/>
              <w:left w:w="12" w:type="dxa"/>
              <w:bottom w:w="0" w:type="dxa"/>
              <w:right w:w="12" w:type="dxa"/>
            </w:tcMar>
            <w:vAlign w:val="center"/>
            <w:hideMark/>
          </w:tcPr>
          <w:p w14:paraId="77C4458E" w14:textId="77777777" w:rsidR="003179EF" w:rsidRPr="00242A5D" w:rsidRDefault="003179EF">
            <w:pPr>
              <w:pStyle w:val="TAC"/>
              <w:rPr>
                <w:color w:val="808080" w:themeColor="background1" w:themeShade="80"/>
              </w:rPr>
            </w:pPr>
            <w:r w:rsidRPr="00242A5D">
              <w:rPr>
                <w:color w:val="808080" w:themeColor="background1" w:themeShade="80"/>
              </w:rPr>
              <w:t>93.9125</w:t>
            </w:r>
          </w:p>
        </w:tc>
        <w:tc>
          <w:tcPr>
            <w:tcW w:w="1152" w:type="dxa"/>
            <w:shd w:val="clear" w:color="auto" w:fill="auto"/>
            <w:tcMar>
              <w:top w:w="12" w:type="dxa"/>
              <w:left w:w="12" w:type="dxa"/>
              <w:bottom w:w="0" w:type="dxa"/>
              <w:right w:w="12" w:type="dxa"/>
            </w:tcMar>
            <w:vAlign w:val="center"/>
            <w:hideMark/>
          </w:tcPr>
          <w:p w14:paraId="3FAD478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AC3090F" w14:textId="77777777">
        <w:trPr>
          <w:trHeight w:val="240"/>
          <w:jc w:val="center"/>
        </w:trPr>
        <w:tc>
          <w:tcPr>
            <w:tcW w:w="1152" w:type="dxa"/>
            <w:shd w:val="clear" w:color="auto" w:fill="auto"/>
            <w:tcMar>
              <w:top w:w="12" w:type="dxa"/>
              <w:left w:w="12" w:type="dxa"/>
              <w:bottom w:w="0" w:type="dxa"/>
              <w:right w:w="12" w:type="dxa"/>
            </w:tcMar>
            <w:vAlign w:val="center"/>
            <w:hideMark/>
          </w:tcPr>
          <w:p w14:paraId="6CF2227E"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vAlign w:val="center"/>
          </w:tcPr>
          <w:p w14:paraId="202222CD"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589DE305" w14:textId="77777777" w:rsidR="003179EF" w:rsidRPr="00242A5D" w:rsidRDefault="003179EF">
            <w:pPr>
              <w:pStyle w:val="TAC"/>
              <w:rPr>
                <w:color w:val="808080" w:themeColor="background1" w:themeShade="80"/>
              </w:rPr>
            </w:pPr>
            <w:r w:rsidRPr="00242A5D">
              <w:rPr>
                <w:color w:val="808080" w:themeColor="background1" w:themeShade="80"/>
              </w:rPr>
              <w:t>1262.337</w:t>
            </w:r>
          </w:p>
        </w:tc>
        <w:tc>
          <w:tcPr>
            <w:tcW w:w="1152" w:type="dxa"/>
            <w:shd w:val="clear" w:color="auto" w:fill="auto"/>
            <w:tcMar>
              <w:top w:w="12" w:type="dxa"/>
              <w:left w:w="12" w:type="dxa"/>
              <w:bottom w:w="0" w:type="dxa"/>
              <w:right w:w="12" w:type="dxa"/>
            </w:tcMar>
            <w:vAlign w:val="center"/>
            <w:hideMark/>
          </w:tcPr>
          <w:p w14:paraId="3C1B1AC5" w14:textId="77777777" w:rsidR="003179EF" w:rsidRPr="00242A5D" w:rsidRDefault="003179EF">
            <w:pPr>
              <w:pStyle w:val="TAC"/>
              <w:rPr>
                <w:color w:val="808080" w:themeColor="background1" w:themeShade="80"/>
              </w:rPr>
            </w:pPr>
            <w:r w:rsidRPr="00242A5D">
              <w:rPr>
                <w:color w:val="808080" w:themeColor="background1" w:themeShade="80"/>
              </w:rPr>
              <w:t>-28.0303</w:t>
            </w:r>
          </w:p>
        </w:tc>
        <w:tc>
          <w:tcPr>
            <w:tcW w:w="1152" w:type="dxa"/>
            <w:shd w:val="clear" w:color="auto" w:fill="auto"/>
            <w:tcMar>
              <w:top w:w="12" w:type="dxa"/>
              <w:left w:w="12" w:type="dxa"/>
              <w:bottom w:w="0" w:type="dxa"/>
              <w:right w:w="12" w:type="dxa"/>
            </w:tcMar>
            <w:vAlign w:val="center"/>
            <w:hideMark/>
          </w:tcPr>
          <w:p w14:paraId="76DEDD3E" w14:textId="77777777" w:rsidR="003179EF" w:rsidRPr="00242A5D" w:rsidRDefault="003179EF">
            <w:pPr>
              <w:pStyle w:val="TAC"/>
              <w:rPr>
                <w:color w:val="808080" w:themeColor="background1" w:themeShade="80"/>
              </w:rPr>
            </w:pPr>
            <w:r w:rsidRPr="00242A5D">
              <w:rPr>
                <w:color w:val="808080" w:themeColor="background1" w:themeShade="80"/>
              </w:rPr>
              <w:t>74.0784</w:t>
            </w:r>
          </w:p>
        </w:tc>
        <w:tc>
          <w:tcPr>
            <w:tcW w:w="1152" w:type="dxa"/>
            <w:shd w:val="clear" w:color="auto" w:fill="auto"/>
            <w:tcMar>
              <w:top w:w="12" w:type="dxa"/>
              <w:left w:w="12" w:type="dxa"/>
              <w:bottom w:w="0" w:type="dxa"/>
              <w:right w:w="12" w:type="dxa"/>
            </w:tcMar>
            <w:vAlign w:val="center"/>
            <w:hideMark/>
          </w:tcPr>
          <w:p w14:paraId="5EDA8005" w14:textId="77777777" w:rsidR="003179EF" w:rsidRPr="00242A5D" w:rsidRDefault="003179EF">
            <w:pPr>
              <w:pStyle w:val="TAC"/>
              <w:rPr>
                <w:color w:val="808080" w:themeColor="background1" w:themeShade="80"/>
              </w:rPr>
            </w:pPr>
            <w:r w:rsidRPr="00242A5D">
              <w:rPr>
                <w:color w:val="808080" w:themeColor="background1" w:themeShade="80"/>
              </w:rPr>
              <w:t>83.851</w:t>
            </w:r>
          </w:p>
        </w:tc>
        <w:tc>
          <w:tcPr>
            <w:tcW w:w="1152" w:type="dxa"/>
            <w:shd w:val="clear" w:color="auto" w:fill="auto"/>
            <w:tcMar>
              <w:top w:w="12" w:type="dxa"/>
              <w:left w:w="12" w:type="dxa"/>
              <w:bottom w:w="0" w:type="dxa"/>
              <w:right w:w="12" w:type="dxa"/>
            </w:tcMar>
            <w:vAlign w:val="center"/>
            <w:hideMark/>
          </w:tcPr>
          <w:p w14:paraId="7F6E1A40" w14:textId="77777777" w:rsidR="003179EF" w:rsidRPr="00242A5D" w:rsidRDefault="003179EF">
            <w:pPr>
              <w:pStyle w:val="TAC"/>
              <w:rPr>
                <w:color w:val="808080" w:themeColor="background1" w:themeShade="80"/>
              </w:rPr>
            </w:pPr>
            <w:r w:rsidRPr="00242A5D">
              <w:rPr>
                <w:color w:val="808080" w:themeColor="background1" w:themeShade="80"/>
              </w:rPr>
              <w:t>95.4753</w:t>
            </w:r>
          </w:p>
        </w:tc>
        <w:tc>
          <w:tcPr>
            <w:tcW w:w="1152" w:type="dxa"/>
            <w:shd w:val="clear" w:color="auto" w:fill="auto"/>
            <w:tcMar>
              <w:top w:w="12" w:type="dxa"/>
              <w:left w:w="12" w:type="dxa"/>
              <w:bottom w:w="0" w:type="dxa"/>
              <w:right w:w="12" w:type="dxa"/>
            </w:tcMar>
            <w:vAlign w:val="center"/>
            <w:hideMark/>
          </w:tcPr>
          <w:p w14:paraId="3DF212A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01D6796" w14:textId="77777777">
        <w:trPr>
          <w:trHeight w:val="240"/>
          <w:jc w:val="center"/>
        </w:trPr>
        <w:tc>
          <w:tcPr>
            <w:tcW w:w="9216" w:type="dxa"/>
            <w:gridSpan w:val="8"/>
            <w:shd w:val="clear" w:color="auto" w:fill="auto"/>
            <w:tcMar>
              <w:top w:w="12" w:type="dxa"/>
              <w:left w:w="12" w:type="dxa"/>
              <w:bottom w:w="0" w:type="dxa"/>
              <w:right w:w="12" w:type="dxa"/>
            </w:tcMar>
            <w:vAlign w:val="center"/>
          </w:tcPr>
          <w:p w14:paraId="773F3D3E"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6246177A" w14:textId="77777777">
        <w:trPr>
          <w:trHeight w:val="396"/>
          <w:jc w:val="center"/>
        </w:trPr>
        <w:tc>
          <w:tcPr>
            <w:tcW w:w="1152" w:type="dxa"/>
            <w:shd w:val="clear" w:color="auto" w:fill="auto"/>
            <w:tcMar>
              <w:top w:w="12" w:type="dxa"/>
              <w:left w:w="12" w:type="dxa"/>
              <w:bottom w:w="0" w:type="dxa"/>
              <w:right w:w="12" w:type="dxa"/>
            </w:tcMar>
            <w:vAlign w:val="center"/>
            <w:hideMark/>
          </w:tcPr>
          <w:p w14:paraId="131BCD45"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vAlign w:val="center"/>
          </w:tcPr>
          <w:p w14:paraId="2C9E997F"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5B737746"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77B3A5F9"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1F330BA"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29A11F5F"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253D4426"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3A6C27F8" w14:textId="77777777" w:rsidR="003179EF" w:rsidRPr="00242A5D" w:rsidRDefault="003179EF">
            <w:pPr>
              <w:pStyle w:val="TAC"/>
              <w:rPr>
                <w:color w:val="808080" w:themeColor="background1" w:themeShade="80"/>
              </w:rPr>
            </w:pPr>
          </w:p>
        </w:tc>
      </w:tr>
      <w:tr w:rsidR="00242A5D" w:rsidRPr="00242A5D" w14:paraId="56D7A917" w14:textId="77777777">
        <w:trPr>
          <w:trHeight w:val="240"/>
          <w:jc w:val="center"/>
        </w:trPr>
        <w:tc>
          <w:tcPr>
            <w:tcW w:w="1152" w:type="dxa"/>
            <w:shd w:val="clear" w:color="auto" w:fill="auto"/>
            <w:tcMar>
              <w:top w:w="12" w:type="dxa"/>
              <w:left w:w="12" w:type="dxa"/>
              <w:bottom w:w="0" w:type="dxa"/>
              <w:right w:w="12" w:type="dxa"/>
            </w:tcMar>
            <w:vAlign w:val="center"/>
            <w:hideMark/>
          </w:tcPr>
          <w:p w14:paraId="35FFA0FA"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vAlign w:val="center"/>
          </w:tcPr>
          <w:p w14:paraId="2ACF61C0"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70E5CECD" w14:textId="77777777" w:rsidR="003179EF" w:rsidRPr="00242A5D" w:rsidRDefault="003179EF">
            <w:pPr>
              <w:pStyle w:val="TAC"/>
              <w:rPr>
                <w:color w:val="808080" w:themeColor="background1" w:themeShade="80"/>
              </w:rPr>
            </w:pPr>
            <w:r w:rsidRPr="00242A5D">
              <w:rPr>
                <w:color w:val="808080" w:themeColor="background1" w:themeShade="80"/>
              </w:rPr>
              <w:t>4.7978</w:t>
            </w:r>
          </w:p>
        </w:tc>
        <w:tc>
          <w:tcPr>
            <w:tcW w:w="1152" w:type="dxa"/>
            <w:shd w:val="clear" w:color="auto" w:fill="auto"/>
            <w:tcMar>
              <w:top w:w="12" w:type="dxa"/>
              <w:left w:w="12" w:type="dxa"/>
              <w:bottom w:w="0" w:type="dxa"/>
              <w:right w:w="12" w:type="dxa"/>
            </w:tcMar>
            <w:vAlign w:val="center"/>
            <w:hideMark/>
          </w:tcPr>
          <w:p w14:paraId="3B3B7653" w14:textId="77777777" w:rsidR="003179EF" w:rsidRPr="00242A5D" w:rsidRDefault="003179EF">
            <w:pPr>
              <w:pStyle w:val="TAC"/>
              <w:rPr>
                <w:color w:val="808080" w:themeColor="background1" w:themeShade="80"/>
              </w:rPr>
            </w:pPr>
            <w:r w:rsidRPr="00242A5D">
              <w:rPr>
                <w:color w:val="808080" w:themeColor="background1" w:themeShade="80"/>
              </w:rPr>
              <w:t>21.9419</w:t>
            </w:r>
          </w:p>
        </w:tc>
        <w:tc>
          <w:tcPr>
            <w:tcW w:w="1152" w:type="dxa"/>
            <w:shd w:val="clear" w:color="auto" w:fill="auto"/>
            <w:tcMar>
              <w:top w:w="12" w:type="dxa"/>
              <w:left w:w="12" w:type="dxa"/>
              <w:bottom w:w="0" w:type="dxa"/>
              <w:right w:w="12" w:type="dxa"/>
            </w:tcMar>
            <w:vAlign w:val="center"/>
            <w:hideMark/>
          </w:tcPr>
          <w:p w14:paraId="73371EB3" w14:textId="77777777" w:rsidR="003179EF" w:rsidRPr="00242A5D" w:rsidRDefault="003179EF">
            <w:pPr>
              <w:pStyle w:val="TAC"/>
              <w:rPr>
                <w:color w:val="808080" w:themeColor="background1" w:themeShade="80"/>
              </w:rPr>
            </w:pPr>
            <w:r w:rsidRPr="00242A5D">
              <w:rPr>
                <w:color w:val="808080" w:themeColor="background1" w:themeShade="80"/>
              </w:rPr>
              <w:t>0.7562</w:t>
            </w:r>
          </w:p>
        </w:tc>
        <w:tc>
          <w:tcPr>
            <w:tcW w:w="1152" w:type="dxa"/>
            <w:shd w:val="clear" w:color="auto" w:fill="auto"/>
            <w:tcMar>
              <w:top w:w="12" w:type="dxa"/>
              <w:left w:w="12" w:type="dxa"/>
              <w:bottom w:w="0" w:type="dxa"/>
              <w:right w:w="12" w:type="dxa"/>
            </w:tcMar>
            <w:vAlign w:val="center"/>
            <w:hideMark/>
          </w:tcPr>
          <w:p w14:paraId="24A19CFC"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7102F02"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auto"/>
            <w:tcMar>
              <w:top w:w="12" w:type="dxa"/>
              <w:left w:w="12" w:type="dxa"/>
              <w:bottom w:w="0" w:type="dxa"/>
              <w:right w:w="12" w:type="dxa"/>
            </w:tcMar>
            <w:vAlign w:val="center"/>
            <w:hideMark/>
          </w:tcPr>
          <w:p w14:paraId="72E85A28" w14:textId="77777777" w:rsidR="003179EF" w:rsidRPr="00242A5D" w:rsidRDefault="003179EF">
            <w:pPr>
              <w:pStyle w:val="TAC"/>
              <w:rPr>
                <w:color w:val="808080" w:themeColor="background1" w:themeShade="80"/>
              </w:rPr>
            </w:pPr>
          </w:p>
        </w:tc>
      </w:tr>
    </w:tbl>
    <w:p w14:paraId="2A7EBB3D" w14:textId="77777777" w:rsidR="003179EF" w:rsidRDefault="003179EF" w:rsidP="003179EF"/>
    <w:p w14:paraId="5AE1CB81" w14:textId="77777777" w:rsidR="003179EF" w:rsidRPr="00242A5D" w:rsidRDefault="003179EF" w:rsidP="003179EF">
      <w:pPr>
        <w:pStyle w:val="TH"/>
        <w:rPr>
          <w:color w:val="808080" w:themeColor="background1" w:themeShade="80"/>
        </w:rPr>
      </w:pPr>
      <w:r w:rsidRPr="00242A5D">
        <w:rPr>
          <w:color w:val="808080" w:themeColor="background1" w:themeShade="80"/>
        </w:rPr>
        <w:t xml:space="preserve">Table 7.2.1-5: Channel model parameters for </w:t>
      </w:r>
      <w:proofErr w:type="spellStart"/>
      <w:r w:rsidRPr="00242A5D">
        <w:rPr>
          <w:color w:val="808080" w:themeColor="background1" w:themeShade="80"/>
        </w:rPr>
        <w:t>UMi</w:t>
      </w:r>
      <w:proofErr w:type="spellEnd"/>
      <w:r w:rsidRPr="00242A5D">
        <w:rPr>
          <w:color w:val="808080" w:themeColor="background1" w:themeShade="80"/>
        </w:rPr>
        <w:t xml:space="preserve"> CDL-E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242A5D" w:rsidRPr="00242A5D" w14:paraId="055D052C" w14:textId="77777777">
        <w:trPr>
          <w:trHeight w:val="408"/>
          <w:jc w:val="center"/>
        </w:trPr>
        <w:tc>
          <w:tcPr>
            <w:tcW w:w="1152" w:type="dxa"/>
            <w:shd w:val="clear" w:color="auto" w:fill="D9D9D9"/>
            <w:tcMar>
              <w:top w:w="12" w:type="dxa"/>
              <w:left w:w="12" w:type="dxa"/>
              <w:bottom w:w="0" w:type="dxa"/>
              <w:right w:w="12" w:type="dxa"/>
            </w:tcMar>
            <w:vAlign w:val="center"/>
            <w:hideMark/>
          </w:tcPr>
          <w:p w14:paraId="2349047C"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vAlign w:val="center"/>
          </w:tcPr>
          <w:p w14:paraId="433DBCBF" w14:textId="77777777" w:rsidR="003179EF" w:rsidRPr="00242A5D" w:rsidRDefault="003179EF">
            <w:pPr>
              <w:pStyle w:val="TAH"/>
              <w:rPr>
                <w:color w:val="808080" w:themeColor="background1" w:themeShade="80"/>
              </w:rPr>
            </w:pPr>
            <w:r w:rsidRPr="00242A5D">
              <w:rPr>
                <w:color w:val="808080" w:themeColor="background1" w:themeShade="80"/>
              </w:rPr>
              <w:t>Cluster PAS</w:t>
            </w:r>
          </w:p>
        </w:tc>
        <w:tc>
          <w:tcPr>
            <w:tcW w:w="1152" w:type="dxa"/>
            <w:shd w:val="clear" w:color="auto" w:fill="D9D9D9"/>
            <w:tcMar>
              <w:top w:w="12" w:type="dxa"/>
              <w:left w:w="12" w:type="dxa"/>
              <w:bottom w:w="0" w:type="dxa"/>
              <w:right w:w="12" w:type="dxa"/>
            </w:tcMar>
            <w:vAlign w:val="center"/>
            <w:hideMark/>
          </w:tcPr>
          <w:p w14:paraId="327ED1F7"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4649BDC2"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16018AD4"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5437A834"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763CADC7"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10E391CC"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31396FD3" w14:textId="77777777">
        <w:trPr>
          <w:trHeight w:val="240"/>
          <w:jc w:val="center"/>
        </w:trPr>
        <w:tc>
          <w:tcPr>
            <w:tcW w:w="1152" w:type="dxa"/>
            <w:vMerge w:val="restart"/>
            <w:shd w:val="clear" w:color="auto" w:fill="auto"/>
            <w:tcMar>
              <w:top w:w="12" w:type="dxa"/>
              <w:left w:w="12" w:type="dxa"/>
              <w:bottom w:w="0" w:type="dxa"/>
              <w:right w:w="12" w:type="dxa"/>
            </w:tcMar>
            <w:vAlign w:val="center"/>
            <w:hideMark/>
          </w:tcPr>
          <w:p w14:paraId="5C9C1617"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vAlign w:val="center"/>
          </w:tcPr>
          <w:p w14:paraId="6B085788" w14:textId="77777777" w:rsidR="003179EF" w:rsidRPr="00242A5D" w:rsidRDefault="003179EF">
            <w:pPr>
              <w:pStyle w:val="TAC"/>
              <w:rPr>
                <w:color w:val="808080" w:themeColor="background1" w:themeShade="80"/>
              </w:rPr>
            </w:pPr>
            <w:r w:rsidRPr="00242A5D">
              <w:rPr>
                <w:color w:val="808080" w:themeColor="background1" w:themeShade="80"/>
              </w:rPr>
              <w:t>Specular (LOS path)</w:t>
            </w:r>
          </w:p>
        </w:tc>
        <w:tc>
          <w:tcPr>
            <w:tcW w:w="1152" w:type="dxa"/>
            <w:shd w:val="clear" w:color="auto" w:fill="auto"/>
            <w:tcMar>
              <w:top w:w="12" w:type="dxa"/>
              <w:left w:w="12" w:type="dxa"/>
              <w:bottom w:w="0" w:type="dxa"/>
              <w:right w:w="12" w:type="dxa"/>
            </w:tcMar>
            <w:vAlign w:val="center"/>
            <w:hideMark/>
          </w:tcPr>
          <w:p w14:paraId="3A12DAD1"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06158AD" w14:textId="77777777" w:rsidR="003179EF" w:rsidRPr="00242A5D" w:rsidRDefault="003179EF">
            <w:pPr>
              <w:pStyle w:val="TAC"/>
              <w:rPr>
                <w:color w:val="808080" w:themeColor="background1" w:themeShade="80"/>
              </w:rPr>
            </w:pPr>
            <w:r w:rsidRPr="00242A5D">
              <w:rPr>
                <w:color w:val="808080" w:themeColor="background1" w:themeShade="80"/>
              </w:rPr>
              <w:t>-0.03</w:t>
            </w:r>
          </w:p>
        </w:tc>
        <w:tc>
          <w:tcPr>
            <w:tcW w:w="1152" w:type="dxa"/>
            <w:shd w:val="clear" w:color="auto" w:fill="auto"/>
            <w:tcMar>
              <w:top w:w="12" w:type="dxa"/>
              <w:left w:w="12" w:type="dxa"/>
              <w:bottom w:w="0" w:type="dxa"/>
              <w:right w:w="12" w:type="dxa"/>
            </w:tcMar>
            <w:vAlign w:val="center"/>
            <w:hideMark/>
          </w:tcPr>
          <w:p w14:paraId="319382AC"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308BF34"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019BF108" w14:textId="77777777" w:rsidR="003179EF" w:rsidRPr="00242A5D" w:rsidRDefault="003179EF">
            <w:pPr>
              <w:pStyle w:val="TAC"/>
              <w:rPr>
                <w:color w:val="808080" w:themeColor="background1" w:themeShade="80"/>
              </w:rPr>
            </w:pPr>
            <w:r w:rsidRPr="00242A5D">
              <w:rPr>
                <w:color w:val="808080" w:themeColor="background1" w:themeShade="80"/>
              </w:rPr>
              <w:t>99.6</w:t>
            </w:r>
          </w:p>
        </w:tc>
        <w:tc>
          <w:tcPr>
            <w:tcW w:w="1152" w:type="dxa"/>
            <w:shd w:val="clear" w:color="auto" w:fill="auto"/>
            <w:tcMar>
              <w:top w:w="12" w:type="dxa"/>
              <w:left w:w="12" w:type="dxa"/>
              <w:bottom w:w="0" w:type="dxa"/>
              <w:right w:w="12" w:type="dxa"/>
            </w:tcMar>
            <w:vAlign w:val="center"/>
            <w:hideMark/>
          </w:tcPr>
          <w:p w14:paraId="567A69C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8E1D2B" w14:textId="77777777">
        <w:trPr>
          <w:trHeight w:val="240"/>
          <w:jc w:val="center"/>
        </w:trPr>
        <w:tc>
          <w:tcPr>
            <w:tcW w:w="1152" w:type="dxa"/>
            <w:vMerge/>
            <w:shd w:val="clear" w:color="auto" w:fill="auto"/>
            <w:tcMar>
              <w:top w:w="12" w:type="dxa"/>
              <w:left w:w="12" w:type="dxa"/>
              <w:bottom w:w="0" w:type="dxa"/>
              <w:right w:w="12" w:type="dxa"/>
            </w:tcMar>
            <w:vAlign w:val="center"/>
            <w:hideMark/>
          </w:tcPr>
          <w:p w14:paraId="0383CBA5" w14:textId="77777777" w:rsidR="003179EF" w:rsidRPr="00242A5D" w:rsidRDefault="003179EF">
            <w:pPr>
              <w:pStyle w:val="TAC"/>
              <w:rPr>
                <w:color w:val="808080" w:themeColor="background1" w:themeShade="80"/>
              </w:rPr>
            </w:pPr>
          </w:p>
        </w:tc>
        <w:tc>
          <w:tcPr>
            <w:tcW w:w="1152" w:type="dxa"/>
            <w:vAlign w:val="center"/>
          </w:tcPr>
          <w:p w14:paraId="7228322F"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B1A2C9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62D458C" w14:textId="77777777" w:rsidR="003179EF" w:rsidRPr="00242A5D" w:rsidRDefault="003179EF">
            <w:pPr>
              <w:pStyle w:val="TAC"/>
              <w:rPr>
                <w:color w:val="808080" w:themeColor="background1" w:themeShade="80"/>
              </w:rPr>
            </w:pPr>
            <w:r w:rsidRPr="00242A5D">
              <w:rPr>
                <w:color w:val="808080" w:themeColor="background1" w:themeShade="80"/>
              </w:rPr>
              <w:t>-22.2442</w:t>
            </w:r>
          </w:p>
        </w:tc>
        <w:tc>
          <w:tcPr>
            <w:tcW w:w="1152" w:type="dxa"/>
            <w:shd w:val="clear" w:color="auto" w:fill="auto"/>
            <w:tcMar>
              <w:top w:w="12" w:type="dxa"/>
              <w:left w:w="12" w:type="dxa"/>
              <w:bottom w:w="0" w:type="dxa"/>
              <w:right w:w="12" w:type="dxa"/>
            </w:tcMar>
            <w:vAlign w:val="center"/>
            <w:hideMark/>
          </w:tcPr>
          <w:p w14:paraId="11D1B12D"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3486D05C"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32F41810" w14:textId="77777777" w:rsidR="003179EF" w:rsidRPr="00242A5D" w:rsidRDefault="003179EF">
            <w:pPr>
              <w:pStyle w:val="TAC"/>
              <w:rPr>
                <w:color w:val="808080" w:themeColor="background1" w:themeShade="80"/>
              </w:rPr>
            </w:pPr>
            <w:r w:rsidRPr="00242A5D">
              <w:rPr>
                <w:color w:val="808080" w:themeColor="background1" w:themeShade="80"/>
              </w:rPr>
              <w:t>99.6</w:t>
            </w:r>
          </w:p>
        </w:tc>
        <w:tc>
          <w:tcPr>
            <w:tcW w:w="1152" w:type="dxa"/>
            <w:shd w:val="clear" w:color="auto" w:fill="auto"/>
            <w:tcMar>
              <w:top w:w="12" w:type="dxa"/>
              <w:left w:w="12" w:type="dxa"/>
              <w:bottom w:w="0" w:type="dxa"/>
              <w:right w:w="12" w:type="dxa"/>
            </w:tcMar>
            <w:vAlign w:val="center"/>
            <w:hideMark/>
          </w:tcPr>
          <w:p w14:paraId="594BF1F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1C8F6DD" w14:textId="77777777">
        <w:trPr>
          <w:trHeight w:val="240"/>
          <w:jc w:val="center"/>
        </w:trPr>
        <w:tc>
          <w:tcPr>
            <w:tcW w:w="1152" w:type="dxa"/>
            <w:shd w:val="clear" w:color="auto" w:fill="auto"/>
            <w:tcMar>
              <w:top w:w="12" w:type="dxa"/>
              <w:left w:w="12" w:type="dxa"/>
              <w:bottom w:w="0" w:type="dxa"/>
              <w:right w:w="12" w:type="dxa"/>
            </w:tcMar>
            <w:vAlign w:val="center"/>
            <w:hideMark/>
          </w:tcPr>
          <w:p w14:paraId="5401DA4E"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vAlign w:val="center"/>
          </w:tcPr>
          <w:p w14:paraId="6620BA73"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09DBEFF" w14:textId="77777777" w:rsidR="003179EF" w:rsidRPr="00242A5D" w:rsidRDefault="003179EF">
            <w:pPr>
              <w:pStyle w:val="TAC"/>
              <w:rPr>
                <w:color w:val="808080" w:themeColor="background1" w:themeShade="80"/>
              </w:rPr>
            </w:pPr>
            <w:r w:rsidRPr="00242A5D">
              <w:rPr>
                <w:color w:val="808080" w:themeColor="background1" w:themeShade="80"/>
              </w:rPr>
              <w:t>49.9706</w:t>
            </w:r>
          </w:p>
        </w:tc>
        <w:tc>
          <w:tcPr>
            <w:tcW w:w="1152" w:type="dxa"/>
            <w:shd w:val="clear" w:color="auto" w:fill="auto"/>
            <w:tcMar>
              <w:top w:w="12" w:type="dxa"/>
              <w:left w:w="12" w:type="dxa"/>
              <w:bottom w:w="0" w:type="dxa"/>
              <w:right w:w="12" w:type="dxa"/>
            </w:tcMar>
            <w:vAlign w:val="center"/>
            <w:hideMark/>
          </w:tcPr>
          <w:p w14:paraId="0EB501B9" w14:textId="77777777" w:rsidR="003179EF" w:rsidRPr="00242A5D" w:rsidRDefault="003179EF">
            <w:pPr>
              <w:pStyle w:val="TAC"/>
              <w:rPr>
                <w:color w:val="808080" w:themeColor="background1" w:themeShade="80"/>
              </w:rPr>
            </w:pPr>
            <w:r w:rsidRPr="00242A5D">
              <w:rPr>
                <w:color w:val="808080" w:themeColor="background1" w:themeShade="80"/>
              </w:rPr>
              <w:t>-16.0427</w:t>
            </w:r>
          </w:p>
        </w:tc>
        <w:tc>
          <w:tcPr>
            <w:tcW w:w="1152" w:type="dxa"/>
            <w:shd w:val="clear" w:color="auto" w:fill="auto"/>
            <w:tcMar>
              <w:top w:w="12" w:type="dxa"/>
              <w:left w:w="12" w:type="dxa"/>
              <w:bottom w:w="0" w:type="dxa"/>
              <w:right w:w="12" w:type="dxa"/>
            </w:tcMar>
            <w:vAlign w:val="center"/>
            <w:hideMark/>
          </w:tcPr>
          <w:p w14:paraId="510FDBD1" w14:textId="77777777" w:rsidR="003179EF" w:rsidRPr="00242A5D" w:rsidRDefault="003179EF">
            <w:pPr>
              <w:pStyle w:val="TAC"/>
              <w:rPr>
                <w:color w:val="808080" w:themeColor="background1" w:themeShade="80"/>
              </w:rPr>
            </w:pPr>
            <w:r w:rsidRPr="00242A5D">
              <w:rPr>
                <w:color w:val="808080" w:themeColor="background1" w:themeShade="80"/>
              </w:rPr>
              <w:t>65.756</w:t>
            </w:r>
          </w:p>
        </w:tc>
        <w:tc>
          <w:tcPr>
            <w:tcW w:w="1152" w:type="dxa"/>
            <w:shd w:val="clear" w:color="auto" w:fill="auto"/>
            <w:tcMar>
              <w:top w:w="12" w:type="dxa"/>
              <w:left w:w="12" w:type="dxa"/>
              <w:bottom w:w="0" w:type="dxa"/>
              <w:right w:w="12" w:type="dxa"/>
            </w:tcMar>
            <w:vAlign w:val="center"/>
            <w:hideMark/>
          </w:tcPr>
          <w:p w14:paraId="6870B0F2" w14:textId="77777777" w:rsidR="003179EF" w:rsidRPr="00242A5D" w:rsidRDefault="003179EF">
            <w:pPr>
              <w:pStyle w:val="TAC"/>
              <w:rPr>
                <w:color w:val="808080" w:themeColor="background1" w:themeShade="80"/>
              </w:rPr>
            </w:pPr>
            <w:r w:rsidRPr="00242A5D">
              <w:rPr>
                <w:color w:val="808080" w:themeColor="background1" w:themeShade="80"/>
              </w:rPr>
              <w:t>-25.0925</w:t>
            </w:r>
          </w:p>
        </w:tc>
        <w:tc>
          <w:tcPr>
            <w:tcW w:w="1152" w:type="dxa"/>
            <w:shd w:val="clear" w:color="auto" w:fill="auto"/>
            <w:tcMar>
              <w:top w:w="12" w:type="dxa"/>
              <w:left w:w="12" w:type="dxa"/>
              <w:bottom w:w="0" w:type="dxa"/>
              <w:right w:w="12" w:type="dxa"/>
            </w:tcMar>
            <w:vAlign w:val="center"/>
            <w:hideMark/>
          </w:tcPr>
          <w:p w14:paraId="464133D1" w14:textId="77777777" w:rsidR="003179EF" w:rsidRPr="00242A5D" w:rsidRDefault="003179EF">
            <w:pPr>
              <w:pStyle w:val="TAC"/>
              <w:rPr>
                <w:color w:val="808080" w:themeColor="background1" w:themeShade="80"/>
              </w:rPr>
            </w:pPr>
            <w:r w:rsidRPr="00242A5D">
              <w:rPr>
                <w:color w:val="808080" w:themeColor="background1" w:themeShade="80"/>
              </w:rPr>
              <w:t>101.5457</w:t>
            </w:r>
          </w:p>
        </w:tc>
        <w:tc>
          <w:tcPr>
            <w:tcW w:w="1152" w:type="dxa"/>
            <w:shd w:val="clear" w:color="auto" w:fill="auto"/>
            <w:tcMar>
              <w:top w:w="12" w:type="dxa"/>
              <w:left w:w="12" w:type="dxa"/>
              <w:bottom w:w="0" w:type="dxa"/>
              <w:right w:w="12" w:type="dxa"/>
            </w:tcMar>
            <w:vAlign w:val="center"/>
            <w:hideMark/>
          </w:tcPr>
          <w:p w14:paraId="4E6DB51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B64737A" w14:textId="77777777">
        <w:trPr>
          <w:trHeight w:val="240"/>
          <w:jc w:val="center"/>
        </w:trPr>
        <w:tc>
          <w:tcPr>
            <w:tcW w:w="1152" w:type="dxa"/>
            <w:shd w:val="clear" w:color="auto" w:fill="auto"/>
            <w:tcMar>
              <w:top w:w="12" w:type="dxa"/>
              <w:left w:w="12" w:type="dxa"/>
              <w:bottom w:w="0" w:type="dxa"/>
              <w:right w:w="12" w:type="dxa"/>
            </w:tcMar>
            <w:vAlign w:val="center"/>
            <w:hideMark/>
          </w:tcPr>
          <w:p w14:paraId="75B36F5F"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vAlign w:val="center"/>
          </w:tcPr>
          <w:p w14:paraId="7FC48FB6"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2CA313A" w14:textId="77777777" w:rsidR="003179EF" w:rsidRPr="00242A5D" w:rsidRDefault="003179EF">
            <w:pPr>
              <w:pStyle w:val="TAC"/>
              <w:rPr>
                <w:color w:val="808080" w:themeColor="background1" w:themeShade="80"/>
              </w:rPr>
            </w:pPr>
            <w:r w:rsidRPr="00242A5D">
              <w:rPr>
                <w:color w:val="808080" w:themeColor="background1" w:themeShade="80"/>
              </w:rPr>
              <w:t>52.9593</w:t>
            </w:r>
          </w:p>
        </w:tc>
        <w:tc>
          <w:tcPr>
            <w:tcW w:w="1152" w:type="dxa"/>
            <w:shd w:val="clear" w:color="auto" w:fill="auto"/>
            <w:tcMar>
              <w:top w:w="12" w:type="dxa"/>
              <w:left w:w="12" w:type="dxa"/>
              <w:bottom w:w="0" w:type="dxa"/>
              <w:right w:w="12" w:type="dxa"/>
            </w:tcMar>
            <w:vAlign w:val="center"/>
            <w:hideMark/>
          </w:tcPr>
          <w:p w14:paraId="11CF5E82" w14:textId="77777777" w:rsidR="003179EF" w:rsidRPr="00242A5D" w:rsidRDefault="003179EF">
            <w:pPr>
              <w:pStyle w:val="TAC"/>
              <w:rPr>
                <w:color w:val="808080" w:themeColor="background1" w:themeShade="80"/>
              </w:rPr>
            </w:pPr>
            <w:r w:rsidRPr="00242A5D">
              <w:rPr>
                <w:color w:val="808080" w:themeColor="background1" w:themeShade="80"/>
              </w:rPr>
              <w:t>-18.2612</w:t>
            </w:r>
          </w:p>
        </w:tc>
        <w:tc>
          <w:tcPr>
            <w:tcW w:w="1152" w:type="dxa"/>
            <w:shd w:val="clear" w:color="auto" w:fill="auto"/>
            <w:tcMar>
              <w:top w:w="12" w:type="dxa"/>
              <w:left w:w="12" w:type="dxa"/>
              <w:bottom w:w="0" w:type="dxa"/>
              <w:right w:w="12" w:type="dxa"/>
            </w:tcMar>
            <w:vAlign w:val="center"/>
            <w:hideMark/>
          </w:tcPr>
          <w:p w14:paraId="5B694BEF" w14:textId="77777777" w:rsidR="003179EF" w:rsidRPr="00242A5D" w:rsidRDefault="003179EF">
            <w:pPr>
              <w:pStyle w:val="TAC"/>
              <w:rPr>
                <w:color w:val="808080" w:themeColor="background1" w:themeShade="80"/>
              </w:rPr>
            </w:pPr>
            <w:r w:rsidRPr="00242A5D">
              <w:rPr>
                <w:color w:val="808080" w:themeColor="background1" w:themeShade="80"/>
              </w:rPr>
              <w:t>65.756</w:t>
            </w:r>
          </w:p>
        </w:tc>
        <w:tc>
          <w:tcPr>
            <w:tcW w:w="1152" w:type="dxa"/>
            <w:shd w:val="clear" w:color="auto" w:fill="auto"/>
            <w:tcMar>
              <w:top w:w="12" w:type="dxa"/>
              <w:left w:w="12" w:type="dxa"/>
              <w:bottom w:w="0" w:type="dxa"/>
              <w:right w:w="12" w:type="dxa"/>
            </w:tcMar>
            <w:vAlign w:val="center"/>
            <w:hideMark/>
          </w:tcPr>
          <w:p w14:paraId="7192FE31" w14:textId="77777777" w:rsidR="003179EF" w:rsidRPr="00242A5D" w:rsidRDefault="003179EF">
            <w:pPr>
              <w:pStyle w:val="TAC"/>
              <w:rPr>
                <w:color w:val="808080" w:themeColor="background1" w:themeShade="80"/>
              </w:rPr>
            </w:pPr>
            <w:r w:rsidRPr="00242A5D">
              <w:rPr>
                <w:color w:val="808080" w:themeColor="background1" w:themeShade="80"/>
              </w:rPr>
              <w:t>-25.0925</w:t>
            </w:r>
          </w:p>
        </w:tc>
        <w:tc>
          <w:tcPr>
            <w:tcW w:w="1152" w:type="dxa"/>
            <w:shd w:val="clear" w:color="auto" w:fill="auto"/>
            <w:tcMar>
              <w:top w:w="12" w:type="dxa"/>
              <w:left w:w="12" w:type="dxa"/>
              <w:bottom w:w="0" w:type="dxa"/>
              <w:right w:w="12" w:type="dxa"/>
            </w:tcMar>
            <w:vAlign w:val="center"/>
            <w:hideMark/>
          </w:tcPr>
          <w:p w14:paraId="2F2E8CFF" w14:textId="77777777" w:rsidR="003179EF" w:rsidRPr="00242A5D" w:rsidRDefault="003179EF">
            <w:pPr>
              <w:pStyle w:val="TAC"/>
              <w:rPr>
                <w:color w:val="808080" w:themeColor="background1" w:themeShade="80"/>
              </w:rPr>
            </w:pPr>
            <w:r w:rsidRPr="00242A5D">
              <w:rPr>
                <w:color w:val="808080" w:themeColor="background1" w:themeShade="80"/>
              </w:rPr>
              <w:t>101.5457</w:t>
            </w:r>
          </w:p>
        </w:tc>
        <w:tc>
          <w:tcPr>
            <w:tcW w:w="1152" w:type="dxa"/>
            <w:shd w:val="clear" w:color="auto" w:fill="auto"/>
            <w:tcMar>
              <w:top w:w="12" w:type="dxa"/>
              <w:left w:w="12" w:type="dxa"/>
              <w:bottom w:w="0" w:type="dxa"/>
              <w:right w:w="12" w:type="dxa"/>
            </w:tcMar>
            <w:vAlign w:val="center"/>
            <w:hideMark/>
          </w:tcPr>
          <w:p w14:paraId="27E3DB6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25B7E67" w14:textId="77777777">
        <w:trPr>
          <w:trHeight w:val="240"/>
          <w:jc w:val="center"/>
        </w:trPr>
        <w:tc>
          <w:tcPr>
            <w:tcW w:w="1152" w:type="dxa"/>
            <w:shd w:val="clear" w:color="auto" w:fill="auto"/>
            <w:tcMar>
              <w:top w:w="12" w:type="dxa"/>
              <w:left w:w="12" w:type="dxa"/>
              <w:bottom w:w="0" w:type="dxa"/>
              <w:right w:w="12" w:type="dxa"/>
            </w:tcMar>
            <w:vAlign w:val="center"/>
            <w:hideMark/>
          </w:tcPr>
          <w:p w14:paraId="07AEFB98"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vAlign w:val="center"/>
          </w:tcPr>
          <w:p w14:paraId="5EF6BBD3"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A90840A" w14:textId="77777777" w:rsidR="003179EF" w:rsidRPr="00242A5D" w:rsidRDefault="003179EF">
            <w:pPr>
              <w:pStyle w:val="TAC"/>
              <w:rPr>
                <w:color w:val="808080" w:themeColor="background1" w:themeShade="80"/>
              </w:rPr>
            </w:pPr>
            <w:r w:rsidRPr="00242A5D">
              <w:rPr>
                <w:color w:val="808080" w:themeColor="background1" w:themeShade="80"/>
              </w:rPr>
              <w:t>54.8089</w:t>
            </w:r>
          </w:p>
        </w:tc>
        <w:tc>
          <w:tcPr>
            <w:tcW w:w="1152" w:type="dxa"/>
            <w:shd w:val="clear" w:color="auto" w:fill="auto"/>
            <w:tcMar>
              <w:top w:w="12" w:type="dxa"/>
              <w:left w:w="12" w:type="dxa"/>
              <w:bottom w:w="0" w:type="dxa"/>
              <w:right w:w="12" w:type="dxa"/>
            </w:tcMar>
            <w:vAlign w:val="center"/>
            <w:hideMark/>
          </w:tcPr>
          <w:p w14:paraId="55264D2C" w14:textId="77777777" w:rsidR="003179EF" w:rsidRPr="00242A5D" w:rsidRDefault="003179EF">
            <w:pPr>
              <w:pStyle w:val="TAC"/>
              <w:rPr>
                <w:color w:val="808080" w:themeColor="background1" w:themeShade="80"/>
              </w:rPr>
            </w:pPr>
            <w:r w:rsidRPr="00242A5D">
              <w:rPr>
                <w:color w:val="808080" w:themeColor="background1" w:themeShade="80"/>
              </w:rPr>
              <w:t>-20.0221</w:t>
            </w:r>
          </w:p>
        </w:tc>
        <w:tc>
          <w:tcPr>
            <w:tcW w:w="1152" w:type="dxa"/>
            <w:shd w:val="clear" w:color="auto" w:fill="auto"/>
            <w:tcMar>
              <w:top w:w="12" w:type="dxa"/>
              <w:left w:w="12" w:type="dxa"/>
              <w:bottom w:w="0" w:type="dxa"/>
              <w:right w:w="12" w:type="dxa"/>
            </w:tcMar>
            <w:vAlign w:val="center"/>
            <w:hideMark/>
          </w:tcPr>
          <w:p w14:paraId="396B6D26" w14:textId="77777777" w:rsidR="003179EF" w:rsidRPr="00242A5D" w:rsidRDefault="003179EF">
            <w:pPr>
              <w:pStyle w:val="TAC"/>
              <w:rPr>
                <w:color w:val="808080" w:themeColor="background1" w:themeShade="80"/>
              </w:rPr>
            </w:pPr>
            <w:r w:rsidRPr="00242A5D">
              <w:rPr>
                <w:color w:val="808080" w:themeColor="background1" w:themeShade="80"/>
              </w:rPr>
              <w:t>65.756</w:t>
            </w:r>
          </w:p>
        </w:tc>
        <w:tc>
          <w:tcPr>
            <w:tcW w:w="1152" w:type="dxa"/>
            <w:shd w:val="clear" w:color="auto" w:fill="auto"/>
            <w:tcMar>
              <w:top w:w="12" w:type="dxa"/>
              <w:left w:w="12" w:type="dxa"/>
              <w:bottom w:w="0" w:type="dxa"/>
              <w:right w:w="12" w:type="dxa"/>
            </w:tcMar>
            <w:vAlign w:val="center"/>
            <w:hideMark/>
          </w:tcPr>
          <w:p w14:paraId="69470E50" w14:textId="77777777" w:rsidR="003179EF" w:rsidRPr="00242A5D" w:rsidRDefault="003179EF">
            <w:pPr>
              <w:pStyle w:val="TAC"/>
              <w:rPr>
                <w:color w:val="808080" w:themeColor="background1" w:themeShade="80"/>
              </w:rPr>
            </w:pPr>
            <w:r w:rsidRPr="00242A5D">
              <w:rPr>
                <w:color w:val="808080" w:themeColor="background1" w:themeShade="80"/>
              </w:rPr>
              <w:t>-25.0925</w:t>
            </w:r>
          </w:p>
        </w:tc>
        <w:tc>
          <w:tcPr>
            <w:tcW w:w="1152" w:type="dxa"/>
            <w:shd w:val="clear" w:color="auto" w:fill="auto"/>
            <w:tcMar>
              <w:top w:w="12" w:type="dxa"/>
              <w:left w:w="12" w:type="dxa"/>
              <w:bottom w:w="0" w:type="dxa"/>
              <w:right w:w="12" w:type="dxa"/>
            </w:tcMar>
            <w:vAlign w:val="center"/>
            <w:hideMark/>
          </w:tcPr>
          <w:p w14:paraId="65FD0626" w14:textId="77777777" w:rsidR="003179EF" w:rsidRPr="00242A5D" w:rsidRDefault="003179EF">
            <w:pPr>
              <w:pStyle w:val="TAC"/>
              <w:rPr>
                <w:color w:val="808080" w:themeColor="background1" w:themeShade="80"/>
              </w:rPr>
            </w:pPr>
            <w:r w:rsidRPr="00242A5D">
              <w:rPr>
                <w:color w:val="808080" w:themeColor="background1" w:themeShade="80"/>
              </w:rPr>
              <w:t>101.5457</w:t>
            </w:r>
          </w:p>
        </w:tc>
        <w:tc>
          <w:tcPr>
            <w:tcW w:w="1152" w:type="dxa"/>
            <w:shd w:val="clear" w:color="auto" w:fill="auto"/>
            <w:tcMar>
              <w:top w:w="12" w:type="dxa"/>
              <w:left w:w="12" w:type="dxa"/>
              <w:bottom w:w="0" w:type="dxa"/>
              <w:right w:w="12" w:type="dxa"/>
            </w:tcMar>
            <w:vAlign w:val="center"/>
            <w:hideMark/>
          </w:tcPr>
          <w:p w14:paraId="36E1E00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EB600AE" w14:textId="77777777">
        <w:trPr>
          <w:trHeight w:val="240"/>
          <w:jc w:val="center"/>
        </w:trPr>
        <w:tc>
          <w:tcPr>
            <w:tcW w:w="1152" w:type="dxa"/>
            <w:shd w:val="clear" w:color="auto" w:fill="auto"/>
            <w:tcMar>
              <w:top w:w="12" w:type="dxa"/>
              <w:left w:w="12" w:type="dxa"/>
              <w:bottom w:w="0" w:type="dxa"/>
              <w:right w:w="12" w:type="dxa"/>
            </w:tcMar>
            <w:vAlign w:val="center"/>
            <w:hideMark/>
          </w:tcPr>
          <w:p w14:paraId="5B0CE871"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vAlign w:val="center"/>
          </w:tcPr>
          <w:p w14:paraId="193E2BA4"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11CFE56" w14:textId="77777777" w:rsidR="003179EF" w:rsidRPr="00242A5D" w:rsidRDefault="003179EF">
            <w:pPr>
              <w:pStyle w:val="TAC"/>
              <w:rPr>
                <w:color w:val="808080" w:themeColor="background1" w:themeShade="80"/>
              </w:rPr>
            </w:pPr>
            <w:r w:rsidRPr="00242A5D">
              <w:rPr>
                <w:color w:val="808080" w:themeColor="background1" w:themeShade="80"/>
              </w:rPr>
              <w:t>52.9593</w:t>
            </w:r>
          </w:p>
        </w:tc>
        <w:tc>
          <w:tcPr>
            <w:tcW w:w="1152" w:type="dxa"/>
            <w:shd w:val="clear" w:color="auto" w:fill="auto"/>
            <w:tcMar>
              <w:top w:w="12" w:type="dxa"/>
              <w:left w:w="12" w:type="dxa"/>
              <w:bottom w:w="0" w:type="dxa"/>
              <w:right w:w="12" w:type="dxa"/>
            </w:tcMar>
            <w:vAlign w:val="center"/>
            <w:hideMark/>
          </w:tcPr>
          <w:p w14:paraId="5055CEDB" w14:textId="77777777" w:rsidR="003179EF" w:rsidRPr="00242A5D" w:rsidRDefault="003179EF">
            <w:pPr>
              <w:pStyle w:val="TAC"/>
              <w:rPr>
                <w:color w:val="808080" w:themeColor="background1" w:themeShade="80"/>
              </w:rPr>
            </w:pPr>
            <w:r w:rsidRPr="00242A5D">
              <w:rPr>
                <w:color w:val="808080" w:themeColor="background1" w:themeShade="80"/>
              </w:rPr>
              <w:t>-23.1142</w:t>
            </w:r>
          </w:p>
        </w:tc>
        <w:tc>
          <w:tcPr>
            <w:tcW w:w="1152" w:type="dxa"/>
            <w:shd w:val="clear" w:color="auto" w:fill="auto"/>
            <w:tcMar>
              <w:top w:w="12" w:type="dxa"/>
              <w:left w:w="12" w:type="dxa"/>
              <w:bottom w:w="0" w:type="dxa"/>
              <w:right w:w="12" w:type="dxa"/>
            </w:tcMar>
            <w:vAlign w:val="center"/>
            <w:hideMark/>
          </w:tcPr>
          <w:p w14:paraId="06ED8872" w14:textId="77777777" w:rsidR="003179EF" w:rsidRPr="00242A5D" w:rsidRDefault="003179EF">
            <w:pPr>
              <w:pStyle w:val="TAC"/>
              <w:rPr>
                <w:color w:val="808080" w:themeColor="background1" w:themeShade="80"/>
              </w:rPr>
            </w:pPr>
            <w:r w:rsidRPr="00242A5D">
              <w:rPr>
                <w:color w:val="808080" w:themeColor="background1" w:themeShade="80"/>
              </w:rPr>
              <w:t>-22.986</w:t>
            </w:r>
          </w:p>
        </w:tc>
        <w:tc>
          <w:tcPr>
            <w:tcW w:w="1152" w:type="dxa"/>
            <w:shd w:val="clear" w:color="auto" w:fill="auto"/>
            <w:tcMar>
              <w:top w:w="12" w:type="dxa"/>
              <w:left w:w="12" w:type="dxa"/>
              <w:bottom w:w="0" w:type="dxa"/>
              <w:right w:w="12" w:type="dxa"/>
            </w:tcMar>
            <w:vAlign w:val="center"/>
            <w:hideMark/>
          </w:tcPr>
          <w:p w14:paraId="61983708" w14:textId="77777777" w:rsidR="003179EF" w:rsidRPr="00242A5D" w:rsidRDefault="003179EF">
            <w:pPr>
              <w:pStyle w:val="TAC"/>
              <w:rPr>
                <w:color w:val="808080" w:themeColor="background1" w:themeShade="80"/>
              </w:rPr>
            </w:pPr>
            <w:r w:rsidRPr="00242A5D">
              <w:rPr>
                <w:color w:val="808080" w:themeColor="background1" w:themeShade="80"/>
              </w:rPr>
              <w:t>80.8762</w:t>
            </w:r>
          </w:p>
        </w:tc>
        <w:tc>
          <w:tcPr>
            <w:tcW w:w="1152" w:type="dxa"/>
            <w:shd w:val="clear" w:color="auto" w:fill="auto"/>
            <w:tcMar>
              <w:top w:w="12" w:type="dxa"/>
              <w:left w:w="12" w:type="dxa"/>
              <w:bottom w:w="0" w:type="dxa"/>
              <w:right w:w="12" w:type="dxa"/>
            </w:tcMar>
            <w:vAlign w:val="center"/>
            <w:hideMark/>
          </w:tcPr>
          <w:p w14:paraId="278421E6" w14:textId="77777777" w:rsidR="003179EF" w:rsidRPr="00242A5D" w:rsidRDefault="003179EF">
            <w:pPr>
              <w:pStyle w:val="TAC"/>
              <w:rPr>
                <w:color w:val="808080" w:themeColor="background1" w:themeShade="80"/>
              </w:rPr>
            </w:pPr>
            <w:r w:rsidRPr="00242A5D">
              <w:rPr>
                <w:color w:val="808080" w:themeColor="background1" w:themeShade="80"/>
              </w:rPr>
              <w:t>99.5154</w:t>
            </w:r>
          </w:p>
        </w:tc>
        <w:tc>
          <w:tcPr>
            <w:tcW w:w="1152" w:type="dxa"/>
            <w:shd w:val="clear" w:color="auto" w:fill="auto"/>
            <w:tcMar>
              <w:top w:w="12" w:type="dxa"/>
              <w:left w:w="12" w:type="dxa"/>
              <w:bottom w:w="0" w:type="dxa"/>
              <w:right w:w="12" w:type="dxa"/>
            </w:tcMar>
            <w:vAlign w:val="center"/>
            <w:hideMark/>
          </w:tcPr>
          <w:p w14:paraId="13152EE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8844AD5" w14:textId="77777777">
        <w:trPr>
          <w:trHeight w:val="240"/>
          <w:jc w:val="center"/>
        </w:trPr>
        <w:tc>
          <w:tcPr>
            <w:tcW w:w="1152" w:type="dxa"/>
            <w:shd w:val="clear" w:color="auto" w:fill="auto"/>
            <w:tcMar>
              <w:top w:w="12" w:type="dxa"/>
              <w:left w:w="12" w:type="dxa"/>
              <w:bottom w:w="0" w:type="dxa"/>
              <w:right w:w="12" w:type="dxa"/>
            </w:tcMar>
            <w:vAlign w:val="center"/>
            <w:hideMark/>
          </w:tcPr>
          <w:p w14:paraId="1744F119"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vAlign w:val="center"/>
          </w:tcPr>
          <w:p w14:paraId="4AE21669"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5E829B2D" w14:textId="77777777" w:rsidR="003179EF" w:rsidRPr="00242A5D" w:rsidRDefault="003179EF">
            <w:pPr>
              <w:pStyle w:val="TAC"/>
              <w:rPr>
                <w:color w:val="808080" w:themeColor="background1" w:themeShade="80"/>
              </w:rPr>
            </w:pPr>
            <w:r w:rsidRPr="00242A5D">
              <w:rPr>
                <w:color w:val="808080" w:themeColor="background1" w:themeShade="80"/>
              </w:rPr>
              <w:t>69.2365</w:t>
            </w:r>
          </w:p>
        </w:tc>
        <w:tc>
          <w:tcPr>
            <w:tcW w:w="1152" w:type="dxa"/>
            <w:shd w:val="clear" w:color="auto" w:fill="auto"/>
            <w:tcMar>
              <w:top w:w="12" w:type="dxa"/>
              <w:left w:w="12" w:type="dxa"/>
              <w:bottom w:w="0" w:type="dxa"/>
              <w:right w:w="12" w:type="dxa"/>
            </w:tcMar>
            <w:vAlign w:val="center"/>
            <w:hideMark/>
          </w:tcPr>
          <w:p w14:paraId="5387EFCD" w14:textId="77777777" w:rsidR="003179EF" w:rsidRPr="00242A5D" w:rsidRDefault="003179EF">
            <w:pPr>
              <w:pStyle w:val="TAC"/>
              <w:rPr>
                <w:color w:val="808080" w:themeColor="background1" w:themeShade="80"/>
              </w:rPr>
            </w:pPr>
            <w:r w:rsidRPr="00242A5D">
              <w:rPr>
                <w:color w:val="808080" w:themeColor="background1" w:themeShade="80"/>
              </w:rPr>
              <w:t>-22.6142</w:t>
            </w:r>
          </w:p>
        </w:tc>
        <w:tc>
          <w:tcPr>
            <w:tcW w:w="1152" w:type="dxa"/>
            <w:shd w:val="clear" w:color="auto" w:fill="auto"/>
            <w:tcMar>
              <w:top w:w="12" w:type="dxa"/>
              <w:left w:w="12" w:type="dxa"/>
              <w:bottom w:w="0" w:type="dxa"/>
              <w:right w:w="12" w:type="dxa"/>
            </w:tcMar>
            <w:vAlign w:val="center"/>
            <w:hideMark/>
          </w:tcPr>
          <w:p w14:paraId="21077F3D" w14:textId="77777777" w:rsidR="003179EF" w:rsidRPr="00242A5D" w:rsidRDefault="003179EF">
            <w:pPr>
              <w:pStyle w:val="TAC"/>
              <w:rPr>
                <w:color w:val="808080" w:themeColor="background1" w:themeShade="80"/>
              </w:rPr>
            </w:pPr>
            <w:r w:rsidRPr="00242A5D">
              <w:rPr>
                <w:color w:val="808080" w:themeColor="background1" w:themeShade="80"/>
              </w:rPr>
              <w:t>18.526</w:t>
            </w:r>
          </w:p>
        </w:tc>
        <w:tc>
          <w:tcPr>
            <w:tcW w:w="1152" w:type="dxa"/>
            <w:shd w:val="clear" w:color="auto" w:fill="auto"/>
            <w:tcMar>
              <w:top w:w="12" w:type="dxa"/>
              <w:left w:w="12" w:type="dxa"/>
              <w:bottom w:w="0" w:type="dxa"/>
              <w:right w:w="12" w:type="dxa"/>
            </w:tcMar>
            <w:vAlign w:val="center"/>
            <w:hideMark/>
          </w:tcPr>
          <w:p w14:paraId="37A912FD" w14:textId="77777777" w:rsidR="003179EF" w:rsidRPr="00242A5D" w:rsidRDefault="003179EF">
            <w:pPr>
              <w:pStyle w:val="TAC"/>
              <w:rPr>
                <w:color w:val="808080" w:themeColor="background1" w:themeShade="80"/>
              </w:rPr>
            </w:pPr>
            <w:r w:rsidRPr="00242A5D">
              <w:rPr>
                <w:color w:val="808080" w:themeColor="background1" w:themeShade="80"/>
              </w:rPr>
              <w:t>94.9462</w:t>
            </w:r>
          </w:p>
        </w:tc>
        <w:tc>
          <w:tcPr>
            <w:tcW w:w="1152" w:type="dxa"/>
            <w:shd w:val="clear" w:color="auto" w:fill="auto"/>
            <w:tcMar>
              <w:top w:w="12" w:type="dxa"/>
              <w:left w:w="12" w:type="dxa"/>
              <w:bottom w:w="0" w:type="dxa"/>
              <w:right w:w="12" w:type="dxa"/>
            </w:tcMar>
            <w:vAlign w:val="center"/>
            <w:hideMark/>
          </w:tcPr>
          <w:p w14:paraId="6C4A46DA" w14:textId="77777777" w:rsidR="003179EF" w:rsidRPr="00242A5D" w:rsidRDefault="003179EF">
            <w:pPr>
              <w:pStyle w:val="TAC"/>
              <w:rPr>
                <w:color w:val="808080" w:themeColor="background1" w:themeShade="80"/>
              </w:rPr>
            </w:pPr>
            <w:r w:rsidRPr="00242A5D">
              <w:rPr>
                <w:color w:val="808080" w:themeColor="background1" w:themeShade="80"/>
              </w:rPr>
              <w:t>100.1076</w:t>
            </w:r>
          </w:p>
        </w:tc>
        <w:tc>
          <w:tcPr>
            <w:tcW w:w="1152" w:type="dxa"/>
            <w:shd w:val="clear" w:color="auto" w:fill="auto"/>
            <w:tcMar>
              <w:top w:w="12" w:type="dxa"/>
              <w:left w:w="12" w:type="dxa"/>
              <w:bottom w:w="0" w:type="dxa"/>
              <w:right w:w="12" w:type="dxa"/>
            </w:tcMar>
            <w:vAlign w:val="center"/>
            <w:hideMark/>
          </w:tcPr>
          <w:p w14:paraId="788D1C5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B36589F" w14:textId="77777777">
        <w:trPr>
          <w:trHeight w:val="240"/>
          <w:jc w:val="center"/>
        </w:trPr>
        <w:tc>
          <w:tcPr>
            <w:tcW w:w="1152" w:type="dxa"/>
            <w:shd w:val="clear" w:color="auto" w:fill="auto"/>
            <w:tcMar>
              <w:top w:w="12" w:type="dxa"/>
              <w:left w:w="12" w:type="dxa"/>
              <w:bottom w:w="0" w:type="dxa"/>
              <w:right w:w="12" w:type="dxa"/>
            </w:tcMar>
            <w:vAlign w:val="center"/>
            <w:hideMark/>
          </w:tcPr>
          <w:p w14:paraId="6637AD83"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vAlign w:val="center"/>
          </w:tcPr>
          <w:p w14:paraId="0108562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7DDEEA9" w14:textId="77777777" w:rsidR="003179EF" w:rsidRPr="00242A5D" w:rsidRDefault="003179EF">
            <w:pPr>
              <w:pStyle w:val="TAC"/>
              <w:rPr>
                <w:color w:val="808080" w:themeColor="background1" w:themeShade="80"/>
              </w:rPr>
            </w:pPr>
            <w:r w:rsidRPr="00242A5D">
              <w:rPr>
                <w:color w:val="808080" w:themeColor="background1" w:themeShade="80"/>
              </w:rPr>
              <w:t>185.8637</w:t>
            </w:r>
          </w:p>
        </w:tc>
        <w:tc>
          <w:tcPr>
            <w:tcW w:w="1152" w:type="dxa"/>
            <w:shd w:val="clear" w:color="auto" w:fill="auto"/>
            <w:tcMar>
              <w:top w:w="12" w:type="dxa"/>
              <w:left w:w="12" w:type="dxa"/>
              <w:bottom w:w="0" w:type="dxa"/>
              <w:right w:w="12" w:type="dxa"/>
            </w:tcMar>
            <w:vAlign w:val="center"/>
            <w:hideMark/>
          </w:tcPr>
          <w:p w14:paraId="581990BA" w14:textId="77777777" w:rsidR="003179EF" w:rsidRPr="00242A5D" w:rsidRDefault="003179EF">
            <w:pPr>
              <w:pStyle w:val="TAC"/>
              <w:rPr>
                <w:color w:val="808080" w:themeColor="background1" w:themeShade="80"/>
              </w:rPr>
            </w:pPr>
            <w:r w:rsidRPr="00242A5D">
              <w:rPr>
                <w:color w:val="808080" w:themeColor="background1" w:themeShade="80"/>
              </w:rPr>
              <w:t>-18.8128</w:t>
            </w:r>
          </w:p>
        </w:tc>
        <w:tc>
          <w:tcPr>
            <w:tcW w:w="1152" w:type="dxa"/>
            <w:shd w:val="clear" w:color="auto" w:fill="auto"/>
            <w:tcMar>
              <w:top w:w="12" w:type="dxa"/>
              <w:left w:w="12" w:type="dxa"/>
              <w:bottom w:w="0" w:type="dxa"/>
              <w:right w:w="12" w:type="dxa"/>
            </w:tcMar>
            <w:vAlign w:val="center"/>
            <w:hideMark/>
          </w:tcPr>
          <w:p w14:paraId="67D211E0" w14:textId="77777777" w:rsidR="003179EF" w:rsidRPr="00242A5D" w:rsidRDefault="003179EF">
            <w:pPr>
              <w:pStyle w:val="TAC"/>
              <w:rPr>
                <w:color w:val="808080" w:themeColor="background1" w:themeShade="80"/>
              </w:rPr>
            </w:pPr>
            <w:r w:rsidRPr="00242A5D">
              <w:rPr>
                <w:color w:val="808080" w:themeColor="background1" w:themeShade="80"/>
              </w:rPr>
              <w:t>10.6353</w:t>
            </w:r>
          </w:p>
        </w:tc>
        <w:tc>
          <w:tcPr>
            <w:tcW w:w="1152" w:type="dxa"/>
            <w:shd w:val="clear" w:color="auto" w:fill="auto"/>
            <w:tcMar>
              <w:top w:w="12" w:type="dxa"/>
              <w:left w:w="12" w:type="dxa"/>
              <w:bottom w:w="0" w:type="dxa"/>
              <w:right w:w="12" w:type="dxa"/>
            </w:tcMar>
            <w:vAlign w:val="center"/>
            <w:hideMark/>
          </w:tcPr>
          <w:p w14:paraId="0104A435" w14:textId="77777777" w:rsidR="003179EF" w:rsidRPr="00242A5D" w:rsidRDefault="003179EF">
            <w:pPr>
              <w:pStyle w:val="TAC"/>
              <w:rPr>
                <w:color w:val="808080" w:themeColor="background1" w:themeShade="80"/>
              </w:rPr>
            </w:pPr>
            <w:r w:rsidRPr="00242A5D">
              <w:rPr>
                <w:color w:val="808080" w:themeColor="background1" w:themeShade="80"/>
              </w:rPr>
              <w:t>-148.945</w:t>
            </w:r>
          </w:p>
        </w:tc>
        <w:tc>
          <w:tcPr>
            <w:tcW w:w="1152" w:type="dxa"/>
            <w:shd w:val="clear" w:color="auto" w:fill="auto"/>
            <w:tcMar>
              <w:top w:w="12" w:type="dxa"/>
              <w:left w:w="12" w:type="dxa"/>
              <w:bottom w:w="0" w:type="dxa"/>
              <w:right w:w="12" w:type="dxa"/>
            </w:tcMar>
            <w:vAlign w:val="center"/>
            <w:hideMark/>
          </w:tcPr>
          <w:p w14:paraId="2A1C32F6" w14:textId="77777777" w:rsidR="003179EF" w:rsidRPr="00242A5D" w:rsidRDefault="003179EF">
            <w:pPr>
              <w:pStyle w:val="TAC"/>
              <w:rPr>
                <w:color w:val="808080" w:themeColor="background1" w:themeShade="80"/>
              </w:rPr>
            </w:pPr>
            <w:r w:rsidRPr="00242A5D">
              <w:rPr>
                <w:color w:val="808080" w:themeColor="background1" w:themeShade="80"/>
              </w:rPr>
              <w:t>99.2616</w:t>
            </w:r>
          </w:p>
        </w:tc>
        <w:tc>
          <w:tcPr>
            <w:tcW w:w="1152" w:type="dxa"/>
            <w:shd w:val="clear" w:color="auto" w:fill="auto"/>
            <w:tcMar>
              <w:top w:w="12" w:type="dxa"/>
              <w:left w:w="12" w:type="dxa"/>
              <w:bottom w:w="0" w:type="dxa"/>
              <w:right w:w="12" w:type="dxa"/>
            </w:tcMar>
            <w:vAlign w:val="center"/>
            <w:hideMark/>
          </w:tcPr>
          <w:p w14:paraId="16DBD99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0A1A6BC" w14:textId="77777777">
        <w:trPr>
          <w:trHeight w:val="240"/>
          <w:jc w:val="center"/>
        </w:trPr>
        <w:tc>
          <w:tcPr>
            <w:tcW w:w="1152" w:type="dxa"/>
            <w:shd w:val="clear" w:color="auto" w:fill="auto"/>
            <w:tcMar>
              <w:top w:w="12" w:type="dxa"/>
              <w:left w:w="12" w:type="dxa"/>
              <w:bottom w:w="0" w:type="dxa"/>
              <w:right w:w="12" w:type="dxa"/>
            </w:tcMar>
            <w:vAlign w:val="center"/>
            <w:hideMark/>
          </w:tcPr>
          <w:p w14:paraId="3EF28BCA"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vAlign w:val="center"/>
          </w:tcPr>
          <w:p w14:paraId="79E9932B"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0BFC56C" w14:textId="77777777" w:rsidR="003179EF" w:rsidRPr="00242A5D" w:rsidRDefault="003179EF">
            <w:pPr>
              <w:pStyle w:val="TAC"/>
              <w:rPr>
                <w:color w:val="808080" w:themeColor="background1" w:themeShade="80"/>
              </w:rPr>
            </w:pPr>
            <w:r w:rsidRPr="00242A5D">
              <w:rPr>
                <w:color w:val="808080" w:themeColor="background1" w:themeShade="80"/>
              </w:rPr>
              <w:t>187.8204</w:t>
            </w:r>
          </w:p>
        </w:tc>
        <w:tc>
          <w:tcPr>
            <w:tcW w:w="1152" w:type="dxa"/>
            <w:shd w:val="clear" w:color="auto" w:fill="auto"/>
            <w:tcMar>
              <w:top w:w="12" w:type="dxa"/>
              <w:left w:w="12" w:type="dxa"/>
              <w:bottom w:w="0" w:type="dxa"/>
              <w:right w:w="12" w:type="dxa"/>
            </w:tcMar>
            <w:vAlign w:val="center"/>
            <w:hideMark/>
          </w:tcPr>
          <w:p w14:paraId="280569D2" w14:textId="77777777" w:rsidR="003179EF" w:rsidRPr="00242A5D" w:rsidRDefault="003179EF">
            <w:pPr>
              <w:pStyle w:val="TAC"/>
              <w:rPr>
                <w:color w:val="808080" w:themeColor="background1" w:themeShade="80"/>
              </w:rPr>
            </w:pPr>
            <w:r w:rsidRPr="00242A5D">
              <w:rPr>
                <w:color w:val="808080" w:themeColor="background1" w:themeShade="80"/>
              </w:rPr>
              <w:t>-21.0313</w:t>
            </w:r>
          </w:p>
        </w:tc>
        <w:tc>
          <w:tcPr>
            <w:tcW w:w="1152" w:type="dxa"/>
            <w:shd w:val="clear" w:color="auto" w:fill="auto"/>
            <w:tcMar>
              <w:top w:w="12" w:type="dxa"/>
              <w:left w:w="12" w:type="dxa"/>
              <w:bottom w:w="0" w:type="dxa"/>
              <w:right w:w="12" w:type="dxa"/>
            </w:tcMar>
            <w:vAlign w:val="center"/>
            <w:hideMark/>
          </w:tcPr>
          <w:p w14:paraId="72B96FDB" w14:textId="77777777" w:rsidR="003179EF" w:rsidRPr="00242A5D" w:rsidRDefault="003179EF">
            <w:pPr>
              <w:pStyle w:val="TAC"/>
              <w:rPr>
                <w:color w:val="808080" w:themeColor="background1" w:themeShade="80"/>
              </w:rPr>
            </w:pPr>
            <w:r w:rsidRPr="00242A5D">
              <w:rPr>
                <w:color w:val="808080" w:themeColor="background1" w:themeShade="80"/>
              </w:rPr>
              <w:t>10.6353</w:t>
            </w:r>
          </w:p>
        </w:tc>
        <w:tc>
          <w:tcPr>
            <w:tcW w:w="1152" w:type="dxa"/>
            <w:shd w:val="clear" w:color="auto" w:fill="auto"/>
            <w:tcMar>
              <w:top w:w="12" w:type="dxa"/>
              <w:left w:w="12" w:type="dxa"/>
              <w:bottom w:w="0" w:type="dxa"/>
              <w:right w:w="12" w:type="dxa"/>
            </w:tcMar>
            <w:vAlign w:val="center"/>
            <w:hideMark/>
          </w:tcPr>
          <w:p w14:paraId="4F052B34" w14:textId="77777777" w:rsidR="003179EF" w:rsidRPr="00242A5D" w:rsidRDefault="003179EF">
            <w:pPr>
              <w:pStyle w:val="TAC"/>
              <w:rPr>
                <w:color w:val="808080" w:themeColor="background1" w:themeShade="80"/>
              </w:rPr>
            </w:pPr>
            <w:r w:rsidRPr="00242A5D">
              <w:rPr>
                <w:color w:val="808080" w:themeColor="background1" w:themeShade="80"/>
              </w:rPr>
              <w:t>-148.945</w:t>
            </w:r>
          </w:p>
        </w:tc>
        <w:tc>
          <w:tcPr>
            <w:tcW w:w="1152" w:type="dxa"/>
            <w:shd w:val="clear" w:color="auto" w:fill="auto"/>
            <w:tcMar>
              <w:top w:w="12" w:type="dxa"/>
              <w:left w:w="12" w:type="dxa"/>
              <w:bottom w:w="0" w:type="dxa"/>
              <w:right w:w="12" w:type="dxa"/>
            </w:tcMar>
            <w:vAlign w:val="center"/>
            <w:hideMark/>
          </w:tcPr>
          <w:p w14:paraId="14575378" w14:textId="77777777" w:rsidR="003179EF" w:rsidRPr="00242A5D" w:rsidRDefault="003179EF">
            <w:pPr>
              <w:pStyle w:val="TAC"/>
              <w:rPr>
                <w:color w:val="808080" w:themeColor="background1" w:themeShade="80"/>
              </w:rPr>
            </w:pPr>
            <w:r w:rsidRPr="00242A5D">
              <w:rPr>
                <w:color w:val="808080" w:themeColor="background1" w:themeShade="80"/>
              </w:rPr>
              <w:t>99.2616</w:t>
            </w:r>
          </w:p>
        </w:tc>
        <w:tc>
          <w:tcPr>
            <w:tcW w:w="1152" w:type="dxa"/>
            <w:shd w:val="clear" w:color="auto" w:fill="auto"/>
            <w:tcMar>
              <w:top w:w="12" w:type="dxa"/>
              <w:left w:w="12" w:type="dxa"/>
              <w:bottom w:w="0" w:type="dxa"/>
              <w:right w:w="12" w:type="dxa"/>
            </w:tcMar>
            <w:vAlign w:val="center"/>
            <w:hideMark/>
          </w:tcPr>
          <w:p w14:paraId="7529D37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606E8CD" w14:textId="77777777">
        <w:trPr>
          <w:trHeight w:val="240"/>
          <w:jc w:val="center"/>
        </w:trPr>
        <w:tc>
          <w:tcPr>
            <w:tcW w:w="1152" w:type="dxa"/>
            <w:shd w:val="clear" w:color="auto" w:fill="auto"/>
            <w:tcMar>
              <w:top w:w="12" w:type="dxa"/>
              <w:left w:w="12" w:type="dxa"/>
              <w:bottom w:w="0" w:type="dxa"/>
              <w:right w:w="12" w:type="dxa"/>
            </w:tcMar>
            <w:vAlign w:val="center"/>
            <w:hideMark/>
          </w:tcPr>
          <w:p w14:paraId="348670E9"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vAlign w:val="center"/>
          </w:tcPr>
          <w:p w14:paraId="24A662BA"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E26495F" w14:textId="77777777" w:rsidR="003179EF" w:rsidRPr="00242A5D" w:rsidRDefault="003179EF">
            <w:pPr>
              <w:pStyle w:val="TAC"/>
              <w:rPr>
                <w:color w:val="808080" w:themeColor="background1" w:themeShade="80"/>
              </w:rPr>
            </w:pPr>
            <w:r w:rsidRPr="00242A5D">
              <w:rPr>
                <w:color w:val="808080" w:themeColor="background1" w:themeShade="80"/>
              </w:rPr>
              <w:t>190.702</w:t>
            </w:r>
          </w:p>
        </w:tc>
        <w:tc>
          <w:tcPr>
            <w:tcW w:w="1152" w:type="dxa"/>
            <w:shd w:val="clear" w:color="auto" w:fill="auto"/>
            <w:tcMar>
              <w:top w:w="12" w:type="dxa"/>
              <w:left w:w="12" w:type="dxa"/>
              <w:bottom w:w="0" w:type="dxa"/>
              <w:right w:w="12" w:type="dxa"/>
            </w:tcMar>
            <w:vAlign w:val="center"/>
            <w:hideMark/>
          </w:tcPr>
          <w:p w14:paraId="3DD98626" w14:textId="77777777" w:rsidR="003179EF" w:rsidRPr="00242A5D" w:rsidRDefault="003179EF">
            <w:pPr>
              <w:pStyle w:val="TAC"/>
              <w:rPr>
                <w:color w:val="808080" w:themeColor="background1" w:themeShade="80"/>
              </w:rPr>
            </w:pPr>
            <w:r w:rsidRPr="00242A5D">
              <w:rPr>
                <w:color w:val="808080" w:themeColor="background1" w:themeShade="80"/>
              </w:rPr>
              <w:t>-22.7922</w:t>
            </w:r>
          </w:p>
        </w:tc>
        <w:tc>
          <w:tcPr>
            <w:tcW w:w="1152" w:type="dxa"/>
            <w:shd w:val="clear" w:color="auto" w:fill="auto"/>
            <w:tcMar>
              <w:top w:w="12" w:type="dxa"/>
              <w:left w:w="12" w:type="dxa"/>
              <w:bottom w:w="0" w:type="dxa"/>
              <w:right w:w="12" w:type="dxa"/>
            </w:tcMar>
            <w:vAlign w:val="center"/>
            <w:hideMark/>
          </w:tcPr>
          <w:p w14:paraId="5CFC21F7" w14:textId="77777777" w:rsidR="003179EF" w:rsidRPr="00242A5D" w:rsidRDefault="003179EF">
            <w:pPr>
              <w:pStyle w:val="TAC"/>
              <w:rPr>
                <w:color w:val="808080" w:themeColor="background1" w:themeShade="80"/>
              </w:rPr>
            </w:pPr>
            <w:r w:rsidRPr="00242A5D">
              <w:rPr>
                <w:color w:val="808080" w:themeColor="background1" w:themeShade="80"/>
              </w:rPr>
              <w:t>10.6353</w:t>
            </w:r>
          </w:p>
        </w:tc>
        <w:tc>
          <w:tcPr>
            <w:tcW w:w="1152" w:type="dxa"/>
            <w:shd w:val="clear" w:color="auto" w:fill="auto"/>
            <w:tcMar>
              <w:top w:w="12" w:type="dxa"/>
              <w:left w:w="12" w:type="dxa"/>
              <w:bottom w:w="0" w:type="dxa"/>
              <w:right w:w="12" w:type="dxa"/>
            </w:tcMar>
            <w:vAlign w:val="center"/>
            <w:hideMark/>
          </w:tcPr>
          <w:p w14:paraId="4FAFE97B" w14:textId="77777777" w:rsidR="003179EF" w:rsidRPr="00242A5D" w:rsidRDefault="003179EF">
            <w:pPr>
              <w:pStyle w:val="TAC"/>
              <w:rPr>
                <w:color w:val="808080" w:themeColor="background1" w:themeShade="80"/>
              </w:rPr>
            </w:pPr>
            <w:r w:rsidRPr="00242A5D">
              <w:rPr>
                <w:color w:val="808080" w:themeColor="background1" w:themeShade="80"/>
              </w:rPr>
              <w:t>-148.945</w:t>
            </w:r>
          </w:p>
        </w:tc>
        <w:tc>
          <w:tcPr>
            <w:tcW w:w="1152" w:type="dxa"/>
            <w:shd w:val="clear" w:color="auto" w:fill="auto"/>
            <w:tcMar>
              <w:top w:w="12" w:type="dxa"/>
              <w:left w:w="12" w:type="dxa"/>
              <w:bottom w:w="0" w:type="dxa"/>
              <w:right w:w="12" w:type="dxa"/>
            </w:tcMar>
            <w:vAlign w:val="center"/>
            <w:hideMark/>
          </w:tcPr>
          <w:p w14:paraId="2A9CEAFA" w14:textId="77777777" w:rsidR="003179EF" w:rsidRPr="00242A5D" w:rsidRDefault="003179EF">
            <w:pPr>
              <w:pStyle w:val="TAC"/>
              <w:rPr>
                <w:color w:val="808080" w:themeColor="background1" w:themeShade="80"/>
              </w:rPr>
            </w:pPr>
            <w:r w:rsidRPr="00242A5D">
              <w:rPr>
                <w:color w:val="808080" w:themeColor="background1" w:themeShade="80"/>
              </w:rPr>
              <w:t>99.2616</w:t>
            </w:r>
          </w:p>
        </w:tc>
        <w:tc>
          <w:tcPr>
            <w:tcW w:w="1152" w:type="dxa"/>
            <w:shd w:val="clear" w:color="auto" w:fill="auto"/>
            <w:tcMar>
              <w:top w:w="12" w:type="dxa"/>
              <w:left w:w="12" w:type="dxa"/>
              <w:bottom w:w="0" w:type="dxa"/>
              <w:right w:w="12" w:type="dxa"/>
            </w:tcMar>
            <w:vAlign w:val="center"/>
            <w:hideMark/>
          </w:tcPr>
          <w:p w14:paraId="60EF43B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4B06CEF" w14:textId="77777777">
        <w:trPr>
          <w:trHeight w:val="240"/>
          <w:jc w:val="center"/>
        </w:trPr>
        <w:tc>
          <w:tcPr>
            <w:tcW w:w="1152" w:type="dxa"/>
            <w:shd w:val="clear" w:color="auto" w:fill="auto"/>
            <w:tcMar>
              <w:top w:w="12" w:type="dxa"/>
              <w:left w:w="12" w:type="dxa"/>
              <w:bottom w:w="0" w:type="dxa"/>
              <w:right w:w="12" w:type="dxa"/>
            </w:tcMar>
            <w:vAlign w:val="center"/>
            <w:hideMark/>
          </w:tcPr>
          <w:p w14:paraId="621DE852"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vAlign w:val="center"/>
          </w:tcPr>
          <w:p w14:paraId="3066888D"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68915F3D" w14:textId="77777777" w:rsidR="003179EF" w:rsidRPr="00242A5D" w:rsidRDefault="003179EF">
            <w:pPr>
              <w:pStyle w:val="TAC"/>
              <w:rPr>
                <w:color w:val="808080" w:themeColor="background1" w:themeShade="80"/>
              </w:rPr>
            </w:pPr>
            <w:r w:rsidRPr="00242A5D">
              <w:rPr>
                <w:color w:val="808080" w:themeColor="background1" w:themeShade="80"/>
              </w:rPr>
              <w:t>257.2613</w:t>
            </w:r>
          </w:p>
        </w:tc>
        <w:tc>
          <w:tcPr>
            <w:tcW w:w="1152" w:type="dxa"/>
            <w:shd w:val="clear" w:color="auto" w:fill="auto"/>
            <w:tcMar>
              <w:top w:w="12" w:type="dxa"/>
              <w:left w:w="12" w:type="dxa"/>
              <w:bottom w:w="0" w:type="dxa"/>
              <w:right w:w="12" w:type="dxa"/>
            </w:tcMar>
            <w:vAlign w:val="center"/>
            <w:hideMark/>
          </w:tcPr>
          <w:p w14:paraId="2BFF9515" w14:textId="77777777" w:rsidR="003179EF" w:rsidRPr="00242A5D" w:rsidRDefault="003179EF">
            <w:pPr>
              <w:pStyle w:val="TAC"/>
              <w:rPr>
                <w:color w:val="808080" w:themeColor="background1" w:themeShade="80"/>
              </w:rPr>
            </w:pPr>
            <w:r w:rsidRPr="00242A5D">
              <w:rPr>
                <w:color w:val="808080" w:themeColor="background1" w:themeShade="80"/>
              </w:rPr>
              <w:t>-22.5142</w:t>
            </w:r>
          </w:p>
        </w:tc>
        <w:tc>
          <w:tcPr>
            <w:tcW w:w="1152" w:type="dxa"/>
            <w:shd w:val="clear" w:color="auto" w:fill="auto"/>
            <w:tcMar>
              <w:top w:w="12" w:type="dxa"/>
              <w:left w:w="12" w:type="dxa"/>
              <w:bottom w:w="0" w:type="dxa"/>
              <w:right w:w="12" w:type="dxa"/>
            </w:tcMar>
            <w:vAlign w:val="center"/>
            <w:hideMark/>
          </w:tcPr>
          <w:p w14:paraId="07070C04" w14:textId="77777777" w:rsidR="003179EF" w:rsidRPr="00242A5D" w:rsidRDefault="003179EF">
            <w:pPr>
              <w:pStyle w:val="TAC"/>
              <w:rPr>
                <w:color w:val="808080" w:themeColor="background1" w:themeShade="80"/>
              </w:rPr>
            </w:pPr>
            <w:r w:rsidRPr="00242A5D">
              <w:rPr>
                <w:color w:val="808080" w:themeColor="background1" w:themeShade="80"/>
              </w:rPr>
              <w:t>21.7281</w:t>
            </w:r>
          </w:p>
        </w:tc>
        <w:tc>
          <w:tcPr>
            <w:tcW w:w="1152" w:type="dxa"/>
            <w:shd w:val="clear" w:color="auto" w:fill="auto"/>
            <w:tcMar>
              <w:top w:w="12" w:type="dxa"/>
              <w:left w:w="12" w:type="dxa"/>
              <w:bottom w:w="0" w:type="dxa"/>
              <w:right w:w="12" w:type="dxa"/>
            </w:tcMar>
            <w:vAlign w:val="center"/>
            <w:hideMark/>
          </w:tcPr>
          <w:p w14:paraId="3464B093" w14:textId="77777777" w:rsidR="003179EF" w:rsidRPr="00242A5D" w:rsidRDefault="003179EF">
            <w:pPr>
              <w:pStyle w:val="TAC"/>
              <w:rPr>
                <w:color w:val="808080" w:themeColor="background1" w:themeShade="80"/>
              </w:rPr>
            </w:pPr>
            <w:r w:rsidRPr="00242A5D">
              <w:rPr>
                <w:color w:val="808080" w:themeColor="background1" w:themeShade="80"/>
              </w:rPr>
              <w:t>-133.48</w:t>
            </w:r>
          </w:p>
        </w:tc>
        <w:tc>
          <w:tcPr>
            <w:tcW w:w="1152" w:type="dxa"/>
            <w:shd w:val="clear" w:color="auto" w:fill="auto"/>
            <w:tcMar>
              <w:top w:w="12" w:type="dxa"/>
              <w:left w:w="12" w:type="dxa"/>
              <w:bottom w:w="0" w:type="dxa"/>
              <w:right w:w="12" w:type="dxa"/>
            </w:tcMar>
            <w:vAlign w:val="center"/>
            <w:hideMark/>
          </w:tcPr>
          <w:p w14:paraId="15D6B6F2" w14:textId="77777777" w:rsidR="003179EF" w:rsidRPr="00242A5D" w:rsidRDefault="003179EF">
            <w:pPr>
              <w:pStyle w:val="TAC"/>
              <w:rPr>
                <w:color w:val="808080" w:themeColor="background1" w:themeShade="80"/>
              </w:rPr>
            </w:pPr>
            <w:r w:rsidRPr="00242A5D">
              <w:rPr>
                <w:color w:val="808080" w:themeColor="background1" w:themeShade="80"/>
              </w:rPr>
              <w:t>100.1076</w:t>
            </w:r>
          </w:p>
        </w:tc>
        <w:tc>
          <w:tcPr>
            <w:tcW w:w="1152" w:type="dxa"/>
            <w:shd w:val="clear" w:color="auto" w:fill="auto"/>
            <w:tcMar>
              <w:top w:w="12" w:type="dxa"/>
              <w:left w:w="12" w:type="dxa"/>
              <w:bottom w:w="0" w:type="dxa"/>
              <w:right w:w="12" w:type="dxa"/>
            </w:tcMar>
            <w:vAlign w:val="center"/>
            <w:hideMark/>
          </w:tcPr>
          <w:p w14:paraId="69351696"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94C8D1B" w14:textId="77777777">
        <w:trPr>
          <w:trHeight w:val="240"/>
          <w:jc w:val="center"/>
        </w:trPr>
        <w:tc>
          <w:tcPr>
            <w:tcW w:w="1152" w:type="dxa"/>
            <w:shd w:val="clear" w:color="auto" w:fill="auto"/>
            <w:tcMar>
              <w:top w:w="12" w:type="dxa"/>
              <w:left w:w="12" w:type="dxa"/>
              <w:bottom w:w="0" w:type="dxa"/>
              <w:right w:w="12" w:type="dxa"/>
            </w:tcMar>
            <w:vAlign w:val="center"/>
            <w:hideMark/>
          </w:tcPr>
          <w:p w14:paraId="6F4FCAA3"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vAlign w:val="center"/>
          </w:tcPr>
          <w:p w14:paraId="631DC9CC"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8D3773F" w14:textId="77777777" w:rsidR="003179EF" w:rsidRPr="00242A5D" w:rsidRDefault="003179EF">
            <w:pPr>
              <w:pStyle w:val="TAC"/>
              <w:rPr>
                <w:color w:val="808080" w:themeColor="background1" w:themeShade="80"/>
              </w:rPr>
            </w:pPr>
            <w:r w:rsidRPr="00242A5D">
              <w:rPr>
                <w:color w:val="808080" w:themeColor="background1" w:themeShade="80"/>
              </w:rPr>
              <w:t>361.5249</w:t>
            </w:r>
          </w:p>
        </w:tc>
        <w:tc>
          <w:tcPr>
            <w:tcW w:w="1152" w:type="dxa"/>
            <w:shd w:val="clear" w:color="auto" w:fill="auto"/>
            <w:tcMar>
              <w:top w:w="12" w:type="dxa"/>
              <w:left w:w="12" w:type="dxa"/>
              <w:bottom w:w="0" w:type="dxa"/>
              <w:right w:w="12" w:type="dxa"/>
            </w:tcMar>
            <w:vAlign w:val="center"/>
            <w:hideMark/>
          </w:tcPr>
          <w:p w14:paraId="33926116" w14:textId="77777777" w:rsidR="003179EF" w:rsidRPr="00242A5D" w:rsidRDefault="003179EF">
            <w:pPr>
              <w:pStyle w:val="TAC"/>
              <w:rPr>
                <w:color w:val="808080" w:themeColor="background1" w:themeShade="80"/>
              </w:rPr>
            </w:pPr>
            <w:r w:rsidRPr="00242A5D">
              <w:rPr>
                <w:color w:val="808080" w:themeColor="background1" w:themeShade="80"/>
              </w:rPr>
              <w:t>-25.8142</w:t>
            </w:r>
          </w:p>
        </w:tc>
        <w:tc>
          <w:tcPr>
            <w:tcW w:w="1152" w:type="dxa"/>
            <w:shd w:val="clear" w:color="auto" w:fill="auto"/>
            <w:tcMar>
              <w:top w:w="12" w:type="dxa"/>
              <w:left w:w="12" w:type="dxa"/>
              <w:bottom w:w="0" w:type="dxa"/>
              <w:right w:w="12" w:type="dxa"/>
            </w:tcMar>
            <w:vAlign w:val="center"/>
            <w:hideMark/>
          </w:tcPr>
          <w:p w14:paraId="11A3617C" w14:textId="77777777" w:rsidR="003179EF" w:rsidRPr="00242A5D" w:rsidRDefault="003179EF">
            <w:pPr>
              <w:pStyle w:val="TAC"/>
              <w:rPr>
                <w:color w:val="808080" w:themeColor="background1" w:themeShade="80"/>
              </w:rPr>
            </w:pPr>
            <w:r w:rsidRPr="00242A5D">
              <w:rPr>
                <w:color w:val="808080" w:themeColor="background1" w:themeShade="80"/>
              </w:rPr>
              <w:t>37.3951</w:t>
            </w:r>
          </w:p>
        </w:tc>
        <w:tc>
          <w:tcPr>
            <w:tcW w:w="1152" w:type="dxa"/>
            <w:shd w:val="clear" w:color="auto" w:fill="auto"/>
            <w:tcMar>
              <w:top w:w="12" w:type="dxa"/>
              <w:left w:w="12" w:type="dxa"/>
              <w:bottom w:w="0" w:type="dxa"/>
              <w:right w:w="12" w:type="dxa"/>
            </w:tcMar>
            <w:vAlign w:val="center"/>
            <w:hideMark/>
          </w:tcPr>
          <w:p w14:paraId="43DF9961" w14:textId="77777777" w:rsidR="003179EF" w:rsidRPr="00242A5D" w:rsidRDefault="003179EF">
            <w:pPr>
              <w:pStyle w:val="TAC"/>
              <w:rPr>
                <w:color w:val="808080" w:themeColor="background1" w:themeShade="80"/>
              </w:rPr>
            </w:pPr>
            <w:r w:rsidRPr="00242A5D">
              <w:rPr>
                <w:color w:val="808080" w:themeColor="background1" w:themeShade="80"/>
              </w:rPr>
              <w:t>-71.8765</w:t>
            </w:r>
          </w:p>
        </w:tc>
        <w:tc>
          <w:tcPr>
            <w:tcW w:w="1152" w:type="dxa"/>
            <w:shd w:val="clear" w:color="auto" w:fill="auto"/>
            <w:tcMar>
              <w:top w:w="12" w:type="dxa"/>
              <w:left w:w="12" w:type="dxa"/>
              <w:bottom w:w="0" w:type="dxa"/>
              <w:right w:w="12" w:type="dxa"/>
            </w:tcMar>
            <w:vAlign w:val="center"/>
            <w:hideMark/>
          </w:tcPr>
          <w:p w14:paraId="740BF514" w14:textId="77777777" w:rsidR="003179EF" w:rsidRPr="00242A5D" w:rsidRDefault="003179EF">
            <w:pPr>
              <w:pStyle w:val="TAC"/>
              <w:rPr>
                <w:color w:val="808080" w:themeColor="background1" w:themeShade="80"/>
              </w:rPr>
            </w:pPr>
            <w:r w:rsidRPr="00242A5D">
              <w:rPr>
                <w:color w:val="808080" w:themeColor="background1" w:themeShade="80"/>
              </w:rPr>
              <w:t>98.2465</w:t>
            </w:r>
          </w:p>
        </w:tc>
        <w:tc>
          <w:tcPr>
            <w:tcW w:w="1152" w:type="dxa"/>
            <w:shd w:val="clear" w:color="auto" w:fill="auto"/>
            <w:tcMar>
              <w:top w:w="12" w:type="dxa"/>
              <w:left w:w="12" w:type="dxa"/>
              <w:bottom w:w="0" w:type="dxa"/>
              <w:right w:w="12" w:type="dxa"/>
            </w:tcMar>
            <w:vAlign w:val="center"/>
            <w:hideMark/>
          </w:tcPr>
          <w:p w14:paraId="09C5EE1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ABFA5DF" w14:textId="77777777">
        <w:trPr>
          <w:trHeight w:val="240"/>
          <w:jc w:val="center"/>
        </w:trPr>
        <w:tc>
          <w:tcPr>
            <w:tcW w:w="1152" w:type="dxa"/>
            <w:shd w:val="clear" w:color="auto" w:fill="auto"/>
            <w:tcMar>
              <w:top w:w="12" w:type="dxa"/>
              <w:left w:w="12" w:type="dxa"/>
              <w:bottom w:w="0" w:type="dxa"/>
              <w:right w:w="12" w:type="dxa"/>
            </w:tcMar>
            <w:vAlign w:val="center"/>
            <w:hideMark/>
          </w:tcPr>
          <w:p w14:paraId="58CDEB9F"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vAlign w:val="center"/>
          </w:tcPr>
          <w:p w14:paraId="6ED5100B"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ED57BAA" w14:textId="77777777" w:rsidR="003179EF" w:rsidRPr="00242A5D" w:rsidRDefault="003179EF">
            <w:pPr>
              <w:pStyle w:val="TAC"/>
              <w:rPr>
                <w:color w:val="808080" w:themeColor="background1" w:themeShade="80"/>
              </w:rPr>
            </w:pPr>
            <w:r w:rsidRPr="00242A5D">
              <w:rPr>
                <w:color w:val="808080" w:themeColor="background1" w:themeShade="80"/>
              </w:rPr>
              <w:t>530.7998</w:t>
            </w:r>
          </w:p>
        </w:tc>
        <w:tc>
          <w:tcPr>
            <w:tcW w:w="1152" w:type="dxa"/>
            <w:shd w:val="clear" w:color="auto" w:fill="auto"/>
            <w:tcMar>
              <w:top w:w="12" w:type="dxa"/>
              <w:left w:w="12" w:type="dxa"/>
              <w:bottom w:w="0" w:type="dxa"/>
              <w:right w:w="12" w:type="dxa"/>
            </w:tcMar>
            <w:vAlign w:val="center"/>
            <w:hideMark/>
          </w:tcPr>
          <w:p w14:paraId="5EF62AC2" w14:textId="77777777" w:rsidR="003179EF" w:rsidRPr="00242A5D" w:rsidRDefault="003179EF">
            <w:pPr>
              <w:pStyle w:val="TAC"/>
              <w:rPr>
                <w:color w:val="808080" w:themeColor="background1" w:themeShade="80"/>
              </w:rPr>
            </w:pPr>
            <w:r w:rsidRPr="00242A5D">
              <w:rPr>
                <w:color w:val="808080" w:themeColor="background1" w:themeShade="80"/>
              </w:rPr>
              <w:t>-20.4142</w:t>
            </w:r>
          </w:p>
        </w:tc>
        <w:tc>
          <w:tcPr>
            <w:tcW w:w="1152" w:type="dxa"/>
            <w:shd w:val="clear" w:color="auto" w:fill="auto"/>
            <w:tcMar>
              <w:top w:w="12" w:type="dxa"/>
              <w:left w:w="12" w:type="dxa"/>
              <w:bottom w:w="0" w:type="dxa"/>
              <w:right w:w="12" w:type="dxa"/>
            </w:tcMar>
            <w:vAlign w:val="center"/>
            <w:hideMark/>
          </w:tcPr>
          <w:p w14:paraId="24D33403" w14:textId="77777777" w:rsidR="003179EF" w:rsidRPr="00242A5D" w:rsidRDefault="003179EF">
            <w:pPr>
              <w:pStyle w:val="TAC"/>
              <w:rPr>
                <w:color w:val="808080" w:themeColor="background1" w:themeShade="80"/>
              </w:rPr>
            </w:pPr>
            <w:r w:rsidRPr="00242A5D">
              <w:rPr>
                <w:color w:val="808080" w:themeColor="background1" w:themeShade="80"/>
              </w:rPr>
              <w:t>0.5718</w:t>
            </w:r>
          </w:p>
        </w:tc>
        <w:tc>
          <w:tcPr>
            <w:tcW w:w="1152" w:type="dxa"/>
            <w:shd w:val="clear" w:color="auto" w:fill="auto"/>
            <w:tcMar>
              <w:top w:w="12" w:type="dxa"/>
              <w:left w:w="12" w:type="dxa"/>
              <w:bottom w:w="0" w:type="dxa"/>
              <w:right w:w="12" w:type="dxa"/>
            </w:tcMar>
            <w:vAlign w:val="center"/>
            <w:hideMark/>
          </w:tcPr>
          <w:p w14:paraId="557F2145" w14:textId="77777777" w:rsidR="003179EF" w:rsidRPr="00242A5D" w:rsidRDefault="003179EF">
            <w:pPr>
              <w:pStyle w:val="TAC"/>
              <w:rPr>
                <w:color w:val="808080" w:themeColor="background1" w:themeShade="80"/>
              </w:rPr>
            </w:pPr>
            <w:r w:rsidRPr="00242A5D">
              <w:rPr>
                <w:color w:val="808080" w:themeColor="background1" w:themeShade="80"/>
              </w:rPr>
              <w:t>138.1703</w:t>
            </w:r>
          </w:p>
        </w:tc>
        <w:tc>
          <w:tcPr>
            <w:tcW w:w="1152" w:type="dxa"/>
            <w:shd w:val="clear" w:color="auto" w:fill="auto"/>
            <w:tcMar>
              <w:top w:w="12" w:type="dxa"/>
              <w:left w:w="12" w:type="dxa"/>
              <w:bottom w:w="0" w:type="dxa"/>
              <w:right w:w="12" w:type="dxa"/>
            </w:tcMar>
            <w:vAlign w:val="center"/>
            <w:hideMark/>
          </w:tcPr>
          <w:p w14:paraId="092C272A" w14:textId="77777777" w:rsidR="003179EF" w:rsidRPr="00242A5D" w:rsidRDefault="003179EF">
            <w:pPr>
              <w:pStyle w:val="TAC"/>
              <w:rPr>
                <w:color w:val="808080" w:themeColor="background1" w:themeShade="80"/>
              </w:rPr>
            </w:pPr>
            <w:r w:rsidRPr="00242A5D">
              <w:rPr>
                <w:color w:val="808080" w:themeColor="background1" w:themeShade="80"/>
              </w:rPr>
              <w:t>99.3039</w:t>
            </w:r>
          </w:p>
        </w:tc>
        <w:tc>
          <w:tcPr>
            <w:tcW w:w="1152" w:type="dxa"/>
            <w:shd w:val="clear" w:color="auto" w:fill="auto"/>
            <w:tcMar>
              <w:top w:w="12" w:type="dxa"/>
              <w:left w:w="12" w:type="dxa"/>
              <w:bottom w:w="0" w:type="dxa"/>
              <w:right w:w="12" w:type="dxa"/>
            </w:tcMar>
            <w:vAlign w:val="center"/>
            <w:hideMark/>
          </w:tcPr>
          <w:p w14:paraId="7DE73A9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F633E12" w14:textId="77777777">
        <w:trPr>
          <w:trHeight w:val="240"/>
          <w:jc w:val="center"/>
        </w:trPr>
        <w:tc>
          <w:tcPr>
            <w:tcW w:w="1152" w:type="dxa"/>
            <w:shd w:val="clear" w:color="auto" w:fill="auto"/>
            <w:tcMar>
              <w:top w:w="12" w:type="dxa"/>
              <w:left w:w="12" w:type="dxa"/>
              <w:bottom w:w="0" w:type="dxa"/>
              <w:right w:w="12" w:type="dxa"/>
            </w:tcMar>
            <w:vAlign w:val="center"/>
            <w:hideMark/>
          </w:tcPr>
          <w:p w14:paraId="154B2EF6"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vAlign w:val="center"/>
          </w:tcPr>
          <w:p w14:paraId="005549C5"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62FBB918" w14:textId="77777777" w:rsidR="003179EF" w:rsidRPr="00242A5D" w:rsidRDefault="003179EF">
            <w:pPr>
              <w:pStyle w:val="TAC"/>
              <w:rPr>
                <w:color w:val="808080" w:themeColor="background1" w:themeShade="80"/>
              </w:rPr>
            </w:pPr>
            <w:r w:rsidRPr="00242A5D">
              <w:rPr>
                <w:color w:val="808080" w:themeColor="background1" w:themeShade="80"/>
              </w:rPr>
              <w:t>1168.55</w:t>
            </w:r>
          </w:p>
        </w:tc>
        <w:tc>
          <w:tcPr>
            <w:tcW w:w="1152" w:type="dxa"/>
            <w:shd w:val="clear" w:color="auto" w:fill="auto"/>
            <w:tcMar>
              <w:top w:w="12" w:type="dxa"/>
              <w:left w:w="12" w:type="dxa"/>
              <w:bottom w:w="0" w:type="dxa"/>
              <w:right w:w="12" w:type="dxa"/>
            </w:tcMar>
            <w:vAlign w:val="center"/>
            <w:hideMark/>
          </w:tcPr>
          <w:p w14:paraId="6DF8C634" w14:textId="77777777" w:rsidR="003179EF" w:rsidRPr="00242A5D" w:rsidRDefault="003179EF">
            <w:pPr>
              <w:pStyle w:val="TAC"/>
              <w:rPr>
                <w:color w:val="808080" w:themeColor="background1" w:themeShade="80"/>
              </w:rPr>
            </w:pPr>
            <w:r w:rsidRPr="00242A5D">
              <w:rPr>
                <w:color w:val="808080" w:themeColor="background1" w:themeShade="80"/>
              </w:rPr>
              <w:t>-30.0142</w:t>
            </w:r>
          </w:p>
        </w:tc>
        <w:tc>
          <w:tcPr>
            <w:tcW w:w="1152" w:type="dxa"/>
            <w:shd w:val="clear" w:color="auto" w:fill="auto"/>
            <w:tcMar>
              <w:top w:w="12" w:type="dxa"/>
              <w:left w:w="12" w:type="dxa"/>
              <w:bottom w:w="0" w:type="dxa"/>
              <w:right w:w="12" w:type="dxa"/>
            </w:tcMar>
            <w:vAlign w:val="center"/>
            <w:hideMark/>
          </w:tcPr>
          <w:p w14:paraId="7BD8A41C" w14:textId="77777777" w:rsidR="003179EF" w:rsidRPr="00242A5D" w:rsidRDefault="003179EF">
            <w:pPr>
              <w:pStyle w:val="TAC"/>
              <w:rPr>
                <w:color w:val="808080" w:themeColor="background1" w:themeShade="80"/>
              </w:rPr>
            </w:pPr>
            <w:r w:rsidRPr="00242A5D">
              <w:rPr>
                <w:color w:val="808080" w:themeColor="background1" w:themeShade="80"/>
              </w:rPr>
              <w:t>63.9262</w:t>
            </w:r>
          </w:p>
        </w:tc>
        <w:tc>
          <w:tcPr>
            <w:tcW w:w="1152" w:type="dxa"/>
            <w:shd w:val="clear" w:color="auto" w:fill="auto"/>
            <w:tcMar>
              <w:top w:w="12" w:type="dxa"/>
              <w:left w:w="12" w:type="dxa"/>
              <w:bottom w:w="0" w:type="dxa"/>
              <w:right w:w="12" w:type="dxa"/>
            </w:tcMar>
            <w:vAlign w:val="center"/>
            <w:hideMark/>
          </w:tcPr>
          <w:p w14:paraId="411CC3AD" w14:textId="77777777" w:rsidR="003179EF" w:rsidRPr="00242A5D" w:rsidRDefault="003179EF">
            <w:pPr>
              <w:pStyle w:val="TAC"/>
              <w:rPr>
                <w:color w:val="808080" w:themeColor="background1" w:themeShade="80"/>
              </w:rPr>
            </w:pPr>
            <w:r w:rsidRPr="00242A5D">
              <w:rPr>
                <w:color w:val="808080" w:themeColor="background1" w:themeShade="80"/>
              </w:rPr>
              <w:t>2.2763</w:t>
            </w:r>
          </w:p>
        </w:tc>
        <w:tc>
          <w:tcPr>
            <w:tcW w:w="1152" w:type="dxa"/>
            <w:shd w:val="clear" w:color="auto" w:fill="auto"/>
            <w:tcMar>
              <w:top w:w="12" w:type="dxa"/>
              <w:left w:w="12" w:type="dxa"/>
              <w:bottom w:w="0" w:type="dxa"/>
              <w:right w:w="12" w:type="dxa"/>
            </w:tcMar>
            <w:vAlign w:val="center"/>
            <w:hideMark/>
          </w:tcPr>
          <w:p w14:paraId="078BA748" w14:textId="77777777" w:rsidR="003179EF" w:rsidRPr="00242A5D" w:rsidRDefault="003179EF">
            <w:pPr>
              <w:pStyle w:val="TAC"/>
              <w:rPr>
                <w:color w:val="808080" w:themeColor="background1" w:themeShade="80"/>
              </w:rPr>
            </w:pPr>
            <w:r w:rsidRPr="00242A5D">
              <w:rPr>
                <w:color w:val="808080" w:themeColor="background1" w:themeShade="80"/>
              </w:rPr>
              <w:t>97.9081</w:t>
            </w:r>
          </w:p>
        </w:tc>
        <w:tc>
          <w:tcPr>
            <w:tcW w:w="1152" w:type="dxa"/>
            <w:shd w:val="clear" w:color="auto" w:fill="auto"/>
            <w:tcMar>
              <w:top w:w="12" w:type="dxa"/>
              <w:left w:w="12" w:type="dxa"/>
              <w:bottom w:w="0" w:type="dxa"/>
              <w:right w:w="12" w:type="dxa"/>
            </w:tcMar>
            <w:vAlign w:val="center"/>
            <w:hideMark/>
          </w:tcPr>
          <w:p w14:paraId="139D2A0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500C54A" w14:textId="77777777">
        <w:trPr>
          <w:trHeight w:val="240"/>
          <w:jc w:val="center"/>
        </w:trPr>
        <w:tc>
          <w:tcPr>
            <w:tcW w:w="1152" w:type="dxa"/>
            <w:shd w:val="clear" w:color="auto" w:fill="auto"/>
            <w:tcMar>
              <w:top w:w="12" w:type="dxa"/>
              <w:left w:w="12" w:type="dxa"/>
              <w:bottom w:w="0" w:type="dxa"/>
              <w:right w:w="12" w:type="dxa"/>
            </w:tcMar>
            <w:vAlign w:val="center"/>
          </w:tcPr>
          <w:p w14:paraId="6D50E9FD"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vAlign w:val="center"/>
          </w:tcPr>
          <w:p w14:paraId="542D8A9E"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tcPr>
          <w:p w14:paraId="722BA50A" w14:textId="77777777" w:rsidR="003179EF" w:rsidRPr="00242A5D" w:rsidRDefault="003179EF">
            <w:pPr>
              <w:pStyle w:val="TAC"/>
              <w:rPr>
                <w:color w:val="808080" w:themeColor="background1" w:themeShade="80"/>
              </w:rPr>
            </w:pPr>
            <w:r w:rsidRPr="00242A5D">
              <w:rPr>
                <w:color w:val="808080" w:themeColor="background1" w:themeShade="80"/>
              </w:rPr>
              <w:t>2009.522</w:t>
            </w:r>
          </w:p>
        </w:tc>
        <w:tc>
          <w:tcPr>
            <w:tcW w:w="1152" w:type="dxa"/>
            <w:shd w:val="clear" w:color="auto" w:fill="auto"/>
            <w:tcMar>
              <w:top w:w="12" w:type="dxa"/>
              <w:left w:w="12" w:type="dxa"/>
              <w:bottom w:w="0" w:type="dxa"/>
              <w:right w:w="12" w:type="dxa"/>
            </w:tcMar>
            <w:vAlign w:val="center"/>
          </w:tcPr>
          <w:p w14:paraId="0F676214" w14:textId="77777777" w:rsidR="003179EF" w:rsidRPr="00242A5D" w:rsidRDefault="003179EF">
            <w:pPr>
              <w:pStyle w:val="TAC"/>
              <w:rPr>
                <w:color w:val="808080" w:themeColor="background1" w:themeShade="80"/>
              </w:rPr>
            </w:pPr>
            <w:r w:rsidRPr="00242A5D">
              <w:rPr>
                <w:color w:val="808080" w:themeColor="background1" w:themeShade="80"/>
              </w:rPr>
              <w:t>-29.4142</w:t>
            </w:r>
          </w:p>
        </w:tc>
        <w:tc>
          <w:tcPr>
            <w:tcW w:w="1152" w:type="dxa"/>
            <w:shd w:val="clear" w:color="auto" w:fill="auto"/>
            <w:tcMar>
              <w:top w:w="12" w:type="dxa"/>
              <w:left w:w="12" w:type="dxa"/>
              <w:bottom w:w="0" w:type="dxa"/>
              <w:right w:w="12" w:type="dxa"/>
            </w:tcMar>
            <w:vAlign w:val="center"/>
          </w:tcPr>
          <w:p w14:paraId="0C2A4D0B" w14:textId="77777777" w:rsidR="003179EF" w:rsidRPr="00242A5D" w:rsidRDefault="003179EF">
            <w:pPr>
              <w:pStyle w:val="TAC"/>
              <w:rPr>
                <w:color w:val="808080" w:themeColor="background1" w:themeShade="80"/>
              </w:rPr>
            </w:pPr>
            <w:r w:rsidRPr="00242A5D">
              <w:rPr>
                <w:color w:val="808080" w:themeColor="background1" w:themeShade="80"/>
              </w:rPr>
              <w:t>65.8703</w:t>
            </w:r>
          </w:p>
        </w:tc>
        <w:tc>
          <w:tcPr>
            <w:tcW w:w="1152" w:type="dxa"/>
            <w:shd w:val="clear" w:color="auto" w:fill="auto"/>
            <w:tcMar>
              <w:top w:w="12" w:type="dxa"/>
              <w:left w:w="12" w:type="dxa"/>
              <w:bottom w:w="0" w:type="dxa"/>
              <w:right w:w="12" w:type="dxa"/>
            </w:tcMar>
            <w:vAlign w:val="center"/>
          </w:tcPr>
          <w:p w14:paraId="4DDA662D" w14:textId="77777777" w:rsidR="003179EF" w:rsidRPr="00242A5D" w:rsidRDefault="003179EF">
            <w:pPr>
              <w:pStyle w:val="TAC"/>
              <w:rPr>
                <w:color w:val="808080" w:themeColor="background1" w:themeShade="80"/>
              </w:rPr>
            </w:pPr>
            <w:r w:rsidRPr="00242A5D">
              <w:rPr>
                <w:color w:val="808080" w:themeColor="background1" w:themeShade="80"/>
              </w:rPr>
              <w:t>15.2055</w:t>
            </w:r>
          </w:p>
        </w:tc>
        <w:tc>
          <w:tcPr>
            <w:tcW w:w="1152" w:type="dxa"/>
            <w:shd w:val="clear" w:color="auto" w:fill="auto"/>
            <w:tcMar>
              <w:top w:w="12" w:type="dxa"/>
              <w:left w:w="12" w:type="dxa"/>
              <w:bottom w:w="0" w:type="dxa"/>
              <w:right w:w="12" w:type="dxa"/>
            </w:tcMar>
            <w:vAlign w:val="center"/>
          </w:tcPr>
          <w:p w14:paraId="4E8EBB9E" w14:textId="77777777" w:rsidR="003179EF" w:rsidRPr="00242A5D" w:rsidRDefault="003179EF">
            <w:pPr>
              <w:pStyle w:val="TAC"/>
              <w:rPr>
                <w:color w:val="808080" w:themeColor="background1" w:themeShade="80"/>
              </w:rPr>
            </w:pPr>
            <w:r w:rsidRPr="00242A5D">
              <w:rPr>
                <w:color w:val="808080" w:themeColor="background1" w:themeShade="80"/>
              </w:rPr>
              <w:t>101.7149</w:t>
            </w:r>
          </w:p>
        </w:tc>
        <w:tc>
          <w:tcPr>
            <w:tcW w:w="1152" w:type="dxa"/>
            <w:shd w:val="clear" w:color="auto" w:fill="auto"/>
            <w:tcMar>
              <w:top w:w="12" w:type="dxa"/>
              <w:left w:w="12" w:type="dxa"/>
              <w:bottom w:w="0" w:type="dxa"/>
              <w:right w:w="12" w:type="dxa"/>
            </w:tcMar>
            <w:vAlign w:val="center"/>
          </w:tcPr>
          <w:p w14:paraId="54C06C1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D57E791" w14:textId="77777777">
        <w:trPr>
          <w:trHeight w:val="240"/>
          <w:jc w:val="center"/>
        </w:trPr>
        <w:tc>
          <w:tcPr>
            <w:tcW w:w="9216" w:type="dxa"/>
            <w:gridSpan w:val="8"/>
            <w:shd w:val="clear" w:color="auto" w:fill="D9D9D9"/>
            <w:tcMar>
              <w:top w:w="12" w:type="dxa"/>
              <w:left w:w="12" w:type="dxa"/>
              <w:bottom w:w="0" w:type="dxa"/>
              <w:right w:w="12" w:type="dxa"/>
            </w:tcMar>
            <w:vAlign w:val="center"/>
          </w:tcPr>
          <w:p w14:paraId="399D9488"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1908296D" w14:textId="77777777">
        <w:trPr>
          <w:trHeight w:val="396"/>
          <w:jc w:val="center"/>
        </w:trPr>
        <w:tc>
          <w:tcPr>
            <w:tcW w:w="1152" w:type="dxa"/>
            <w:shd w:val="clear" w:color="auto" w:fill="auto"/>
            <w:tcMar>
              <w:top w:w="12" w:type="dxa"/>
              <w:left w:w="12" w:type="dxa"/>
              <w:bottom w:w="0" w:type="dxa"/>
              <w:right w:w="12" w:type="dxa"/>
            </w:tcMar>
            <w:vAlign w:val="center"/>
            <w:hideMark/>
          </w:tcPr>
          <w:p w14:paraId="605B8E6D"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vAlign w:val="center"/>
          </w:tcPr>
          <w:p w14:paraId="3373C30A"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7B0E2F7F"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6A41054F"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5B75905F"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8308333"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8260A95"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36709B72" w14:textId="77777777" w:rsidR="003179EF" w:rsidRPr="00242A5D" w:rsidRDefault="003179EF">
            <w:pPr>
              <w:pStyle w:val="TAC"/>
              <w:rPr>
                <w:color w:val="808080" w:themeColor="background1" w:themeShade="80"/>
              </w:rPr>
            </w:pPr>
          </w:p>
        </w:tc>
      </w:tr>
      <w:tr w:rsidR="00242A5D" w:rsidRPr="00242A5D" w14:paraId="31F64653" w14:textId="77777777">
        <w:trPr>
          <w:trHeight w:val="240"/>
          <w:jc w:val="center"/>
        </w:trPr>
        <w:tc>
          <w:tcPr>
            <w:tcW w:w="1152" w:type="dxa"/>
            <w:shd w:val="clear" w:color="auto" w:fill="auto"/>
            <w:tcMar>
              <w:top w:w="12" w:type="dxa"/>
              <w:left w:w="12" w:type="dxa"/>
              <w:bottom w:w="0" w:type="dxa"/>
              <w:right w:w="12" w:type="dxa"/>
            </w:tcMar>
            <w:vAlign w:val="center"/>
            <w:hideMark/>
          </w:tcPr>
          <w:p w14:paraId="6929F93C"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vAlign w:val="center"/>
          </w:tcPr>
          <w:p w14:paraId="0A4B6D4F"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0AAD2281" w14:textId="77777777" w:rsidR="003179EF" w:rsidRPr="00242A5D" w:rsidRDefault="003179EF">
            <w:pPr>
              <w:pStyle w:val="TAC"/>
              <w:rPr>
                <w:color w:val="808080" w:themeColor="background1" w:themeShade="80"/>
              </w:rPr>
            </w:pPr>
            <w:r w:rsidRPr="00242A5D">
              <w:rPr>
                <w:color w:val="808080" w:themeColor="background1" w:themeShade="80"/>
              </w:rPr>
              <w:t>5.7179</w:t>
            </w:r>
          </w:p>
        </w:tc>
        <w:tc>
          <w:tcPr>
            <w:tcW w:w="1152" w:type="dxa"/>
            <w:shd w:val="clear" w:color="auto" w:fill="auto"/>
            <w:tcMar>
              <w:top w:w="12" w:type="dxa"/>
              <w:left w:w="12" w:type="dxa"/>
              <w:bottom w:w="0" w:type="dxa"/>
              <w:right w:w="12" w:type="dxa"/>
            </w:tcMar>
            <w:vAlign w:val="center"/>
            <w:hideMark/>
          </w:tcPr>
          <w:p w14:paraId="2F11682F" w14:textId="77777777" w:rsidR="003179EF" w:rsidRPr="00242A5D" w:rsidRDefault="003179EF">
            <w:pPr>
              <w:pStyle w:val="TAC"/>
              <w:rPr>
                <w:color w:val="808080" w:themeColor="background1" w:themeShade="80"/>
              </w:rPr>
            </w:pPr>
            <w:r w:rsidRPr="00242A5D">
              <w:rPr>
                <w:color w:val="808080" w:themeColor="background1" w:themeShade="80"/>
              </w:rPr>
              <w:t>13.9432</w:t>
            </w:r>
          </w:p>
        </w:tc>
        <w:tc>
          <w:tcPr>
            <w:tcW w:w="1152" w:type="dxa"/>
            <w:shd w:val="clear" w:color="auto" w:fill="auto"/>
            <w:tcMar>
              <w:top w:w="12" w:type="dxa"/>
              <w:left w:w="12" w:type="dxa"/>
              <w:bottom w:w="0" w:type="dxa"/>
              <w:right w:w="12" w:type="dxa"/>
            </w:tcMar>
            <w:vAlign w:val="center"/>
            <w:hideMark/>
          </w:tcPr>
          <w:p w14:paraId="49D6AB31" w14:textId="77777777" w:rsidR="003179EF" w:rsidRPr="00242A5D" w:rsidRDefault="003179EF">
            <w:pPr>
              <w:pStyle w:val="TAC"/>
              <w:rPr>
                <w:color w:val="808080" w:themeColor="background1" w:themeShade="80"/>
              </w:rPr>
            </w:pPr>
            <w:r w:rsidRPr="00242A5D">
              <w:rPr>
                <w:color w:val="808080" w:themeColor="background1" w:themeShade="80"/>
              </w:rPr>
              <w:t>1.2689</w:t>
            </w:r>
          </w:p>
        </w:tc>
        <w:tc>
          <w:tcPr>
            <w:tcW w:w="1152" w:type="dxa"/>
            <w:shd w:val="clear" w:color="auto" w:fill="auto"/>
            <w:tcMar>
              <w:top w:w="12" w:type="dxa"/>
              <w:left w:w="12" w:type="dxa"/>
              <w:bottom w:w="0" w:type="dxa"/>
              <w:right w:w="12" w:type="dxa"/>
            </w:tcMar>
            <w:vAlign w:val="center"/>
            <w:hideMark/>
          </w:tcPr>
          <w:p w14:paraId="4B7241A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94D8F1D"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2F783782" w14:textId="77777777" w:rsidR="003179EF" w:rsidRPr="00242A5D" w:rsidRDefault="003179EF">
            <w:pPr>
              <w:pStyle w:val="TAC"/>
              <w:rPr>
                <w:color w:val="808080" w:themeColor="background1" w:themeShade="80"/>
              </w:rPr>
            </w:pPr>
          </w:p>
        </w:tc>
      </w:tr>
    </w:tbl>
    <w:p w14:paraId="4FF4BEA9" w14:textId="77777777" w:rsidR="003179EF" w:rsidRDefault="003179EF" w:rsidP="003179EF"/>
    <w:p w14:paraId="7B43316F" w14:textId="77777777" w:rsidR="003179EF" w:rsidRDefault="003179EF" w:rsidP="003179EF">
      <w:r>
        <w:t xml:space="preserve">Tables 7.2.1-6—7.2.1-10 tabulate channel model parameters for </w:t>
      </w:r>
      <w:proofErr w:type="spellStart"/>
      <w:r>
        <w:t>UMa</w:t>
      </w:r>
      <w:proofErr w:type="spellEnd"/>
      <w:r>
        <w:t xml:space="preserve"> CDL-A—CDL-E models at 3.5 GHz, respectively.</w:t>
      </w:r>
    </w:p>
    <w:p w14:paraId="5BCC5992" w14:textId="77777777" w:rsidR="003179EF" w:rsidRPr="00626D9A" w:rsidRDefault="003179EF" w:rsidP="003179EF">
      <w:r>
        <w:t>In the determination of desired angle spreads (</w:t>
      </w:r>
      <w:proofErr w:type="spellStart"/>
      <w:r>
        <w:t>AS</w:t>
      </w:r>
      <w:r w:rsidRPr="00485C1F">
        <w:rPr>
          <w:vertAlign w:val="subscript"/>
        </w:rPr>
        <w:t>desired</w:t>
      </w:r>
      <w:proofErr w:type="spellEnd"/>
      <w:r>
        <w:t xml:space="preserve">), frequency is set 6 GHz as stated in Table </w:t>
      </w:r>
      <w:r w:rsidRPr="00744458">
        <w:t>7.5-6 Part-1</w:t>
      </w:r>
      <w:r>
        <w:t xml:space="preserve"> of TR38.901.</w:t>
      </w:r>
    </w:p>
    <w:p w14:paraId="499525C2" w14:textId="77777777" w:rsidR="003179EF" w:rsidRDefault="003179EF" w:rsidP="003179EF">
      <w:r>
        <w:t>For the determination of desired zenith spread of departure (</w:t>
      </w:r>
      <w:proofErr w:type="spellStart"/>
      <w:r>
        <w:t>ZSD</w:t>
      </w:r>
      <w:r w:rsidRPr="00A246DE">
        <w:rPr>
          <w:vertAlign w:val="subscript"/>
        </w:rPr>
        <w:t>desired</w:t>
      </w:r>
      <w:proofErr w:type="spellEnd"/>
      <w:r>
        <w:t xml:space="preserve">) from table 7.5-7 of TR38.901, the following parameters are used </w:t>
      </w:r>
      <w:proofErr w:type="spellStart"/>
      <w:r>
        <w:t>h</w:t>
      </w:r>
      <w:r w:rsidRPr="002F0064">
        <w:rPr>
          <w:vertAlign w:val="subscript"/>
        </w:rPr>
        <w:t>UT</w:t>
      </w:r>
      <w:proofErr w:type="spellEnd"/>
      <w:r>
        <w:t xml:space="preserve"> = 1.5 m, and d2d = 100 m.</w:t>
      </w:r>
    </w:p>
    <w:p w14:paraId="79D656A5" w14:textId="77777777" w:rsidR="003179EF" w:rsidRPr="00242A5D" w:rsidRDefault="003179EF" w:rsidP="003179EF">
      <w:pPr>
        <w:pStyle w:val="TH"/>
        <w:rPr>
          <w:color w:val="808080" w:themeColor="background1" w:themeShade="80"/>
        </w:rPr>
      </w:pPr>
      <w:bookmarkStart w:id="81" w:name="_Hlk7163912"/>
      <w:r w:rsidRPr="00242A5D">
        <w:rPr>
          <w:color w:val="808080" w:themeColor="background1" w:themeShade="80"/>
        </w:rPr>
        <w:lastRenderedPageBreak/>
        <w:t xml:space="preserve">Table 7.2.1-6: Channel model parameters for </w:t>
      </w:r>
      <w:proofErr w:type="spellStart"/>
      <w:r w:rsidRPr="00242A5D">
        <w:rPr>
          <w:color w:val="808080" w:themeColor="background1" w:themeShade="80"/>
        </w:rPr>
        <w:t>UMa</w:t>
      </w:r>
      <w:proofErr w:type="spellEnd"/>
      <w:r w:rsidRPr="00242A5D">
        <w:rPr>
          <w:color w:val="808080" w:themeColor="background1" w:themeShade="80"/>
        </w:rPr>
        <w:t xml:space="preserve"> CDL-A at 3.5 GHz</w:t>
      </w:r>
      <w:bookmarkEnd w:id="81"/>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242A5D" w:rsidRPr="00242A5D" w14:paraId="2F8C8863" w14:textId="77777777">
        <w:trPr>
          <w:trHeight w:val="258"/>
          <w:jc w:val="center"/>
        </w:trPr>
        <w:tc>
          <w:tcPr>
            <w:tcW w:w="1152" w:type="dxa"/>
            <w:shd w:val="clear" w:color="auto" w:fill="D9D9D9"/>
            <w:tcMar>
              <w:top w:w="12" w:type="dxa"/>
              <w:left w:w="12" w:type="dxa"/>
              <w:bottom w:w="0" w:type="dxa"/>
              <w:right w:w="12" w:type="dxa"/>
            </w:tcMar>
            <w:vAlign w:val="center"/>
            <w:hideMark/>
          </w:tcPr>
          <w:p w14:paraId="2EC6E99C"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tcMar>
              <w:top w:w="12" w:type="dxa"/>
              <w:left w:w="12" w:type="dxa"/>
              <w:bottom w:w="0" w:type="dxa"/>
              <w:right w:w="12" w:type="dxa"/>
            </w:tcMar>
            <w:vAlign w:val="center"/>
            <w:hideMark/>
          </w:tcPr>
          <w:p w14:paraId="1FFCCE48"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40825402"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62DD9EE0"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6B24E285"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0112FEC8"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50C4F8E0"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18A6FB74" w14:textId="77777777">
        <w:trPr>
          <w:trHeight w:val="245"/>
          <w:jc w:val="center"/>
        </w:trPr>
        <w:tc>
          <w:tcPr>
            <w:tcW w:w="1152" w:type="dxa"/>
            <w:shd w:val="clear" w:color="auto" w:fill="FFFFFF"/>
            <w:tcMar>
              <w:top w:w="12" w:type="dxa"/>
              <w:left w:w="12" w:type="dxa"/>
              <w:bottom w:w="0" w:type="dxa"/>
              <w:right w:w="12" w:type="dxa"/>
            </w:tcMar>
            <w:vAlign w:val="center"/>
            <w:hideMark/>
          </w:tcPr>
          <w:p w14:paraId="3D590931"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shd w:val="clear" w:color="auto" w:fill="FFFFFF"/>
            <w:tcMar>
              <w:top w:w="12" w:type="dxa"/>
              <w:left w:w="12" w:type="dxa"/>
              <w:bottom w:w="0" w:type="dxa"/>
              <w:right w:w="12" w:type="dxa"/>
            </w:tcMar>
            <w:vAlign w:val="center"/>
            <w:hideMark/>
          </w:tcPr>
          <w:p w14:paraId="1BC284BB"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106AAAF1" w14:textId="77777777" w:rsidR="003179EF" w:rsidRPr="00242A5D" w:rsidRDefault="003179EF">
            <w:pPr>
              <w:pStyle w:val="TAC"/>
              <w:rPr>
                <w:color w:val="808080" w:themeColor="background1" w:themeShade="80"/>
              </w:rPr>
            </w:pPr>
            <w:r w:rsidRPr="00242A5D">
              <w:rPr>
                <w:color w:val="808080" w:themeColor="background1" w:themeShade="80"/>
              </w:rPr>
              <w:t>-13.4014</w:t>
            </w:r>
          </w:p>
        </w:tc>
        <w:tc>
          <w:tcPr>
            <w:tcW w:w="1152" w:type="dxa"/>
            <w:shd w:val="clear" w:color="auto" w:fill="FFFFFF"/>
            <w:tcMar>
              <w:top w:w="12" w:type="dxa"/>
              <w:left w:w="12" w:type="dxa"/>
              <w:bottom w:w="0" w:type="dxa"/>
              <w:right w:w="12" w:type="dxa"/>
            </w:tcMar>
            <w:vAlign w:val="center"/>
            <w:hideMark/>
          </w:tcPr>
          <w:p w14:paraId="672C8B15" w14:textId="77777777" w:rsidR="003179EF" w:rsidRPr="00242A5D" w:rsidRDefault="003179EF">
            <w:pPr>
              <w:pStyle w:val="TAC"/>
              <w:rPr>
                <w:color w:val="808080" w:themeColor="background1" w:themeShade="80"/>
              </w:rPr>
            </w:pPr>
            <w:r w:rsidRPr="00242A5D">
              <w:rPr>
                <w:color w:val="808080" w:themeColor="background1" w:themeShade="80"/>
              </w:rPr>
              <w:t>-63.5923</w:t>
            </w:r>
          </w:p>
        </w:tc>
        <w:tc>
          <w:tcPr>
            <w:tcW w:w="1152" w:type="dxa"/>
            <w:shd w:val="clear" w:color="auto" w:fill="FFFFFF"/>
            <w:tcMar>
              <w:top w:w="12" w:type="dxa"/>
              <w:left w:w="12" w:type="dxa"/>
              <w:bottom w:w="0" w:type="dxa"/>
              <w:right w:w="12" w:type="dxa"/>
            </w:tcMar>
            <w:vAlign w:val="center"/>
            <w:hideMark/>
          </w:tcPr>
          <w:p w14:paraId="32E092ED" w14:textId="77777777" w:rsidR="003179EF" w:rsidRPr="00242A5D" w:rsidRDefault="003179EF">
            <w:pPr>
              <w:pStyle w:val="TAC"/>
              <w:rPr>
                <w:color w:val="808080" w:themeColor="background1" w:themeShade="80"/>
              </w:rPr>
            </w:pPr>
            <w:r w:rsidRPr="00242A5D">
              <w:rPr>
                <w:color w:val="808080" w:themeColor="background1" w:themeShade="80"/>
              </w:rPr>
              <w:t>70.1754</w:t>
            </w:r>
          </w:p>
        </w:tc>
        <w:tc>
          <w:tcPr>
            <w:tcW w:w="1152" w:type="dxa"/>
            <w:shd w:val="clear" w:color="auto" w:fill="FFFFFF"/>
            <w:tcMar>
              <w:top w:w="12" w:type="dxa"/>
              <w:left w:w="12" w:type="dxa"/>
              <w:bottom w:w="0" w:type="dxa"/>
              <w:right w:w="12" w:type="dxa"/>
            </w:tcMar>
            <w:vAlign w:val="center"/>
            <w:hideMark/>
          </w:tcPr>
          <w:p w14:paraId="6C714FF5" w14:textId="77777777" w:rsidR="003179EF" w:rsidRPr="00242A5D" w:rsidRDefault="003179EF">
            <w:pPr>
              <w:pStyle w:val="TAC"/>
              <w:rPr>
                <w:color w:val="808080" w:themeColor="background1" w:themeShade="80"/>
              </w:rPr>
            </w:pPr>
            <w:r w:rsidRPr="00242A5D">
              <w:rPr>
                <w:color w:val="808080" w:themeColor="background1" w:themeShade="80"/>
              </w:rPr>
              <w:t>89.1998</w:t>
            </w:r>
          </w:p>
        </w:tc>
        <w:tc>
          <w:tcPr>
            <w:tcW w:w="1152" w:type="dxa"/>
            <w:shd w:val="clear" w:color="auto" w:fill="FFFFFF"/>
            <w:tcMar>
              <w:top w:w="12" w:type="dxa"/>
              <w:left w:w="12" w:type="dxa"/>
              <w:bottom w:w="0" w:type="dxa"/>
              <w:right w:w="12" w:type="dxa"/>
            </w:tcMar>
            <w:vAlign w:val="center"/>
            <w:hideMark/>
          </w:tcPr>
          <w:p w14:paraId="52155D3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3DA45E7" w14:textId="77777777">
        <w:trPr>
          <w:trHeight w:val="245"/>
          <w:jc w:val="center"/>
        </w:trPr>
        <w:tc>
          <w:tcPr>
            <w:tcW w:w="1152" w:type="dxa"/>
            <w:shd w:val="clear" w:color="auto" w:fill="FFFFFF"/>
            <w:tcMar>
              <w:top w:w="12" w:type="dxa"/>
              <w:left w:w="12" w:type="dxa"/>
              <w:bottom w:w="0" w:type="dxa"/>
              <w:right w:w="12" w:type="dxa"/>
            </w:tcMar>
            <w:vAlign w:val="center"/>
            <w:hideMark/>
          </w:tcPr>
          <w:p w14:paraId="59094224"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shd w:val="clear" w:color="auto" w:fill="FFFFFF"/>
            <w:tcMar>
              <w:top w:w="12" w:type="dxa"/>
              <w:left w:w="12" w:type="dxa"/>
              <w:bottom w:w="0" w:type="dxa"/>
              <w:right w:w="12" w:type="dxa"/>
            </w:tcMar>
            <w:vAlign w:val="center"/>
            <w:hideMark/>
          </w:tcPr>
          <w:p w14:paraId="533B5756" w14:textId="77777777" w:rsidR="003179EF" w:rsidRPr="00242A5D" w:rsidRDefault="003179EF">
            <w:pPr>
              <w:pStyle w:val="TAC"/>
              <w:rPr>
                <w:color w:val="808080" w:themeColor="background1" w:themeShade="80"/>
              </w:rPr>
            </w:pPr>
            <w:r w:rsidRPr="00242A5D">
              <w:rPr>
                <w:color w:val="808080" w:themeColor="background1" w:themeShade="80"/>
              </w:rPr>
              <w:t>139.3935</w:t>
            </w:r>
          </w:p>
        </w:tc>
        <w:tc>
          <w:tcPr>
            <w:tcW w:w="1152" w:type="dxa"/>
            <w:shd w:val="clear" w:color="auto" w:fill="FFFFFF"/>
            <w:tcMar>
              <w:top w:w="12" w:type="dxa"/>
              <w:left w:w="12" w:type="dxa"/>
              <w:bottom w:w="0" w:type="dxa"/>
              <w:right w:w="12" w:type="dxa"/>
            </w:tcMar>
            <w:vAlign w:val="center"/>
            <w:hideMark/>
          </w:tcPr>
          <w:p w14:paraId="26926C8A"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5A5AABFE" w14:textId="77777777" w:rsidR="003179EF" w:rsidRPr="00242A5D" w:rsidRDefault="003179EF">
            <w:pPr>
              <w:pStyle w:val="TAC"/>
              <w:rPr>
                <w:color w:val="808080" w:themeColor="background1" w:themeShade="80"/>
              </w:rPr>
            </w:pPr>
            <w:r w:rsidRPr="00242A5D">
              <w:rPr>
                <w:color w:val="808080" w:themeColor="background1" w:themeShade="80"/>
              </w:rPr>
              <w:t>-2.804</w:t>
            </w:r>
          </w:p>
        </w:tc>
        <w:tc>
          <w:tcPr>
            <w:tcW w:w="1152" w:type="dxa"/>
            <w:shd w:val="clear" w:color="auto" w:fill="FFFFFF"/>
            <w:tcMar>
              <w:top w:w="12" w:type="dxa"/>
              <w:left w:w="12" w:type="dxa"/>
              <w:bottom w:w="0" w:type="dxa"/>
              <w:right w:w="12" w:type="dxa"/>
            </w:tcMar>
            <w:vAlign w:val="center"/>
            <w:hideMark/>
          </w:tcPr>
          <w:p w14:paraId="63852283" w14:textId="77777777" w:rsidR="003179EF" w:rsidRPr="00242A5D" w:rsidRDefault="003179EF">
            <w:pPr>
              <w:pStyle w:val="TAC"/>
              <w:rPr>
                <w:color w:val="808080" w:themeColor="background1" w:themeShade="80"/>
              </w:rPr>
            </w:pPr>
            <w:r w:rsidRPr="00242A5D">
              <w:rPr>
                <w:color w:val="808080" w:themeColor="background1" w:themeShade="80"/>
              </w:rPr>
              <w:t>-154.231</w:t>
            </w:r>
          </w:p>
        </w:tc>
        <w:tc>
          <w:tcPr>
            <w:tcW w:w="1152" w:type="dxa"/>
            <w:shd w:val="clear" w:color="auto" w:fill="FFFFFF"/>
            <w:tcMar>
              <w:top w:w="12" w:type="dxa"/>
              <w:left w:w="12" w:type="dxa"/>
              <w:bottom w:w="0" w:type="dxa"/>
              <w:right w:w="12" w:type="dxa"/>
            </w:tcMar>
            <w:vAlign w:val="center"/>
            <w:hideMark/>
          </w:tcPr>
          <w:p w14:paraId="0589E35F" w14:textId="77777777" w:rsidR="003179EF" w:rsidRPr="00242A5D" w:rsidRDefault="003179EF">
            <w:pPr>
              <w:pStyle w:val="TAC"/>
              <w:rPr>
                <w:color w:val="808080" w:themeColor="background1" w:themeShade="80"/>
              </w:rPr>
            </w:pPr>
            <w:r w:rsidRPr="00242A5D">
              <w:rPr>
                <w:color w:val="808080" w:themeColor="background1" w:themeShade="80"/>
              </w:rPr>
              <w:t>96.5746</w:t>
            </w:r>
          </w:p>
        </w:tc>
        <w:tc>
          <w:tcPr>
            <w:tcW w:w="1152" w:type="dxa"/>
            <w:shd w:val="clear" w:color="auto" w:fill="FFFFFF"/>
            <w:tcMar>
              <w:top w:w="12" w:type="dxa"/>
              <w:left w:w="12" w:type="dxa"/>
              <w:bottom w:w="0" w:type="dxa"/>
              <w:right w:w="12" w:type="dxa"/>
            </w:tcMar>
            <w:vAlign w:val="center"/>
            <w:hideMark/>
          </w:tcPr>
          <w:p w14:paraId="15E4569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48B6A8E" w14:textId="77777777">
        <w:trPr>
          <w:trHeight w:val="245"/>
          <w:jc w:val="center"/>
        </w:trPr>
        <w:tc>
          <w:tcPr>
            <w:tcW w:w="1152" w:type="dxa"/>
            <w:shd w:val="clear" w:color="auto" w:fill="FFFFFF"/>
            <w:tcMar>
              <w:top w:w="12" w:type="dxa"/>
              <w:left w:w="12" w:type="dxa"/>
              <w:bottom w:w="0" w:type="dxa"/>
              <w:right w:w="12" w:type="dxa"/>
            </w:tcMar>
            <w:vAlign w:val="center"/>
            <w:hideMark/>
          </w:tcPr>
          <w:p w14:paraId="17B89C77"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shd w:val="clear" w:color="auto" w:fill="FFFFFF"/>
            <w:tcMar>
              <w:top w:w="12" w:type="dxa"/>
              <w:left w:w="12" w:type="dxa"/>
              <w:bottom w:w="0" w:type="dxa"/>
              <w:right w:w="12" w:type="dxa"/>
            </w:tcMar>
            <w:vAlign w:val="center"/>
            <w:hideMark/>
          </w:tcPr>
          <w:p w14:paraId="20574A4A" w14:textId="77777777" w:rsidR="003179EF" w:rsidRPr="00242A5D" w:rsidRDefault="003179EF">
            <w:pPr>
              <w:pStyle w:val="TAC"/>
              <w:rPr>
                <w:color w:val="808080" w:themeColor="background1" w:themeShade="80"/>
              </w:rPr>
            </w:pPr>
            <w:r w:rsidRPr="00242A5D">
              <w:rPr>
                <w:color w:val="808080" w:themeColor="background1" w:themeShade="80"/>
              </w:rPr>
              <w:t>146.9125</w:t>
            </w:r>
          </w:p>
        </w:tc>
        <w:tc>
          <w:tcPr>
            <w:tcW w:w="1152" w:type="dxa"/>
            <w:shd w:val="clear" w:color="auto" w:fill="FFFFFF"/>
            <w:tcMar>
              <w:top w:w="12" w:type="dxa"/>
              <w:left w:w="12" w:type="dxa"/>
              <w:bottom w:w="0" w:type="dxa"/>
              <w:right w:w="12" w:type="dxa"/>
            </w:tcMar>
            <w:vAlign w:val="center"/>
            <w:hideMark/>
          </w:tcPr>
          <w:p w14:paraId="4FC9B02E" w14:textId="77777777" w:rsidR="003179EF" w:rsidRPr="00242A5D" w:rsidRDefault="003179EF">
            <w:pPr>
              <w:pStyle w:val="TAC"/>
              <w:rPr>
                <w:color w:val="808080" w:themeColor="background1" w:themeShade="80"/>
              </w:rPr>
            </w:pPr>
            <w:r w:rsidRPr="00242A5D">
              <w:rPr>
                <w:color w:val="808080" w:themeColor="background1" w:themeShade="80"/>
              </w:rPr>
              <w:t>-2.2185</w:t>
            </w:r>
          </w:p>
        </w:tc>
        <w:tc>
          <w:tcPr>
            <w:tcW w:w="1152" w:type="dxa"/>
            <w:shd w:val="clear" w:color="auto" w:fill="FFFFFF"/>
            <w:tcMar>
              <w:top w:w="12" w:type="dxa"/>
              <w:left w:w="12" w:type="dxa"/>
              <w:bottom w:w="0" w:type="dxa"/>
              <w:right w:w="12" w:type="dxa"/>
            </w:tcMar>
            <w:vAlign w:val="center"/>
            <w:hideMark/>
          </w:tcPr>
          <w:p w14:paraId="0778B080" w14:textId="77777777" w:rsidR="003179EF" w:rsidRPr="00242A5D" w:rsidRDefault="003179EF">
            <w:pPr>
              <w:pStyle w:val="TAC"/>
              <w:rPr>
                <w:color w:val="808080" w:themeColor="background1" w:themeShade="80"/>
              </w:rPr>
            </w:pPr>
            <w:r w:rsidRPr="00242A5D">
              <w:rPr>
                <w:color w:val="808080" w:themeColor="background1" w:themeShade="80"/>
              </w:rPr>
              <w:t>-2.804</w:t>
            </w:r>
          </w:p>
        </w:tc>
        <w:tc>
          <w:tcPr>
            <w:tcW w:w="1152" w:type="dxa"/>
            <w:shd w:val="clear" w:color="auto" w:fill="FFFFFF"/>
            <w:tcMar>
              <w:top w:w="12" w:type="dxa"/>
              <w:left w:w="12" w:type="dxa"/>
              <w:bottom w:w="0" w:type="dxa"/>
              <w:right w:w="12" w:type="dxa"/>
            </w:tcMar>
            <w:vAlign w:val="center"/>
            <w:hideMark/>
          </w:tcPr>
          <w:p w14:paraId="3C17E588" w14:textId="77777777" w:rsidR="003179EF" w:rsidRPr="00242A5D" w:rsidRDefault="003179EF">
            <w:pPr>
              <w:pStyle w:val="TAC"/>
              <w:rPr>
                <w:color w:val="808080" w:themeColor="background1" w:themeShade="80"/>
              </w:rPr>
            </w:pPr>
            <w:r w:rsidRPr="00242A5D">
              <w:rPr>
                <w:color w:val="808080" w:themeColor="background1" w:themeShade="80"/>
              </w:rPr>
              <w:t>-154.231</w:t>
            </w:r>
          </w:p>
        </w:tc>
        <w:tc>
          <w:tcPr>
            <w:tcW w:w="1152" w:type="dxa"/>
            <w:shd w:val="clear" w:color="auto" w:fill="FFFFFF"/>
            <w:tcMar>
              <w:top w:w="12" w:type="dxa"/>
              <w:left w:w="12" w:type="dxa"/>
              <w:bottom w:w="0" w:type="dxa"/>
              <w:right w:w="12" w:type="dxa"/>
            </w:tcMar>
            <w:vAlign w:val="center"/>
            <w:hideMark/>
          </w:tcPr>
          <w:p w14:paraId="7BCD73BC" w14:textId="77777777" w:rsidR="003179EF" w:rsidRPr="00242A5D" w:rsidRDefault="003179EF">
            <w:pPr>
              <w:pStyle w:val="TAC"/>
              <w:rPr>
                <w:color w:val="808080" w:themeColor="background1" w:themeShade="80"/>
              </w:rPr>
            </w:pPr>
            <w:r w:rsidRPr="00242A5D">
              <w:rPr>
                <w:color w:val="808080" w:themeColor="background1" w:themeShade="80"/>
              </w:rPr>
              <w:t>96.5746</w:t>
            </w:r>
          </w:p>
        </w:tc>
        <w:tc>
          <w:tcPr>
            <w:tcW w:w="1152" w:type="dxa"/>
            <w:shd w:val="clear" w:color="auto" w:fill="FFFFFF"/>
            <w:tcMar>
              <w:top w:w="12" w:type="dxa"/>
              <w:left w:w="12" w:type="dxa"/>
              <w:bottom w:w="0" w:type="dxa"/>
              <w:right w:w="12" w:type="dxa"/>
            </w:tcMar>
            <w:vAlign w:val="center"/>
            <w:hideMark/>
          </w:tcPr>
          <w:p w14:paraId="13DDF1A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0D7EDC1" w14:textId="77777777">
        <w:trPr>
          <w:trHeight w:val="245"/>
          <w:jc w:val="center"/>
        </w:trPr>
        <w:tc>
          <w:tcPr>
            <w:tcW w:w="1152" w:type="dxa"/>
            <w:shd w:val="clear" w:color="auto" w:fill="FFFFFF"/>
            <w:tcMar>
              <w:top w:w="12" w:type="dxa"/>
              <w:left w:w="12" w:type="dxa"/>
              <w:bottom w:w="0" w:type="dxa"/>
              <w:right w:w="12" w:type="dxa"/>
            </w:tcMar>
            <w:vAlign w:val="center"/>
            <w:hideMark/>
          </w:tcPr>
          <w:p w14:paraId="3383A4DA"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shd w:val="clear" w:color="auto" w:fill="FFFFFF"/>
            <w:tcMar>
              <w:top w:w="12" w:type="dxa"/>
              <w:left w:w="12" w:type="dxa"/>
              <w:bottom w:w="0" w:type="dxa"/>
              <w:right w:w="12" w:type="dxa"/>
            </w:tcMar>
            <w:vAlign w:val="center"/>
            <w:hideMark/>
          </w:tcPr>
          <w:p w14:paraId="5C57FBD0" w14:textId="77777777" w:rsidR="003179EF" w:rsidRPr="00242A5D" w:rsidRDefault="003179EF">
            <w:pPr>
              <w:pStyle w:val="TAC"/>
              <w:rPr>
                <w:color w:val="808080" w:themeColor="background1" w:themeShade="80"/>
              </w:rPr>
            </w:pPr>
            <w:r w:rsidRPr="00242A5D">
              <w:rPr>
                <w:color w:val="808080" w:themeColor="background1" w:themeShade="80"/>
              </w:rPr>
              <w:t>214.182</w:t>
            </w:r>
          </w:p>
        </w:tc>
        <w:tc>
          <w:tcPr>
            <w:tcW w:w="1152" w:type="dxa"/>
            <w:shd w:val="clear" w:color="auto" w:fill="FFFFFF"/>
            <w:tcMar>
              <w:top w:w="12" w:type="dxa"/>
              <w:left w:w="12" w:type="dxa"/>
              <w:bottom w:w="0" w:type="dxa"/>
              <w:right w:w="12" w:type="dxa"/>
            </w:tcMar>
            <w:vAlign w:val="center"/>
            <w:hideMark/>
          </w:tcPr>
          <w:p w14:paraId="36643261" w14:textId="77777777" w:rsidR="003179EF" w:rsidRPr="00242A5D" w:rsidRDefault="003179EF">
            <w:pPr>
              <w:pStyle w:val="TAC"/>
              <w:rPr>
                <w:color w:val="808080" w:themeColor="background1" w:themeShade="80"/>
              </w:rPr>
            </w:pPr>
            <w:r w:rsidRPr="00242A5D">
              <w:rPr>
                <w:color w:val="808080" w:themeColor="background1" w:themeShade="80"/>
              </w:rPr>
              <w:t>-3.9794</w:t>
            </w:r>
          </w:p>
        </w:tc>
        <w:tc>
          <w:tcPr>
            <w:tcW w:w="1152" w:type="dxa"/>
            <w:shd w:val="clear" w:color="auto" w:fill="FFFFFF"/>
            <w:tcMar>
              <w:top w:w="12" w:type="dxa"/>
              <w:left w:w="12" w:type="dxa"/>
              <w:bottom w:w="0" w:type="dxa"/>
              <w:right w:w="12" w:type="dxa"/>
            </w:tcMar>
            <w:vAlign w:val="center"/>
            <w:hideMark/>
          </w:tcPr>
          <w:p w14:paraId="3CED8895" w14:textId="77777777" w:rsidR="003179EF" w:rsidRPr="00242A5D" w:rsidRDefault="003179EF">
            <w:pPr>
              <w:pStyle w:val="TAC"/>
              <w:rPr>
                <w:color w:val="808080" w:themeColor="background1" w:themeShade="80"/>
              </w:rPr>
            </w:pPr>
            <w:r w:rsidRPr="00242A5D">
              <w:rPr>
                <w:color w:val="808080" w:themeColor="background1" w:themeShade="80"/>
              </w:rPr>
              <w:t>-2.804</w:t>
            </w:r>
          </w:p>
        </w:tc>
        <w:tc>
          <w:tcPr>
            <w:tcW w:w="1152" w:type="dxa"/>
            <w:shd w:val="clear" w:color="auto" w:fill="FFFFFF"/>
            <w:tcMar>
              <w:top w:w="12" w:type="dxa"/>
              <w:left w:w="12" w:type="dxa"/>
              <w:bottom w:w="0" w:type="dxa"/>
              <w:right w:w="12" w:type="dxa"/>
            </w:tcMar>
            <w:vAlign w:val="center"/>
            <w:hideMark/>
          </w:tcPr>
          <w:p w14:paraId="7F9D91B2" w14:textId="77777777" w:rsidR="003179EF" w:rsidRPr="00242A5D" w:rsidRDefault="003179EF">
            <w:pPr>
              <w:pStyle w:val="TAC"/>
              <w:rPr>
                <w:color w:val="808080" w:themeColor="background1" w:themeShade="80"/>
              </w:rPr>
            </w:pPr>
            <w:r w:rsidRPr="00242A5D">
              <w:rPr>
                <w:color w:val="808080" w:themeColor="background1" w:themeShade="80"/>
              </w:rPr>
              <w:t>-154.231</w:t>
            </w:r>
          </w:p>
        </w:tc>
        <w:tc>
          <w:tcPr>
            <w:tcW w:w="1152" w:type="dxa"/>
            <w:shd w:val="clear" w:color="auto" w:fill="FFFFFF"/>
            <w:tcMar>
              <w:top w:w="12" w:type="dxa"/>
              <w:left w:w="12" w:type="dxa"/>
              <w:bottom w:w="0" w:type="dxa"/>
              <w:right w:w="12" w:type="dxa"/>
            </w:tcMar>
            <w:vAlign w:val="center"/>
            <w:hideMark/>
          </w:tcPr>
          <w:p w14:paraId="5AEB4423" w14:textId="77777777" w:rsidR="003179EF" w:rsidRPr="00242A5D" w:rsidRDefault="003179EF">
            <w:pPr>
              <w:pStyle w:val="TAC"/>
              <w:rPr>
                <w:color w:val="808080" w:themeColor="background1" w:themeShade="80"/>
              </w:rPr>
            </w:pPr>
            <w:r w:rsidRPr="00242A5D">
              <w:rPr>
                <w:color w:val="808080" w:themeColor="background1" w:themeShade="80"/>
              </w:rPr>
              <w:t>96.5746</w:t>
            </w:r>
          </w:p>
        </w:tc>
        <w:tc>
          <w:tcPr>
            <w:tcW w:w="1152" w:type="dxa"/>
            <w:shd w:val="clear" w:color="auto" w:fill="FFFFFF"/>
            <w:tcMar>
              <w:top w:w="12" w:type="dxa"/>
              <w:left w:w="12" w:type="dxa"/>
              <w:bottom w:w="0" w:type="dxa"/>
              <w:right w:w="12" w:type="dxa"/>
            </w:tcMar>
            <w:vAlign w:val="center"/>
            <w:hideMark/>
          </w:tcPr>
          <w:p w14:paraId="0EA1D0E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20E99BD" w14:textId="77777777">
        <w:trPr>
          <w:trHeight w:val="245"/>
          <w:jc w:val="center"/>
        </w:trPr>
        <w:tc>
          <w:tcPr>
            <w:tcW w:w="1152" w:type="dxa"/>
            <w:shd w:val="clear" w:color="auto" w:fill="FFFFFF"/>
            <w:tcMar>
              <w:top w:w="12" w:type="dxa"/>
              <w:left w:w="12" w:type="dxa"/>
              <w:bottom w:w="0" w:type="dxa"/>
              <w:right w:w="12" w:type="dxa"/>
            </w:tcMar>
            <w:vAlign w:val="center"/>
            <w:hideMark/>
          </w:tcPr>
          <w:p w14:paraId="26C8FC07"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shd w:val="clear" w:color="auto" w:fill="FFFFFF"/>
            <w:tcMar>
              <w:top w:w="12" w:type="dxa"/>
              <w:left w:w="12" w:type="dxa"/>
              <w:bottom w:w="0" w:type="dxa"/>
              <w:right w:w="12" w:type="dxa"/>
            </w:tcMar>
            <w:vAlign w:val="center"/>
            <w:hideMark/>
          </w:tcPr>
          <w:p w14:paraId="07795636" w14:textId="77777777" w:rsidR="003179EF" w:rsidRPr="00242A5D" w:rsidRDefault="003179EF">
            <w:pPr>
              <w:pStyle w:val="TAC"/>
              <w:rPr>
                <w:color w:val="808080" w:themeColor="background1" w:themeShade="80"/>
              </w:rPr>
            </w:pPr>
            <w:r w:rsidRPr="00242A5D">
              <w:rPr>
                <w:color w:val="808080" w:themeColor="background1" w:themeShade="80"/>
              </w:rPr>
              <w:t>168.265</w:t>
            </w:r>
          </w:p>
        </w:tc>
        <w:tc>
          <w:tcPr>
            <w:tcW w:w="1152" w:type="dxa"/>
            <w:shd w:val="clear" w:color="auto" w:fill="FFFFFF"/>
            <w:tcMar>
              <w:top w:w="12" w:type="dxa"/>
              <w:left w:w="12" w:type="dxa"/>
              <w:bottom w:w="0" w:type="dxa"/>
              <w:right w:w="12" w:type="dxa"/>
            </w:tcMar>
            <w:vAlign w:val="center"/>
            <w:hideMark/>
          </w:tcPr>
          <w:p w14:paraId="54ED1BE6" w14:textId="77777777" w:rsidR="003179EF" w:rsidRPr="00242A5D" w:rsidRDefault="003179EF">
            <w:pPr>
              <w:pStyle w:val="TAC"/>
              <w:rPr>
                <w:color w:val="808080" w:themeColor="background1" w:themeShade="80"/>
              </w:rPr>
            </w:pPr>
            <w:r w:rsidRPr="00242A5D">
              <w:rPr>
                <w:color w:val="808080" w:themeColor="background1" w:themeShade="80"/>
              </w:rPr>
              <w:t>-5.9799</w:t>
            </w:r>
          </w:p>
        </w:tc>
        <w:tc>
          <w:tcPr>
            <w:tcW w:w="1152" w:type="dxa"/>
            <w:shd w:val="clear" w:color="auto" w:fill="FFFFFF"/>
            <w:tcMar>
              <w:top w:w="12" w:type="dxa"/>
              <w:left w:w="12" w:type="dxa"/>
              <w:bottom w:w="0" w:type="dxa"/>
              <w:right w:w="12" w:type="dxa"/>
            </w:tcMar>
            <w:vAlign w:val="center"/>
            <w:hideMark/>
          </w:tcPr>
          <w:p w14:paraId="27542EEE" w14:textId="77777777" w:rsidR="003179EF" w:rsidRPr="00242A5D" w:rsidRDefault="003179EF">
            <w:pPr>
              <w:pStyle w:val="TAC"/>
              <w:rPr>
                <w:color w:val="808080" w:themeColor="background1" w:themeShade="80"/>
              </w:rPr>
            </w:pPr>
            <w:r w:rsidRPr="00242A5D">
              <w:rPr>
                <w:color w:val="808080" w:themeColor="background1" w:themeShade="80"/>
              </w:rPr>
              <w:t>30.1944</w:t>
            </w:r>
          </w:p>
        </w:tc>
        <w:tc>
          <w:tcPr>
            <w:tcW w:w="1152" w:type="dxa"/>
            <w:shd w:val="clear" w:color="auto" w:fill="FFFFFF"/>
            <w:tcMar>
              <w:top w:w="12" w:type="dxa"/>
              <w:left w:w="12" w:type="dxa"/>
              <w:bottom w:w="0" w:type="dxa"/>
              <w:right w:w="12" w:type="dxa"/>
            </w:tcMar>
            <w:vAlign w:val="center"/>
            <w:hideMark/>
          </w:tcPr>
          <w:p w14:paraId="63993B46" w14:textId="77777777" w:rsidR="003179EF" w:rsidRPr="00242A5D" w:rsidRDefault="003179EF">
            <w:pPr>
              <w:pStyle w:val="TAC"/>
              <w:rPr>
                <w:color w:val="808080" w:themeColor="background1" w:themeShade="80"/>
              </w:rPr>
            </w:pPr>
            <w:r w:rsidRPr="00242A5D">
              <w:rPr>
                <w:color w:val="808080" w:themeColor="background1" w:themeShade="80"/>
              </w:rPr>
              <w:t>92.1659</w:t>
            </w:r>
          </w:p>
        </w:tc>
        <w:tc>
          <w:tcPr>
            <w:tcW w:w="1152" w:type="dxa"/>
            <w:shd w:val="clear" w:color="auto" w:fill="FFFFFF"/>
            <w:tcMar>
              <w:top w:w="12" w:type="dxa"/>
              <w:left w:w="12" w:type="dxa"/>
              <w:bottom w:w="0" w:type="dxa"/>
              <w:right w:w="12" w:type="dxa"/>
            </w:tcMar>
            <w:vAlign w:val="center"/>
            <w:hideMark/>
          </w:tcPr>
          <w:p w14:paraId="0883CBF8" w14:textId="77777777" w:rsidR="003179EF" w:rsidRPr="00242A5D" w:rsidRDefault="003179EF">
            <w:pPr>
              <w:pStyle w:val="TAC"/>
              <w:rPr>
                <w:color w:val="808080" w:themeColor="background1" w:themeShade="80"/>
              </w:rPr>
            </w:pPr>
            <w:r w:rsidRPr="00242A5D">
              <w:rPr>
                <w:color w:val="808080" w:themeColor="background1" w:themeShade="80"/>
              </w:rPr>
              <w:t>101.5139</w:t>
            </w:r>
          </w:p>
        </w:tc>
        <w:tc>
          <w:tcPr>
            <w:tcW w:w="1152" w:type="dxa"/>
            <w:shd w:val="clear" w:color="auto" w:fill="FFFFFF"/>
            <w:tcMar>
              <w:top w:w="12" w:type="dxa"/>
              <w:left w:w="12" w:type="dxa"/>
              <w:bottom w:w="0" w:type="dxa"/>
              <w:right w:w="12" w:type="dxa"/>
            </w:tcMar>
            <w:vAlign w:val="center"/>
            <w:hideMark/>
          </w:tcPr>
          <w:p w14:paraId="43348CE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C5B3758" w14:textId="77777777">
        <w:trPr>
          <w:trHeight w:val="245"/>
          <w:jc w:val="center"/>
        </w:trPr>
        <w:tc>
          <w:tcPr>
            <w:tcW w:w="1152" w:type="dxa"/>
            <w:shd w:val="clear" w:color="auto" w:fill="FFFFFF"/>
            <w:tcMar>
              <w:top w:w="12" w:type="dxa"/>
              <w:left w:w="12" w:type="dxa"/>
              <w:bottom w:w="0" w:type="dxa"/>
              <w:right w:w="12" w:type="dxa"/>
            </w:tcMar>
            <w:vAlign w:val="center"/>
            <w:hideMark/>
          </w:tcPr>
          <w:p w14:paraId="152CD25C"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shd w:val="clear" w:color="auto" w:fill="FFFFFF"/>
            <w:tcMar>
              <w:top w:w="12" w:type="dxa"/>
              <w:left w:w="12" w:type="dxa"/>
              <w:bottom w:w="0" w:type="dxa"/>
              <w:right w:w="12" w:type="dxa"/>
            </w:tcMar>
            <w:vAlign w:val="center"/>
            <w:hideMark/>
          </w:tcPr>
          <w:p w14:paraId="738EE012" w14:textId="77777777" w:rsidR="003179EF" w:rsidRPr="00242A5D" w:rsidRDefault="003179EF">
            <w:pPr>
              <w:pStyle w:val="TAC"/>
              <w:rPr>
                <w:color w:val="808080" w:themeColor="background1" w:themeShade="80"/>
              </w:rPr>
            </w:pPr>
            <w:r w:rsidRPr="00242A5D">
              <w:rPr>
                <w:color w:val="808080" w:themeColor="background1" w:themeShade="80"/>
              </w:rPr>
              <w:t>196.1875</w:t>
            </w:r>
          </w:p>
        </w:tc>
        <w:tc>
          <w:tcPr>
            <w:tcW w:w="1152" w:type="dxa"/>
            <w:shd w:val="clear" w:color="auto" w:fill="FFFFFF"/>
            <w:tcMar>
              <w:top w:w="12" w:type="dxa"/>
              <w:left w:w="12" w:type="dxa"/>
              <w:bottom w:w="0" w:type="dxa"/>
              <w:right w:w="12" w:type="dxa"/>
            </w:tcMar>
            <w:vAlign w:val="center"/>
            <w:hideMark/>
          </w:tcPr>
          <w:p w14:paraId="4B370BC6" w14:textId="77777777" w:rsidR="003179EF" w:rsidRPr="00242A5D" w:rsidRDefault="003179EF">
            <w:pPr>
              <w:pStyle w:val="TAC"/>
              <w:rPr>
                <w:color w:val="808080" w:themeColor="background1" w:themeShade="80"/>
              </w:rPr>
            </w:pPr>
            <w:r w:rsidRPr="00242A5D">
              <w:rPr>
                <w:color w:val="808080" w:themeColor="background1" w:themeShade="80"/>
              </w:rPr>
              <w:t>-8.1984</w:t>
            </w:r>
          </w:p>
        </w:tc>
        <w:tc>
          <w:tcPr>
            <w:tcW w:w="1152" w:type="dxa"/>
            <w:shd w:val="clear" w:color="auto" w:fill="FFFFFF"/>
            <w:tcMar>
              <w:top w:w="12" w:type="dxa"/>
              <w:left w:w="12" w:type="dxa"/>
              <w:bottom w:w="0" w:type="dxa"/>
              <w:right w:w="12" w:type="dxa"/>
            </w:tcMar>
            <w:vAlign w:val="center"/>
            <w:hideMark/>
          </w:tcPr>
          <w:p w14:paraId="19CB80E0" w14:textId="77777777" w:rsidR="003179EF" w:rsidRPr="00242A5D" w:rsidRDefault="003179EF">
            <w:pPr>
              <w:pStyle w:val="TAC"/>
              <w:rPr>
                <w:color w:val="808080" w:themeColor="background1" w:themeShade="80"/>
              </w:rPr>
            </w:pPr>
            <w:r w:rsidRPr="00242A5D">
              <w:rPr>
                <w:color w:val="808080" w:themeColor="background1" w:themeShade="80"/>
              </w:rPr>
              <w:t>30.1944</w:t>
            </w:r>
          </w:p>
        </w:tc>
        <w:tc>
          <w:tcPr>
            <w:tcW w:w="1152" w:type="dxa"/>
            <w:shd w:val="clear" w:color="auto" w:fill="FFFFFF"/>
            <w:tcMar>
              <w:top w:w="12" w:type="dxa"/>
              <w:left w:w="12" w:type="dxa"/>
              <w:bottom w:w="0" w:type="dxa"/>
              <w:right w:w="12" w:type="dxa"/>
            </w:tcMar>
            <w:vAlign w:val="center"/>
            <w:hideMark/>
          </w:tcPr>
          <w:p w14:paraId="2F1BD1F7" w14:textId="77777777" w:rsidR="003179EF" w:rsidRPr="00242A5D" w:rsidRDefault="003179EF">
            <w:pPr>
              <w:pStyle w:val="TAC"/>
              <w:rPr>
                <w:color w:val="808080" w:themeColor="background1" w:themeShade="80"/>
              </w:rPr>
            </w:pPr>
            <w:r w:rsidRPr="00242A5D">
              <w:rPr>
                <w:color w:val="808080" w:themeColor="background1" w:themeShade="80"/>
              </w:rPr>
              <w:t>92.1659</w:t>
            </w:r>
          </w:p>
        </w:tc>
        <w:tc>
          <w:tcPr>
            <w:tcW w:w="1152" w:type="dxa"/>
            <w:shd w:val="clear" w:color="auto" w:fill="FFFFFF"/>
            <w:tcMar>
              <w:top w:w="12" w:type="dxa"/>
              <w:left w:w="12" w:type="dxa"/>
              <w:bottom w:w="0" w:type="dxa"/>
              <w:right w:w="12" w:type="dxa"/>
            </w:tcMar>
            <w:vAlign w:val="center"/>
            <w:hideMark/>
          </w:tcPr>
          <w:p w14:paraId="5952BA3C" w14:textId="77777777" w:rsidR="003179EF" w:rsidRPr="00242A5D" w:rsidRDefault="003179EF">
            <w:pPr>
              <w:pStyle w:val="TAC"/>
              <w:rPr>
                <w:color w:val="808080" w:themeColor="background1" w:themeShade="80"/>
              </w:rPr>
            </w:pPr>
            <w:r w:rsidRPr="00242A5D">
              <w:rPr>
                <w:color w:val="808080" w:themeColor="background1" w:themeShade="80"/>
              </w:rPr>
              <w:t>101.5139</w:t>
            </w:r>
          </w:p>
        </w:tc>
        <w:tc>
          <w:tcPr>
            <w:tcW w:w="1152" w:type="dxa"/>
            <w:shd w:val="clear" w:color="auto" w:fill="FFFFFF"/>
            <w:tcMar>
              <w:top w:w="12" w:type="dxa"/>
              <w:left w:w="12" w:type="dxa"/>
              <w:bottom w:w="0" w:type="dxa"/>
              <w:right w:w="12" w:type="dxa"/>
            </w:tcMar>
            <w:vAlign w:val="center"/>
            <w:hideMark/>
          </w:tcPr>
          <w:p w14:paraId="55BF70E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BA4A364" w14:textId="77777777">
        <w:trPr>
          <w:trHeight w:val="245"/>
          <w:jc w:val="center"/>
        </w:trPr>
        <w:tc>
          <w:tcPr>
            <w:tcW w:w="1152" w:type="dxa"/>
            <w:shd w:val="clear" w:color="auto" w:fill="FFFFFF"/>
            <w:tcMar>
              <w:top w:w="12" w:type="dxa"/>
              <w:left w:w="12" w:type="dxa"/>
              <w:bottom w:w="0" w:type="dxa"/>
              <w:right w:w="12" w:type="dxa"/>
            </w:tcMar>
            <w:vAlign w:val="center"/>
            <w:hideMark/>
          </w:tcPr>
          <w:p w14:paraId="4266F440"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FFFFFF"/>
            <w:tcMar>
              <w:top w:w="12" w:type="dxa"/>
              <w:left w:w="12" w:type="dxa"/>
              <w:bottom w:w="0" w:type="dxa"/>
              <w:right w:w="12" w:type="dxa"/>
            </w:tcMar>
            <w:vAlign w:val="center"/>
            <w:hideMark/>
          </w:tcPr>
          <w:p w14:paraId="02B50775" w14:textId="77777777" w:rsidR="003179EF" w:rsidRPr="00242A5D" w:rsidRDefault="003179EF">
            <w:pPr>
              <w:pStyle w:val="TAC"/>
              <w:rPr>
                <w:color w:val="808080" w:themeColor="background1" w:themeShade="80"/>
              </w:rPr>
            </w:pPr>
            <w:r w:rsidRPr="00242A5D">
              <w:rPr>
                <w:color w:val="808080" w:themeColor="background1" w:themeShade="80"/>
              </w:rPr>
              <w:t>244.842</w:t>
            </w:r>
          </w:p>
        </w:tc>
        <w:tc>
          <w:tcPr>
            <w:tcW w:w="1152" w:type="dxa"/>
            <w:shd w:val="clear" w:color="auto" w:fill="FFFFFF"/>
            <w:tcMar>
              <w:top w:w="12" w:type="dxa"/>
              <w:left w:w="12" w:type="dxa"/>
              <w:bottom w:w="0" w:type="dxa"/>
              <w:right w:w="12" w:type="dxa"/>
            </w:tcMar>
            <w:vAlign w:val="center"/>
            <w:hideMark/>
          </w:tcPr>
          <w:p w14:paraId="75EBBC90" w14:textId="77777777" w:rsidR="003179EF" w:rsidRPr="00242A5D" w:rsidRDefault="003179EF">
            <w:pPr>
              <w:pStyle w:val="TAC"/>
              <w:rPr>
                <w:color w:val="808080" w:themeColor="background1" w:themeShade="80"/>
              </w:rPr>
            </w:pPr>
            <w:r w:rsidRPr="00242A5D">
              <w:rPr>
                <w:color w:val="808080" w:themeColor="background1" w:themeShade="80"/>
              </w:rPr>
              <w:t>-9.9593</w:t>
            </w:r>
          </w:p>
        </w:tc>
        <w:tc>
          <w:tcPr>
            <w:tcW w:w="1152" w:type="dxa"/>
            <w:shd w:val="clear" w:color="auto" w:fill="FFFFFF"/>
            <w:tcMar>
              <w:top w:w="12" w:type="dxa"/>
              <w:left w:w="12" w:type="dxa"/>
              <w:bottom w:w="0" w:type="dxa"/>
              <w:right w:w="12" w:type="dxa"/>
            </w:tcMar>
            <w:vAlign w:val="center"/>
            <w:hideMark/>
          </w:tcPr>
          <w:p w14:paraId="6FADCED5" w14:textId="77777777" w:rsidR="003179EF" w:rsidRPr="00242A5D" w:rsidRDefault="003179EF">
            <w:pPr>
              <w:pStyle w:val="TAC"/>
              <w:rPr>
                <w:color w:val="808080" w:themeColor="background1" w:themeShade="80"/>
              </w:rPr>
            </w:pPr>
            <w:r w:rsidRPr="00242A5D">
              <w:rPr>
                <w:color w:val="808080" w:themeColor="background1" w:themeShade="80"/>
              </w:rPr>
              <w:t>30.1944</w:t>
            </w:r>
          </w:p>
        </w:tc>
        <w:tc>
          <w:tcPr>
            <w:tcW w:w="1152" w:type="dxa"/>
            <w:shd w:val="clear" w:color="auto" w:fill="FFFFFF"/>
            <w:tcMar>
              <w:top w:w="12" w:type="dxa"/>
              <w:left w:w="12" w:type="dxa"/>
              <w:bottom w:w="0" w:type="dxa"/>
              <w:right w:w="12" w:type="dxa"/>
            </w:tcMar>
            <w:vAlign w:val="center"/>
            <w:hideMark/>
          </w:tcPr>
          <w:p w14:paraId="79E4AF25" w14:textId="77777777" w:rsidR="003179EF" w:rsidRPr="00242A5D" w:rsidRDefault="003179EF">
            <w:pPr>
              <w:pStyle w:val="TAC"/>
              <w:rPr>
                <w:color w:val="808080" w:themeColor="background1" w:themeShade="80"/>
              </w:rPr>
            </w:pPr>
            <w:r w:rsidRPr="00242A5D">
              <w:rPr>
                <w:color w:val="808080" w:themeColor="background1" w:themeShade="80"/>
              </w:rPr>
              <w:t>92.1659</w:t>
            </w:r>
          </w:p>
        </w:tc>
        <w:tc>
          <w:tcPr>
            <w:tcW w:w="1152" w:type="dxa"/>
            <w:shd w:val="clear" w:color="auto" w:fill="FFFFFF"/>
            <w:tcMar>
              <w:top w:w="12" w:type="dxa"/>
              <w:left w:w="12" w:type="dxa"/>
              <w:bottom w:w="0" w:type="dxa"/>
              <w:right w:w="12" w:type="dxa"/>
            </w:tcMar>
            <w:vAlign w:val="center"/>
            <w:hideMark/>
          </w:tcPr>
          <w:p w14:paraId="552022B0" w14:textId="77777777" w:rsidR="003179EF" w:rsidRPr="00242A5D" w:rsidRDefault="003179EF">
            <w:pPr>
              <w:pStyle w:val="TAC"/>
              <w:rPr>
                <w:color w:val="808080" w:themeColor="background1" w:themeShade="80"/>
              </w:rPr>
            </w:pPr>
            <w:r w:rsidRPr="00242A5D">
              <w:rPr>
                <w:color w:val="808080" w:themeColor="background1" w:themeShade="80"/>
              </w:rPr>
              <w:t>101.5139</w:t>
            </w:r>
          </w:p>
        </w:tc>
        <w:tc>
          <w:tcPr>
            <w:tcW w:w="1152" w:type="dxa"/>
            <w:shd w:val="clear" w:color="auto" w:fill="FFFFFF"/>
            <w:tcMar>
              <w:top w:w="12" w:type="dxa"/>
              <w:left w:w="12" w:type="dxa"/>
              <w:bottom w:w="0" w:type="dxa"/>
              <w:right w:w="12" w:type="dxa"/>
            </w:tcMar>
            <w:vAlign w:val="center"/>
            <w:hideMark/>
          </w:tcPr>
          <w:p w14:paraId="4CDFAAB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8F0E52" w14:textId="77777777">
        <w:trPr>
          <w:trHeight w:val="245"/>
          <w:jc w:val="center"/>
        </w:trPr>
        <w:tc>
          <w:tcPr>
            <w:tcW w:w="1152" w:type="dxa"/>
            <w:shd w:val="clear" w:color="auto" w:fill="FFFFFF"/>
            <w:tcMar>
              <w:top w:w="12" w:type="dxa"/>
              <w:left w:w="12" w:type="dxa"/>
              <w:bottom w:w="0" w:type="dxa"/>
              <w:right w:w="12" w:type="dxa"/>
            </w:tcMar>
            <w:vAlign w:val="center"/>
            <w:hideMark/>
          </w:tcPr>
          <w:p w14:paraId="361D11AA"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FFFFFF"/>
            <w:tcMar>
              <w:top w:w="12" w:type="dxa"/>
              <w:left w:w="12" w:type="dxa"/>
              <w:bottom w:w="0" w:type="dxa"/>
              <w:right w:w="12" w:type="dxa"/>
            </w:tcMar>
            <w:vAlign w:val="center"/>
            <w:hideMark/>
          </w:tcPr>
          <w:p w14:paraId="143B7489" w14:textId="77777777" w:rsidR="003179EF" w:rsidRPr="00242A5D" w:rsidRDefault="003179EF">
            <w:pPr>
              <w:pStyle w:val="TAC"/>
              <w:rPr>
                <w:color w:val="808080" w:themeColor="background1" w:themeShade="80"/>
              </w:rPr>
            </w:pPr>
            <w:r w:rsidRPr="00242A5D">
              <w:rPr>
                <w:color w:val="808080" w:themeColor="background1" w:themeShade="80"/>
              </w:rPr>
              <w:t>209.875</w:t>
            </w:r>
          </w:p>
        </w:tc>
        <w:tc>
          <w:tcPr>
            <w:tcW w:w="1152" w:type="dxa"/>
            <w:shd w:val="clear" w:color="auto" w:fill="FFFFFF"/>
            <w:tcMar>
              <w:top w:w="12" w:type="dxa"/>
              <w:left w:w="12" w:type="dxa"/>
              <w:bottom w:w="0" w:type="dxa"/>
              <w:right w:w="12" w:type="dxa"/>
            </w:tcMar>
            <w:vAlign w:val="center"/>
            <w:hideMark/>
          </w:tcPr>
          <w:p w14:paraId="47F27413" w14:textId="77777777" w:rsidR="003179EF" w:rsidRPr="00242A5D" w:rsidRDefault="003179EF">
            <w:pPr>
              <w:pStyle w:val="TAC"/>
              <w:rPr>
                <w:color w:val="808080" w:themeColor="background1" w:themeShade="80"/>
              </w:rPr>
            </w:pPr>
            <w:r w:rsidRPr="00242A5D">
              <w:rPr>
                <w:color w:val="808080" w:themeColor="background1" w:themeShade="80"/>
              </w:rPr>
              <w:t>-10.5014</w:t>
            </w:r>
          </w:p>
        </w:tc>
        <w:tc>
          <w:tcPr>
            <w:tcW w:w="1152" w:type="dxa"/>
            <w:shd w:val="clear" w:color="auto" w:fill="FFFFFF"/>
            <w:tcMar>
              <w:top w:w="12" w:type="dxa"/>
              <w:left w:w="12" w:type="dxa"/>
              <w:bottom w:w="0" w:type="dxa"/>
              <w:right w:w="12" w:type="dxa"/>
            </w:tcMar>
            <w:vAlign w:val="center"/>
            <w:hideMark/>
          </w:tcPr>
          <w:p w14:paraId="3B5BE19B" w14:textId="77777777" w:rsidR="003179EF" w:rsidRPr="00242A5D" w:rsidRDefault="003179EF">
            <w:pPr>
              <w:pStyle w:val="TAC"/>
              <w:rPr>
                <w:color w:val="808080" w:themeColor="background1" w:themeShade="80"/>
              </w:rPr>
            </w:pPr>
            <w:r w:rsidRPr="00242A5D">
              <w:rPr>
                <w:color w:val="808080" w:themeColor="background1" w:themeShade="80"/>
              </w:rPr>
              <w:t>41.1356</w:t>
            </w:r>
          </w:p>
        </w:tc>
        <w:tc>
          <w:tcPr>
            <w:tcW w:w="1152" w:type="dxa"/>
            <w:shd w:val="clear" w:color="auto" w:fill="FFFFFF"/>
            <w:tcMar>
              <w:top w:w="12" w:type="dxa"/>
              <w:left w:w="12" w:type="dxa"/>
              <w:bottom w:w="0" w:type="dxa"/>
              <w:right w:w="12" w:type="dxa"/>
            </w:tcMar>
            <w:vAlign w:val="center"/>
            <w:hideMark/>
          </w:tcPr>
          <w:p w14:paraId="4EEAD5F1" w14:textId="77777777" w:rsidR="003179EF" w:rsidRPr="00242A5D" w:rsidRDefault="003179EF">
            <w:pPr>
              <w:pStyle w:val="TAC"/>
              <w:rPr>
                <w:color w:val="808080" w:themeColor="background1" w:themeShade="80"/>
              </w:rPr>
            </w:pPr>
            <w:r w:rsidRPr="00242A5D">
              <w:rPr>
                <w:color w:val="808080" w:themeColor="background1" w:themeShade="80"/>
              </w:rPr>
              <w:t>-23.0699</w:t>
            </w:r>
          </w:p>
        </w:tc>
        <w:tc>
          <w:tcPr>
            <w:tcW w:w="1152" w:type="dxa"/>
            <w:shd w:val="clear" w:color="auto" w:fill="FFFFFF"/>
            <w:tcMar>
              <w:top w:w="12" w:type="dxa"/>
              <w:left w:w="12" w:type="dxa"/>
              <w:bottom w:w="0" w:type="dxa"/>
              <w:right w:w="12" w:type="dxa"/>
            </w:tcMar>
            <w:vAlign w:val="center"/>
            <w:hideMark/>
          </w:tcPr>
          <w:p w14:paraId="221E6834" w14:textId="77777777" w:rsidR="003179EF" w:rsidRPr="00242A5D" w:rsidRDefault="003179EF">
            <w:pPr>
              <w:pStyle w:val="TAC"/>
              <w:rPr>
                <w:color w:val="808080" w:themeColor="background1" w:themeShade="80"/>
              </w:rPr>
            </w:pPr>
            <w:r w:rsidRPr="00242A5D">
              <w:rPr>
                <w:color w:val="808080" w:themeColor="background1" w:themeShade="80"/>
              </w:rPr>
              <w:t>106.3504</w:t>
            </w:r>
          </w:p>
        </w:tc>
        <w:tc>
          <w:tcPr>
            <w:tcW w:w="1152" w:type="dxa"/>
            <w:shd w:val="clear" w:color="auto" w:fill="FFFFFF"/>
            <w:tcMar>
              <w:top w:w="12" w:type="dxa"/>
              <w:left w:w="12" w:type="dxa"/>
              <w:bottom w:w="0" w:type="dxa"/>
              <w:right w:w="12" w:type="dxa"/>
            </w:tcMar>
            <w:vAlign w:val="center"/>
            <w:hideMark/>
          </w:tcPr>
          <w:p w14:paraId="03904AB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07B5A0A" w14:textId="77777777">
        <w:trPr>
          <w:trHeight w:val="245"/>
          <w:jc w:val="center"/>
        </w:trPr>
        <w:tc>
          <w:tcPr>
            <w:tcW w:w="1152" w:type="dxa"/>
            <w:shd w:val="clear" w:color="auto" w:fill="FFFFFF"/>
            <w:tcMar>
              <w:top w:w="12" w:type="dxa"/>
              <w:left w:w="12" w:type="dxa"/>
              <w:bottom w:w="0" w:type="dxa"/>
              <w:right w:w="12" w:type="dxa"/>
            </w:tcMar>
            <w:vAlign w:val="center"/>
            <w:hideMark/>
          </w:tcPr>
          <w:p w14:paraId="78253055"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shd w:val="clear" w:color="auto" w:fill="FFFFFF"/>
            <w:tcMar>
              <w:top w:w="12" w:type="dxa"/>
              <w:left w:w="12" w:type="dxa"/>
              <w:bottom w:w="0" w:type="dxa"/>
              <w:right w:w="12" w:type="dxa"/>
            </w:tcMar>
            <w:vAlign w:val="center"/>
            <w:hideMark/>
          </w:tcPr>
          <w:p w14:paraId="45BC3732" w14:textId="77777777" w:rsidR="003179EF" w:rsidRPr="00242A5D" w:rsidRDefault="003179EF">
            <w:pPr>
              <w:pStyle w:val="TAC"/>
              <w:rPr>
                <w:color w:val="808080" w:themeColor="background1" w:themeShade="80"/>
              </w:rPr>
            </w:pPr>
            <w:r w:rsidRPr="00242A5D">
              <w:rPr>
                <w:color w:val="808080" w:themeColor="background1" w:themeShade="80"/>
              </w:rPr>
              <w:t>278.057</w:t>
            </w:r>
          </w:p>
        </w:tc>
        <w:tc>
          <w:tcPr>
            <w:tcW w:w="1152" w:type="dxa"/>
            <w:shd w:val="clear" w:color="auto" w:fill="FFFFFF"/>
            <w:tcMar>
              <w:top w:w="12" w:type="dxa"/>
              <w:left w:w="12" w:type="dxa"/>
              <w:bottom w:w="0" w:type="dxa"/>
              <w:right w:w="12" w:type="dxa"/>
            </w:tcMar>
            <w:vAlign w:val="center"/>
            <w:hideMark/>
          </w:tcPr>
          <w:p w14:paraId="609E5EFD" w14:textId="77777777" w:rsidR="003179EF" w:rsidRPr="00242A5D" w:rsidRDefault="003179EF">
            <w:pPr>
              <w:pStyle w:val="TAC"/>
              <w:rPr>
                <w:color w:val="808080" w:themeColor="background1" w:themeShade="80"/>
              </w:rPr>
            </w:pPr>
            <w:r w:rsidRPr="00242A5D">
              <w:rPr>
                <w:color w:val="808080" w:themeColor="background1" w:themeShade="80"/>
              </w:rPr>
              <w:t>-7.5014</w:t>
            </w:r>
          </w:p>
        </w:tc>
        <w:tc>
          <w:tcPr>
            <w:tcW w:w="1152" w:type="dxa"/>
            <w:shd w:val="clear" w:color="auto" w:fill="FFFFFF"/>
            <w:tcMar>
              <w:top w:w="12" w:type="dxa"/>
              <w:left w:w="12" w:type="dxa"/>
              <w:bottom w:w="0" w:type="dxa"/>
              <w:right w:w="12" w:type="dxa"/>
            </w:tcMar>
            <w:vAlign w:val="center"/>
            <w:hideMark/>
          </w:tcPr>
          <w:p w14:paraId="36AF0A58" w14:textId="77777777" w:rsidR="003179EF" w:rsidRPr="00242A5D" w:rsidRDefault="003179EF">
            <w:pPr>
              <w:pStyle w:val="TAC"/>
              <w:rPr>
                <w:color w:val="808080" w:themeColor="background1" w:themeShade="80"/>
              </w:rPr>
            </w:pPr>
            <w:r w:rsidRPr="00242A5D">
              <w:rPr>
                <w:color w:val="808080" w:themeColor="background1" w:themeShade="80"/>
              </w:rPr>
              <w:t>-29.8948</w:t>
            </w:r>
          </w:p>
        </w:tc>
        <w:tc>
          <w:tcPr>
            <w:tcW w:w="1152" w:type="dxa"/>
            <w:shd w:val="clear" w:color="auto" w:fill="FFFFFF"/>
            <w:tcMar>
              <w:top w:w="12" w:type="dxa"/>
              <w:left w:w="12" w:type="dxa"/>
              <w:bottom w:w="0" w:type="dxa"/>
              <w:right w:w="12" w:type="dxa"/>
            </w:tcMar>
            <w:vAlign w:val="center"/>
            <w:hideMark/>
          </w:tcPr>
          <w:p w14:paraId="742CA42A" w14:textId="77777777" w:rsidR="003179EF" w:rsidRPr="00242A5D" w:rsidRDefault="003179EF">
            <w:pPr>
              <w:pStyle w:val="TAC"/>
              <w:rPr>
                <w:color w:val="808080" w:themeColor="background1" w:themeShade="80"/>
              </w:rPr>
            </w:pPr>
            <w:r w:rsidRPr="00242A5D">
              <w:rPr>
                <w:color w:val="808080" w:themeColor="background1" w:themeShade="80"/>
              </w:rPr>
              <w:t>-57.9245</w:t>
            </w:r>
          </w:p>
        </w:tc>
        <w:tc>
          <w:tcPr>
            <w:tcW w:w="1152" w:type="dxa"/>
            <w:shd w:val="clear" w:color="auto" w:fill="FFFFFF"/>
            <w:tcMar>
              <w:top w:w="12" w:type="dxa"/>
              <w:left w:w="12" w:type="dxa"/>
              <w:bottom w:w="0" w:type="dxa"/>
              <w:right w:w="12" w:type="dxa"/>
            </w:tcMar>
            <w:vAlign w:val="center"/>
            <w:hideMark/>
          </w:tcPr>
          <w:p w14:paraId="6FA2C30F" w14:textId="77777777" w:rsidR="003179EF" w:rsidRPr="00242A5D" w:rsidRDefault="003179EF">
            <w:pPr>
              <w:pStyle w:val="TAC"/>
              <w:rPr>
                <w:color w:val="808080" w:themeColor="background1" w:themeShade="80"/>
              </w:rPr>
            </w:pPr>
            <w:r w:rsidRPr="00242A5D">
              <w:rPr>
                <w:color w:val="808080" w:themeColor="background1" w:themeShade="80"/>
              </w:rPr>
              <w:t>90.0573</w:t>
            </w:r>
          </w:p>
        </w:tc>
        <w:tc>
          <w:tcPr>
            <w:tcW w:w="1152" w:type="dxa"/>
            <w:shd w:val="clear" w:color="auto" w:fill="FFFFFF"/>
            <w:tcMar>
              <w:top w:w="12" w:type="dxa"/>
              <w:left w:w="12" w:type="dxa"/>
              <w:bottom w:w="0" w:type="dxa"/>
              <w:right w:w="12" w:type="dxa"/>
            </w:tcMar>
            <w:vAlign w:val="center"/>
            <w:hideMark/>
          </w:tcPr>
          <w:p w14:paraId="5222148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639AB27" w14:textId="77777777">
        <w:trPr>
          <w:trHeight w:val="245"/>
          <w:jc w:val="center"/>
        </w:trPr>
        <w:tc>
          <w:tcPr>
            <w:tcW w:w="1152" w:type="dxa"/>
            <w:shd w:val="clear" w:color="auto" w:fill="FFFFFF"/>
            <w:tcMar>
              <w:top w:w="12" w:type="dxa"/>
              <w:left w:w="12" w:type="dxa"/>
              <w:bottom w:w="0" w:type="dxa"/>
              <w:right w:w="12" w:type="dxa"/>
            </w:tcMar>
            <w:vAlign w:val="center"/>
            <w:hideMark/>
          </w:tcPr>
          <w:p w14:paraId="1739EBEE"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FFFFFF"/>
            <w:tcMar>
              <w:top w:w="12" w:type="dxa"/>
              <w:left w:w="12" w:type="dxa"/>
              <w:bottom w:w="0" w:type="dxa"/>
              <w:right w:w="12" w:type="dxa"/>
            </w:tcMar>
            <w:vAlign w:val="center"/>
            <w:hideMark/>
          </w:tcPr>
          <w:p w14:paraId="241CC914" w14:textId="77777777" w:rsidR="003179EF" w:rsidRPr="00242A5D" w:rsidRDefault="003179EF">
            <w:pPr>
              <w:pStyle w:val="TAC"/>
              <w:rPr>
                <w:color w:val="808080" w:themeColor="background1" w:themeShade="80"/>
              </w:rPr>
            </w:pPr>
            <w:r w:rsidRPr="00242A5D">
              <w:rPr>
                <w:color w:val="808080" w:themeColor="background1" w:themeShade="80"/>
              </w:rPr>
              <w:t>561.1875</w:t>
            </w:r>
          </w:p>
        </w:tc>
        <w:tc>
          <w:tcPr>
            <w:tcW w:w="1152" w:type="dxa"/>
            <w:shd w:val="clear" w:color="auto" w:fill="FFFFFF"/>
            <w:tcMar>
              <w:top w:w="12" w:type="dxa"/>
              <w:left w:w="12" w:type="dxa"/>
              <w:bottom w:w="0" w:type="dxa"/>
              <w:right w:w="12" w:type="dxa"/>
            </w:tcMar>
            <w:vAlign w:val="center"/>
            <w:hideMark/>
          </w:tcPr>
          <w:p w14:paraId="7F5ACB68" w14:textId="77777777" w:rsidR="003179EF" w:rsidRPr="00242A5D" w:rsidRDefault="003179EF">
            <w:pPr>
              <w:pStyle w:val="TAC"/>
              <w:rPr>
                <w:color w:val="808080" w:themeColor="background1" w:themeShade="80"/>
              </w:rPr>
            </w:pPr>
            <w:r w:rsidRPr="00242A5D">
              <w:rPr>
                <w:color w:val="808080" w:themeColor="background1" w:themeShade="80"/>
              </w:rPr>
              <w:t>-15.9014</w:t>
            </w:r>
          </w:p>
        </w:tc>
        <w:tc>
          <w:tcPr>
            <w:tcW w:w="1152" w:type="dxa"/>
            <w:shd w:val="clear" w:color="auto" w:fill="FFFFFF"/>
            <w:tcMar>
              <w:top w:w="12" w:type="dxa"/>
              <w:left w:w="12" w:type="dxa"/>
              <w:bottom w:w="0" w:type="dxa"/>
              <w:right w:w="12" w:type="dxa"/>
            </w:tcMar>
            <w:vAlign w:val="center"/>
            <w:hideMark/>
          </w:tcPr>
          <w:p w14:paraId="593A53BF" w14:textId="77777777" w:rsidR="003179EF" w:rsidRPr="00242A5D" w:rsidRDefault="003179EF">
            <w:pPr>
              <w:pStyle w:val="TAC"/>
              <w:rPr>
                <w:color w:val="808080" w:themeColor="background1" w:themeShade="80"/>
              </w:rPr>
            </w:pPr>
            <w:r w:rsidRPr="00242A5D">
              <w:rPr>
                <w:color w:val="808080" w:themeColor="background1" w:themeShade="80"/>
              </w:rPr>
              <w:t>54.0343</w:t>
            </w:r>
          </w:p>
        </w:tc>
        <w:tc>
          <w:tcPr>
            <w:tcW w:w="1152" w:type="dxa"/>
            <w:shd w:val="clear" w:color="auto" w:fill="FFFFFF"/>
            <w:tcMar>
              <w:top w:w="12" w:type="dxa"/>
              <w:left w:w="12" w:type="dxa"/>
              <w:bottom w:w="0" w:type="dxa"/>
              <w:right w:w="12" w:type="dxa"/>
            </w:tcMar>
            <w:vAlign w:val="center"/>
            <w:hideMark/>
          </w:tcPr>
          <w:p w14:paraId="2DABAB77" w14:textId="77777777" w:rsidR="003179EF" w:rsidRPr="00242A5D" w:rsidRDefault="003179EF">
            <w:pPr>
              <w:pStyle w:val="TAC"/>
              <w:rPr>
                <w:color w:val="808080" w:themeColor="background1" w:themeShade="80"/>
              </w:rPr>
            </w:pPr>
            <w:r w:rsidRPr="00242A5D">
              <w:rPr>
                <w:color w:val="808080" w:themeColor="background1" w:themeShade="80"/>
              </w:rPr>
              <w:t>107.4637</w:t>
            </w:r>
          </w:p>
        </w:tc>
        <w:tc>
          <w:tcPr>
            <w:tcW w:w="1152" w:type="dxa"/>
            <w:shd w:val="clear" w:color="auto" w:fill="FFFFFF"/>
            <w:tcMar>
              <w:top w:w="12" w:type="dxa"/>
              <w:left w:w="12" w:type="dxa"/>
              <w:bottom w:w="0" w:type="dxa"/>
              <w:right w:w="12" w:type="dxa"/>
            </w:tcMar>
            <w:vAlign w:val="center"/>
            <w:hideMark/>
          </w:tcPr>
          <w:p w14:paraId="2DDDCF58" w14:textId="77777777" w:rsidR="003179EF" w:rsidRPr="00242A5D" w:rsidRDefault="003179EF">
            <w:pPr>
              <w:pStyle w:val="TAC"/>
              <w:rPr>
                <w:color w:val="808080" w:themeColor="background1" w:themeShade="80"/>
              </w:rPr>
            </w:pPr>
            <w:r w:rsidRPr="00242A5D">
              <w:rPr>
                <w:color w:val="808080" w:themeColor="background1" w:themeShade="80"/>
              </w:rPr>
              <w:t>85.1179</w:t>
            </w:r>
          </w:p>
        </w:tc>
        <w:tc>
          <w:tcPr>
            <w:tcW w:w="1152" w:type="dxa"/>
            <w:shd w:val="clear" w:color="auto" w:fill="FFFFFF"/>
            <w:tcMar>
              <w:top w:w="12" w:type="dxa"/>
              <w:left w:w="12" w:type="dxa"/>
              <w:bottom w:w="0" w:type="dxa"/>
              <w:right w:w="12" w:type="dxa"/>
            </w:tcMar>
            <w:vAlign w:val="center"/>
            <w:hideMark/>
          </w:tcPr>
          <w:p w14:paraId="3168380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89A1915" w14:textId="77777777">
        <w:trPr>
          <w:trHeight w:val="245"/>
          <w:jc w:val="center"/>
        </w:trPr>
        <w:tc>
          <w:tcPr>
            <w:tcW w:w="1152" w:type="dxa"/>
            <w:shd w:val="clear" w:color="auto" w:fill="FFFFFF"/>
            <w:tcMar>
              <w:top w:w="12" w:type="dxa"/>
              <w:left w:w="12" w:type="dxa"/>
              <w:bottom w:w="0" w:type="dxa"/>
              <w:right w:w="12" w:type="dxa"/>
            </w:tcMar>
            <w:vAlign w:val="center"/>
            <w:hideMark/>
          </w:tcPr>
          <w:p w14:paraId="6D67A565"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FFFFFF"/>
            <w:tcMar>
              <w:top w:w="12" w:type="dxa"/>
              <w:left w:w="12" w:type="dxa"/>
              <w:bottom w:w="0" w:type="dxa"/>
              <w:right w:w="12" w:type="dxa"/>
            </w:tcMar>
            <w:vAlign w:val="center"/>
            <w:hideMark/>
          </w:tcPr>
          <w:p w14:paraId="3C4116AB" w14:textId="77777777" w:rsidR="003179EF" w:rsidRPr="00242A5D" w:rsidRDefault="003179EF">
            <w:pPr>
              <w:pStyle w:val="TAC"/>
              <w:rPr>
                <w:color w:val="808080" w:themeColor="background1" w:themeShade="80"/>
              </w:rPr>
            </w:pPr>
            <w:r w:rsidRPr="00242A5D">
              <w:rPr>
                <w:color w:val="808080" w:themeColor="background1" w:themeShade="80"/>
              </w:rPr>
              <w:t>692.697</w:t>
            </w:r>
          </w:p>
        </w:tc>
        <w:tc>
          <w:tcPr>
            <w:tcW w:w="1152" w:type="dxa"/>
            <w:shd w:val="clear" w:color="auto" w:fill="FFFFFF"/>
            <w:tcMar>
              <w:top w:w="12" w:type="dxa"/>
              <w:left w:w="12" w:type="dxa"/>
              <w:bottom w:w="0" w:type="dxa"/>
              <w:right w:w="12" w:type="dxa"/>
            </w:tcMar>
            <w:vAlign w:val="center"/>
            <w:hideMark/>
          </w:tcPr>
          <w:p w14:paraId="280F6514" w14:textId="77777777" w:rsidR="003179EF" w:rsidRPr="00242A5D" w:rsidRDefault="003179EF">
            <w:pPr>
              <w:pStyle w:val="TAC"/>
              <w:rPr>
                <w:color w:val="808080" w:themeColor="background1" w:themeShade="80"/>
              </w:rPr>
            </w:pPr>
            <w:r w:rsidRPr="00242A5D">
              <w:rPr>
                <w:color w:val="808080" w:themeColor="background1" w:themeShade="80"/>
              </w:rPr>
              <w:t>-6.6014</w:t>
            </w:r>
          </w:p>
        </w:tc>
        <w:tc>
          <w:tcPr>
            <w:tcW w:w="1152" w:type="dxa"/>
            <w:shd w:val="clear" w:color="auto" w:fill="FFFFFF"/>
            <w:tcMar>
              <w:top w:w="12" w:type="dxa"/>
              <w:left w:w="12" w:type="dxa"/>
              <w:bottom w:w="0" w:type="dxa"/>
              <w:right w:w="12" w:type="dxa"/>
            </w:tcMar>
            <w:vAlign w:val="center"/>
            <w:hideMark/>
          </w:tcPr>
          <w:p w14:paraId="71A58AA0" w14:textId="77777777" w:rsidR="003179EF" w:rsidRPr="00242A5D" w:rsidRDefault="003179EF">
            <w:pPr>
              <w:pStyle w:val="TAC"/>
              <w:rPr>
                <w:color w:val="808080" w:themeColor="background1" w:themeShade="80"/>
              </w:rPr>
            </w:pPr>
            <w:r w:rsidRPr="00242A5D">
              <w:rPr>
                <w:color w:val="808080" w:themeColor="background1" w:themeShade="80"/>
              </w:rPr>
              <w:t>-30.3493</w:t>
            </w:r>
          </w:p>
        </w:tc>
        <w:tc>
          <w:tcPr>
            <w:tcW w:w="1152" w:type="dxa"/>
            <w:shd w:val="clear" w:color="auto" w:fill="FFFFFF"/>
            <w:tcMar>
              <w:top w:w="12" w:type="dxa"/>
              <w:left w:w="12" w:type="dxa"/>
              <w:bottom w:w="0" w:type="dxa"/>
              <w:right w:w="12" w:type="dxa"/>
            </w:tcMar>
            <w:vAlign w:val="center"/>
            <w:hideMark/>
          </w:tcPr>
          <w:p w14:paraId="76C41E92" w14:textId="77777777" w:rsidR="003179EF" w:rsidRPr="00242A5D" w:rsidRDefault="003179EF">
            <w:pPr>
              <w:pStyle w:val="TAC"/>
              <w:rPr>
                <w:color w:val="808080" w:themeColor="background1" w:themeShade="80"/>
              </w:rPr>
            </w:pPr>
            <w:r w:rsidRPr="00242A5D">
              <w:rPr>
                <w:color w:val="808080" w:themeColor="background1" w:themeShade="80"/>
              </w:rPr>
              <w:t>70.6969</w:t>
            </w:r>
          </w:p>
        </w:tc>
        <w:tc>
          <w:tcPr>
            <w:tcW w:w="1152" w:type="dxa"/>
            <w:shd w:val="clear" w:color="auto" w:fill="FFFFFF"/>
            <w:tcMar>
              <w:top w:w="12" w:type="dxa"/>
              <w:left w:w="12" w:type="dxa"/>
              <w:bottom w:w="0" w:type="dxa"/>
              <w:right w:w="12" w:type="dxa"/>
            </w:tcMar>
            <w:vAlign w:val="center"/>
            <w:hideMark/>
          </w:tcPr>
          <w:p w14:paraId="5CD5D062" w14:textId="77777777" w:rsidR="003179EF" w:rsidRPr="00242A5D" w:rsidRDefault="003179EF">
            <w:pPr>
              <w:pStyle w:val="TAC"/>
              <w:rPr>
                <w:color w:val="808080" w:themeColor="background1" w:themeShade="80"/>
              </w:rPr>
            </w:pPr>
            <w:r w:rsidRPr="00242A5D">
              <w:rPr>
                <w:color w:val="808080" w:themeColor="background1" w:themeShade="80"/>
              </w:rPr>
              <w:t>102.2686</w:t>
            </w:r>
          </w:p>
        </w:tc>
        <w:tc>
          <w:tcPr>
            <w:tcW w:w="1152" w:type="dxa"/>
            <w:shd w:val="clear" w:color="auto" w:fill="FFFFFF"/>
            <w:tcMar>
              <w:top w:w="12" w:type="dxa"/>
              <w:left w:w="12" w:type="dxa"/>
              <w:bottom w:w="0" w:type="dxa"/>
              <w:right w:w="12" w:type="dxa"/>
            </w:tcMar>
            <w:vAlign w:val="center"/>
            <w:hideMark/>
          </w:tcPr>
          <w:p w14:paraId="11A8177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938D396" w14:textId="77777777">
        <w:trPr>
          <w:trHeight w:val="245"/>
          <w:jc w:val="center"/>
        </w:trPr>
        <w:tc>
          <w:tcPr>
            <w:tcW w:w="1152" w:type="dxa"/>
            <w:shd w:val="clear" w:color="auto" w:fill="FFFFFF"/>
            <w:tcMar>
              <w:top w:w="12" w:type="dxa"/>
              <w:left w:w="12" w:type="dxa"/>
              <w:bottom w:w="0" w:type="dxa"/>
              <w:right w:w="12" w:type="dxa"/>
            </w:tcMar>
            <w:vAlign w:val="center"/>
            <w:hideMark/>
          </w:tcPr>
          <w:p w14:paraId="4AC13270"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FFFFFF"/>
            <w:tcMar>
              <w:top w:w="12" w:type="dxa"/>
              <w:left w:w="12" w:type="dxa"/>
              <w:bottom w:w="0" w:type="dxa"/>
              <w:right w:w="12" w:type="dxa"/>
            </w:tcMar>
            <w:vAlign w:val="center"/>
            <w:hideMark/>
          </w:tcPr>
          <w:p w14:paraId="70B8DD9C" w14:textId="77777777" w:rsidR="003179EF" w:rsidRPr="00242A5D" w:rsidRDefault="003179EF">
            <w:pPr>
              <w:pStyle w:val="TAC"/>
              <w:rPr>
                <w:color w:val="808080" w:themeColor="background1" w:themeShade="80"/>
              </w:rPr>
            </w:pPr>
            <w:r w:rsidRPr="00242A5D">
              <w:rPr>
                <w:color w:val="808080" w:themeColor="background1" w:themeShade="80"/>
              </w:rPr>
              <w:t>811.833</w:t>
            </w:r>
          </w:p>
        </w:tc>
        <w:tc>
          <w:tcPr>
            <w:tcW w:w="1152" w:type="dxa"/>
            <w:shd w:val="clear" w:color="auto" w:fill="FFFFFF"/>
            <w:tcMar>
              <w:top w:w="12" w:type="dxa"/>
              <w:left w:w="12" w:type="dxa"/>
              <w:bottom w:w="0" w:type="dxa"/>
              <w:right w:w="12" w:type="dxa"/>
            </w:tcMar>
            <w:vAlign w:val="center"/>
            <w:hideMark/>
          </w:tcPr>
          <w:p w14:paraId="7F1A8B3A" w14:textId="77777777" w:rsidR="003179EF" w:rsidRPr="00242A5D" w:rsidRDefault="003179EF">
            <w:pPr>
              <w:pStyle w:val="TAC"/>
              <w:rPr>
                <w:color w:val="808080" w:themeColor="background1" w:themeShade="80"/>
              </w:rPr>
            </w:pPr>
            <w:r w:rsidRPr="00242A5D">
              <w:rPr>
                <w:color w:val="808080" w:themeColor="background1" w:themeShade="80"/>
              </w:rPr>
              <w:t>-16.7014</w:t>
            </w:r>
          </w:p>
        </w:tc>
        <w:tc>
          <w:tcPr>
            <w:tcW w:w="1152" w:type="dxa"/>
            <w:shd w:val="clear" w:color="auto" w:fill="FFFFFF"/>
            <w:tcMar>
              <w:top w:w="12" w:type="dxa"/>
              <w:left w:w="12" w:type="dxa"/>
              <w:bottom w:w="0" w:type="dxa"/>
              <w:right w:w="12" w:type="dxa"/>
            </w:tcMar>
            <w:vAlign w:val="center"/>
            <w:hideMark/>
          </w:tcPr>
          <w:p w14:paraId="385C1D17" w14:textId="77777777" w:rsidR="003179EF" w:rsidRPr="00242A5D" w:rsidRDefault="003179EF">
            <w:pPr>
              <w:pStyle w:val="TAC"/>
              <w:rPr>
                <w:color w:val="808080" w:themeColor="background1" w:themeShade="80"/>
              </w:rPr>
            </w:pPr>
            <w:r w:rsidRPr="00242A5D">
              <w:rPr>
                <w:color w:val="808080" w:themeColor="background1" w:themeShade="80"/>
              </w:rPr>
              <w:t>45.7847</w:t>
            </w:r>
          </w:p>
        </w:tc>
        <w:tc>
          <w:tcPr>
            <w:tcW w:w="1152" w:type="dxa"/>
            <w:shd w:val="clear" w:color="auto" w:fill="FFFFFF"/>
            <w:tcMar>
              <w:top w:w="12" w:type="dxa"/>
              <w:left w:w="12" w:type="dxa"/>
              <w:bottom w:w="0" w:type="dxa"/>
              <w:right w:w="12" w:type="dxa"/>
            </w:tcMar>
            <w:vAlign w:val="center"/>
            <w:hideMark/>
          </w:tcPr>
          <w:p w14:paraId="40D4E049" w14:textId="77777777" w:rsidR="003179EF" w:rsidRPr="00242A5D" w:rsidRDefault="003179EF">
            <w:pPr>
              <w:pStyle w:val="TAC"/>
              <w:rPr>
                <w:color w:val="808080" w:themeColor="background1" w:themeShade="80"/>
              </w:rPr>
            </w:pPr>
            <w:r w:rsidRPr="00242A5D">
              <w:rPr>
                <w:color w:val="808080" w:themeColor="background1" w:themeShade="80"/>
              </w:rPr>
              <w:t>-122.245</w:t>
            </w:r>
          </w:p>
        </w:tc>
        <w:tc>
          <w:tcPr>
            <w:tcW w:w="1152" w:type="dxa"/>
            <w:shd w:val="clear" w:color="auto" w:fill="FFFFFF"/>
            <w:tcMar>
              <w:top w:w="12" w:type="dxa"/>
              <w:left w:w="12" w:type="dxa"/>
              <w:bottom w:w="0" w:type="dxa"/>
              <w:right w:w="12" w:type="dxa"/>
            </w:tcMar>
            <w:vAlign w:val="center"/>
            <w:hideMark/>
          </w:tcPr>
          <w:p w14:paraId="41AD1DB2" w14:textId="77777777" w:rsidR="003179EF" w:rsidRPr="00242A5D" w:rsidRDefault="003179EF">
            <w:pPr>
              <w:pStyle w:val="TAC"/>
              <w:rPr>
                <w:color w:val="808080" w:themeColor="background1" w:themeShade="80"/>
              </w:rPr>
            </w:pPr>
            <w:r w:rsidRPr="00242A5D">
              <w:rPr>
                <w:color w:val="808080" w:themeColor="background1" w:themeShade="80"/>
              </w:rPr>
              <w:t>110.0206</w:t>
            </w:r>
          </w:p>
        </w:tc>
        <w:tc>
          <w:tcPr>
            <w:tcW w:w="1152" w:type="dxa"/>
            <w:shd w:val="clear" w:color="auto" w:fill="FFFFFF"/>
            <w:tcMar>
              <w:top w:w="12" w:type="dxa"/>
              <w:left w:w="12" w:type="dxa"/>
              <w:bottom w:w="0" w:type="dxa"/>
              <w:right w:w="12" w:type="dxa"/>
            </w:tcMar>
            <w:vAlign w:val="center"/>
            <w:hideMark/>
          </w:tcPr>
          <w:p w14:paraId="295912F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665C259" w14:textId="77777777">
        <w:trPr>
          <w:trHeight w:val="245"/>
          <w:jc w:val="center"/>
        </w:trPr>
        <w:tc>
          <w:tcPr>
            <w:tcW w:w="1152" w:type="dxa"/>
            <w:shd w:val="clear" w:color="auto" w:fill="FFFFFF"/>
            <w:tcMar>
              <w:top w:w="12" w:type="dxa"/>
              <w:left w:w="12" w:type="dxa"/>
              <w:bottom w:w="0" w:type="dxa"/>
              <w:right w:w="12" w:type="dxa"/>
            </w:tcMar>
            <w:vAlign w:val="center"/>
            <w:hideMark/>
          </w:tcPr>
          <w:p w14:paraId="7419FD20"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shd w:val="clear" w:color="auto" w:fill="FFFFFF"/>
            <w:tcMar>
              <w:top w:w="12" w:type="dxa"/>
              <w:left w:w="12" w:type="dxa"/>
              <w:bottom w:w="0" w:type="dxa"/>
              <w:right w:w="12" w:type="dxa"/>
            </w:tcMar>
            <w:vAlign w:val="center"/>
            <w:hideMark/>
          </w:tcPr>
          <w:p w14:paraId="2410BA73" w14:textId="77777777" w:rsidR="003179EF" w:rsidRPr="00242A5D" w:rsidRDefault="003179EF">
            <w:pPr>
              <w:pStyle w:val="TAC"/>
              <w:rPr>
                <w:color w:val="808080" w:themeColor="background1" w:themeShade="80"/>
              </w:rPr>
            </w:pPr>
            <w:r w:rsidRPr="00242A5D">
              <w:rPr>
                <w:color w:val="808080" w:themeColor="background1" w:themeShade="80"/>
              </w:rPr>
              <w:t>792.707</w:t>
            </w:r>
          </w:p>
        </w:tc>
        <w:tc>
          <w:tcPr>
            <w:tcW w:w="1152" w:type="dxa"/>
            <w:shd w:val="clear" w:color="auto" w:fill="FFFFFF"/>
            <w:tcMar>
              <w:top w:w="12" w:type="dxa"/>
              <w:left w:w="12" w:type="dxa"/>
              <w:bottom w:w="0" w:type="dxa"/>
              <w:right w:w="12" w:type="dxa"/>
            </w:tcMar>
            <w:vAlign w:val="center"/>
            <w:hideMark/>
          </w:tcPr>
          <w:p w14:paraId="30CD9124" w14:textId="77777777" w:rsidR="003179EF" w:rsidRPr="00242A5D" w:rsidRDefault="003179EF">
            <w:pPr>
              <w:pStyle w:val="TAC"/>
              <w:rPr>
                <w:color w:val="808080" w:themeColor="background1" w:themeShade="80"/>
              </w:rPr>
            </w:pPr>
            <w:r w:rsidRPr="00242A5D">
              <w:rPr>
                <w:color w:val="808080" w:themeColor="background1" w:themeShade="80"/>
              </w:rPr>
              <w:t>-12.4014</w:t>
            </w:r>
          </w:p>
        </w:tc>
        <w:tc>
          <w:tcPr>
            <w:tcW w:w="1152" w:type="dxa"/>
            <w:shd w:val="clear" w:color="auto" w:fill="FFFFFF"/>
            <w:tcMar>
              <w:top w:w="12" w:type="dxa"/>
              <w:left w:w="12" w:type="dxa"/>
              <w:bottom w:w="0" w:type="dxa"/>
              <w:right w:w="12" w:type="dxa"/>
            </w:tcMar>
            <w:vAlign w:val="center"/>
            <w:hideMark/>
          </w:tcPr>
          <w:p w14:paraId="5945D0DE" w14:textId="77777777" w:rsidR="003179EF" w:rsidRPr="00242A5D" w:rsidRDefault="003179EF">
            <w:pPr>
              <w:pStyle w:val="TAC"/>
              <w:rPr>
                <w:color w:val="808080" w:themeColor="background1" w:themeShade="80"/>
              </w:rPr>
            </w:pPr>
            <w:r w:rsidRPr="00242A5D">
              <w:rPr>
                <w:color w:val="808080" w:themeColor="background1" w:themeShade="80"/>
              </w:rPr>
              <w:t>-54.8184</w:t>
            </w:r>
          </w:p>
        </w:tc>
        <w:tc>
          <w:tcPr>
            <w:tcW w:w="1152" w:type="dxa"/>
            <w:shd w:val="clear" w:color="auto" w:fill="FFFFFF"/>
            <w:tcMar>
              <w:top w:w="12" w:type="dxa"/>
              <w:left w:w="12" w:type="dxa"/>
              <w:bottom w:w="0" w:type="dxa"/>
              <w:right w:w="12" w:type="dxa"/>
            </w:tcMar>
            <w:vAlign w:val="center"/>
            <w:hideMark/>
          </w:tcPr>
          <w:p w14:paraId="666AB6BA" w14:textId="77777777" w:rsidR="003179EF" w:rsidRPr="00242A5D" w:rsidRDefault="003179EF">
            <w:pPr>
              <w:pStyle w:val="TAC"/>
              <w:rPr>
                <w:color w:val="808080" w:themeColor="background1" w:themeShade="80"/>
              </w:rPr>
            </w:pPr>
            <w:r w:rsidRPr="00242A5D">
              <w:rPr>
                <w:color w:val="808080" w:themeColor="background1" w:themeShade="80"/>
              </w:rPr>
              <w:t>48.7064</w:t>
            </w:r>
          </w:p>
        </w:tc>
        <w:tc>
          <w:tcPr>
            <w:tcW w:w="1152" w:type="dxa"/>
            <w:shd w:val="clear" w:color="auto" w:fill="FFFFFF"/>
            <w:tcMar>
              <w:top w:w="12" w:type="dxa"/>
              <w:left w:w="12" w:type="dxa"/>
              <w:bottom w:w="0" w:type="dxa"/>
              <w:right w:w="12" w:type="dxa"/>
            </w:tcMar>
            <w:vAlign w:val="center"/>
            <w:hideMark/>
          </w:tcPr>
          <w:p w14:paraId="26F0F4DC" w14:textId="77777777" w:rsidR="003179EF" w:rsidRPr="00242A5D" w:rsidRDefault="003179EF">
            <w:pPr>
              <w:pStyle w:val="TAC"/>
              <w:rPr>
                <w:color w:val="808080" w:themeColor="background1" w:themeShade="80"/>
              </w:rPr>
            </w:pPr>
            <w:r w:rsidRPr="00242A5D">
              <w:rPr>
                <w:color w:val="808080" w:themeColor="background1" w:themeShade="80"/>
              </w:rPr>
              <w:t>106.5562</w:t>
            </w:r>
          </w:p>
        </w:tc>
        <w:tc>
          <w:tcPr>
            <w:tcW w:w="1152" w:type="dxa"/>
            <w:shd w:val="clear" w:color="auto" w:fill="FFFFFF"/>
            <w:tcMar>
              <w:top w:w="12" w:type="dxa"/>
              <w:left w:w="12" w:type="dxa"/>
              <w:bottom w:w="0" w:type="dxa"/>
              <w:right w:w="12" w:type="dxa"/>
            </w:tcMar>
            <w:vAlign w:val="center"/>
            <w:hideMark/>
          </w:tcPr>
          <w:p w14:paraId="04EE55F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EFD1AE4" w14:textId="77777777">
        <w:trPr>
          <w:trHeight w:val="245"/>
          <w:jc w:val="center"/>
        </w:trPr>
        <w:tc>
          <w:tcPr>
            <w:tcW w:w="1152" w:type="dxa"/>
            <w:shd w:val="clear" w:color="auto" w:fill="FFFFFF"/>
            <w:tcMar>
              <w:top w:w="12" w:type="dxa"/>
              <w:left w:w="12" w:type="dxa"/>
              <w:bottom w:w="0" w:type="dxa"/>
              <w:right w:w="12" w:type="dxa"/>
            </w:tcMar>
            <w:vAlign w:val="center"/>
            <w:hideMark/>
          </w:tcPr>
          <w:p w14:paraId="48DD9857"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shd w:val="clear" w:color="auto" w:fill="FFFFFF"/>
            <w:tcMar>
              <w:top w:w="12" w:type="dxa"/>
              <w:left w:w="12" w:type="dxa"/>
              <w:bottom w:w="0" w:type="dxa"/>
              <w:right w:w="12" w:type="dxa"/>
            </w:tcMar>
            <w:vAlign w:val="center"/>
            <w:hideMark/>
          </w:tcPr>
          <w:p w14:paraId="782A0A6F" w14:textId="77777777" w:rsidR="003179EF" w:rsidRPr="00242A5D" w:rsidRDefault="003179EF">
            <w:pPr>
              <w:pStyle w:val="TAC"/>
              <w:rPr>
                <w:color w:val="808080" w:themeColor="background1" w:themeShade="80"/>
              </w:rPr>
            </w:pPr>
            <w:r w:rsidRPr="00242A5D">
              <w:rPr>
                <w:color w:val="808080" w:themeColor="background1" w:themeShade="80"/>
              </w:rPr>
              <w:t>910.383</w:t>
            </w:r>
          </w:p>
        </w:tc>
        <w:tc>
          <w:tcPr>
            <w:tcW w:w="1152" w:type="dxa"/>
            <w:shd w:val="clear" w:color="auto" w:fill="FFFFFF"/>
            <w:tcMar>
              <w:top w:w="12" w:type="dxa"/>
              <w:left w:w="12" w:type="dxa"/>
              <w:bottom w:w="0" w:type="dxa"/>
              <w:right w:w="12" w:type="dxa"/>
            </w:tcMar>
            <w:vAlign w:val="center"/>
            <w:hideMark/>
          </w:tcPr>
          <w:p w14:paraId="7FDF3370" w14:textId="77777777" w:rsidR="003179EF" w:rsidRPr="00242A5D" w:rsidRDefault="003179EF">
            <w:pPr>
              <w:pStyle w:val="TAC"/>
              <w:rPr>
                <w:color w:val="808080" w:themeColor="background1" w:themeShade="80"/>
              </w:rPr>
            </w:pPr>
            <w:r w:rsidRPr="00242A5D">
              <w:rPr>
                <w:color w:val="808080" w:themeColor="background1" w:themeShade="80"/>
              </w:rPr>
              <w:t>-15.2014</w:t>
            </w:r>
          </w:p>
        </w:tc>
        <w:tc>
          <w:tcPr>
            <w:tcW w:w="1152" w:type="dxa"/>
            <w:shd w:val="clear" w:color="auto" w:fill="FFFFFF"/>
            <w:tcMar>
              <w:top w:w="12" w:type="dxa"/>
              <w:left w:w="12" w:type="dxa"/>
              <w:bottom w:w="0" w:type="dxa"/>
              <w:right w:w="12" w:type="dxa"/>
            </w:tcMar>
            <w:vAlign w:val="center"/>
            <w:hideMark/>
          </w:tcPr>
          <w:p w14:paraId="30C55E47" w14:textId="77777777" w:rsidR="003179EF" w:rsidRPr="00242A5D" w:rsidRDefault="003179EF">
            <w:pPr>
              <w:pStyle w:val="TAC"/>
              <w:rPr>
                <w:color w:val="808080" w:themeColor="background1" w:themeShade="80"/>
              </w:rPr>
            </w:pPr>
            <w:r w:rsidRPr="00242A5D">
              <w:rPr>
                <w:color w:val="808080" w:themeColor="background1" w:themeShade="80"/>
              </w:rPr>
              <w:t>-61.46</w:t>
            </w:r>
          </w:p>
        </w:tc>
        <w:tc>
          <w:tcPr>
            <w:tcW w:w="1152" w:type="dxa"/>
            <w:shd w:val="clear" w:color="auto" w:fill="FFFFFF"/>
            <w:tcMar>
              <w:top w:w="12" w:type="dxa"/>
              <w:left w:w="12" w:type="dxa"/>
              <w:bottom w:w="0" w:type="dxa"/>
              <w:right w:w="12" w:type="dxa"/>
            </w:tcMar>
            <w:vAlign w:val="center"/>
            <w:hideMark/>
          </w:tcPr>
          <w:p w14:paraId="1EBE96BF" w14:textId="77777777" w:rsidR="003179EF" w:rsidRPr="00242A5D" w:rsidRDefault="003179EF">
            <w:pPr>
              <w:pStyle w:val="TAC"/>
              <w:rPr>
                <w:color w:val="808080" w:themeColor="background1" w:themeShade="80"/>
              </w:rPr>
            </w:pPr>
            <w:r w:rsidRPr="00242A5D">
              <w:rPr>
                <w:color w:val="808080" w:themeColor="background1" w:themeShade="80"/>
              </w:rPr>
              <w:t>92.1659</w:t>
            </w:r>
          </w:p>
        </w:tc>
        <w:tc>
          <w:tcPr>
            <w:tcW w:w="1152" w:type="dxa"/>
            <w:shd w:val="clear" w:color="auto" w:fill="FFFFFF"/>
            <w:tcMar>
              <w:top w:w="12" w:type="dxa"/>
              <w:left w:w="12" w:type="dxa"/>
              <w:bottom w:w="0" w:type="dxa"/>
              <w:right w:w="12" w:type="dxa"/>
            </w:tcMar>
            <w:vAlign w:val="center"/>
            <w:hideMark/>
          </w:tcPr>
          <w:p w14:paraId="10A9E5C5" w14:textId="77777777" w:rsidR="003179EF" w:rsidRPr="00242A5D" w:rsidRDefault="003179EF">
            <w:pPr>
              <w:pStyle w:val="TAC"/>
              <w:rPr>
                <w:color w:val="808080" w:themeColor="background1" w:themeShade="80"/>
              </w:rPr>
            </w:pPr>
            <w:r w:rsidRPr="00242A5D">
              <w:rPr>
                <w:color w:val="808080" w:themeColor="background1" w:themeShade="80"/>
              </w:rPr>
              <w:t>107.551</w:t>
            </w:r>
          </w:p>
        </w:tc>
        <w:tc>
          <w:tcPr>
            <w:tcW w:w="1152" w:type="dxa"/>
            <w:shd w:val="clear" w:color="auto" w:fill="FFFFFF"/>
            <w:tcMar>
              <w:top w:w="12" w:type="dxa"/>
              <w:left w:w="12" w:type="dxa"/>
              <w:bottom w:w="0" w:type="dxa"/>
              <w:right w:w="12" w:type="dxa"/>
            </w:tcMar>
            <w:vAlign w:val="center"/>
            <w:hideMark/>
          </w:tcPr>
          <w:p w14:paraId="60E07BE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21EE36A" w14:textId="77777777">
        <w:trPr>
          <w:trHeight w:val="245"/>
          <w:jc w:val="center"/>
        </w:trPr>
        <w:tc>
          <w:tcPr>
            <w:tcW w:w="1152" w:type="dxa"/>
            <w:shd w:val="clear" w:color="auto" w:fill="FFFFFF"/>
            <w:tcMar>
              <w:top w:w="12" w:type="dxa"/>
              <w:left w:w="12" w:type="dxa"/>
              <w:bottom w:w="0" w:type="dxa"/>
              <w:right w:w="12" w:type="dxa"/>
            </w:tcMar>
            <w:vAlign w:val="center"/>
            <w:hideMark/>
          </w:tcPr>
          <w:p w14:paraId="6EFD607C" w14:textId="77777777" w:rsidR="003179EF" w:rsidRPr="00242A5D" w:rsidRDefault="003179EF">
            <w:pPr>
              <w:pStyle w:val="TAC"/>
              <w:rPr>
                <w:color w:val="808080" w:themeColor="background1" w:themeShade="80"/>
              </w:rPr>
            </w:pPr>
            <w:r w:rsidRPr="00242A5D">
              <w:rPr>
                <w:color w:val="808080" w:themeColor="background1" w:themeShade="80"/>
              </w:rPr>
              <w:t>15</w:t>
            </w:r>
          </w:p>
        </w:tc>
        <w:tc>
          <w:tcPr>
            <w:tcW w:w="1152" w:type="dxa"/>
            <w:shd w:val="clear" w:color="auto" w:fill="FFFFFF"/>
            <w:tcMar>
              <w:top w:w="12" w:type="dxa"/>
              <w:left w:w="12" w:type="dxa"/>
              <w:bottom w:w="0" w:type="dxa"/>
              <w:right w:w="12" w:type="dxa"/>
            </w:tcMar>
            <w:vAlign w:val="center"/>
            <w:hideMark/>
          </w:tcPr>
          <w:p w14:paraId="096B7614" w14:textId="77777777" w:rsidR="003179EF" w:rsidRPr="00242A5D" w:rsidRDefault="003179EF">
            <w:pPr>
              <w:pStyle w:val="TAC"/>
              <w:rPr>
                <w:color w:val="808080" w:themeColor="background1" w:themeShade="80"/>
              </w:rPr>
            </w:pPr>
            <w:r w:rsidRPr="00242A5D">
              <w:rPr>
                <w:color w:val="808080" w:themeColor="background1" w:themeShade="80"/>
              </w:rPr>
              <w:t>916.8435</w:t>
            </w:r>
          </w:p>
        </w:tc>
        <w:tc>
          <w:tcPr>
            <w:tcW w:w="1152" w:type="dxa"/>
            <w:shd w:val="clear" w:color="auto" w:fill="FFFFFF"/>
            <w:tcMar>
              <w:top w:w="12" w:type="dxa"/>
              <w:left w:w="12" w:type="dxa"/>
              <w:bottom w:w="0" w:type="dxa"/>
              <w:right w:w="12" w:type="dxa"/>
            </w:tcMar>
            <w:vAlign w:val="center"/>
            <w:hideMark/>
          </w:tcPr>
          <w:p w14:paraId="7A9D88A5" w14:textId="77777777" w:rsidR="003179EF" w:rsidRPr="00242A5D" w:rsidRDefault="003179EF">
            <w:pPr>
              <w:pStyle w:val="TAC"/>
              <w:rPr>
                <w:color w:val="808080" w:themeColor="background1" w:themeShade="80"/>
              </w:rPr>
            </w:pPr>
            <w:r w:rsidRPr="00242A5D">
              <w:rPr>
                <w:color w:val="808080" w:themeColor="background1" w:themeShade="80"/>
              </w:rPr>
              <w:t>-10.8014</w:t>
            </w:r>
          </w:p>
        </w:tc>
        <w:tc>
          <w:tcPr>
            <w:tcW w:w="1152" w:type="dxa"/>
            <w:shd w:val="clear" w:color="auto" w:fill="FFFFFF"/>
            <w:tcMar>
              <w:top w:w="12" w:type="dxa"/>
              <w:left w:w="12" w:type="dxa"/>
              <w:bottom w:w="0" w:type="dxa"/>
              <w:right w:w="12" w:type="dxa"/>
            </w:tcMar>
            <w:vAlign w:val="center"/>
            <w:hideMark/>
          </w:tcPr>
          <w:p w14:paraId="089028AB" w14:textId="77777777" w:rsidR="003179EF" w:rsidRPr="00242A5D" w:rsidRDefault="003179EF">
            <w:pPr>
              <w:pStyle w:val="TAC"/>
              <w:rPr>
                <w:color w:val="808080" w:themeColor="background1" w:themeShade="80"/>
              </w:rPr>
            </w:pPr>
            <w:r w:rsidRPr="00242A5D">
              <w:rPr>
                <w:color w:val="808080" w:themeColor="background1" w:themeShade="80"/>
              </w:rPr>
              <w:t>-46.7436</w:t>
            </w:r>
          </w:p>
        </w:tc>
        <w:tc>
          <w:tcPr>
            <w:tcW w:w="1152" w:type="dxa"/>
            <w:shd w:val="clear" w:color="auto" w:fill="FFFFFF"/>
            <w:tcMar>
              <w:top w:w="12" w:type="dxa"/>
              <w:left w:w="12" w:type="dxa"/>
              <w:bottom w:w="0" w:type="dxa"/>
              <w:right w:w="12" w:type="dxa"/>
            </w:tcMar>
            <w:vAlign w:val="center"/>
            <w:hideMark/>
          </w:tcPr>
          <w:p w14:paraId="1D74CC04" w14:textId="77777777" w:rsidR="003179EF" w:rsidRPr="00242A5D" w:rsidRDefault="003179EF">
            <w:pPr>
              <w:pStyle w:val="TAC"/>
              <w:rPr>
                <w:color w:val="808080" w:themeColor="background1" w:themeShade="80"/>
              </w:rPr>
            </w:pPr>
            <w:r w:rsidRPr="00242A5D">
              <w:rPr>
                <w:color w:val="808080" w:themeColor="background1" w:themeShade="80"/>
              </w:rPr>
              <w:t>-27.5897</w:t>
            </w:r>
          </w:p>
        </w:tc>
        <w:tc>
          <w:tcPr>
            <w:tcW w:w="1152" w:type="dxa"/>
            <w:shd w:val="clear" w:color="auto" w:fill="FFFFFF"/>
            <w:tcMar>
              <w:top w:w="12" w:type="dxa"/>
              <w:left w:w="12" w:type="dxa"/>
              <w:bottom w:w="0" w:type="dxa"/>
              <w:right w:w="12" w:type="dxa"/>
            </w:tcMar>
            <w:vAlign w:val="center"/>
            <w:hideMark/>
          </w:tcPr>
          <w:p w14:paraId="24C36928" w14:textId="77777777" w:rsidR="003179EF" w:rsidRPr="00242A5D" w:rsidRDefault="003179EF">
            <w:pPr>
              <w:pStyle w:val="TAC"/>
              <w:rPr>
                <w:color w:val="808080" w:themeColor="background1" w:themeShade="80"/>
              </w:rPr>
            </w:pPr>
            <w:r w:rsidRPr="00242A5D">
              <w:rPr>
                <w:color w:val="808080" w:themeColor="background1" w:themeShade="80"/>
              </w:rPr>
              <w:t>88.6853</w:t>
            </w:r>
          </w:p>
        </w:tc>
        <w:tc>
          <w:tcPr>
            <w:tcW w:w="1152" w:type="dxa"/>
            <w:shd w:val="clear" w:color="auto" w:fill="FFFFFF"/>
            <w:tcMar>
              <w:top w:w="12" w:type="dxa"/>
              <w:left w:w="12" w:type="dxa"/>
              <w:bottom w:w="0" w:type="dxa"/>
              <w:right w:w="12" w:type="dxa"/>
            </w:tcMar>
            <w:vAlign w:val="center"/>
            <w:hideMark/>
          </w:tcPr>
          <w:p w14:paraId="77A5E3B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71CB47C" w14:textId="77777777">
        <w:trPr>
          <w:trHeight w:val="245"/>
          <w:jc w:val="center"/>
        </w:trPr>
        <w:tc>
          <w:tcPr>
            <w:tcW w:w="1152" w:type="dxa"/>
            <w:shd w:val="clear" w:color="auto" w:fill="FFFFFF"/>
            <w:tcMar>
              <w:top w:w="12" w:type="dxa"/>
              <w:left w:w="12" w:type="dxa"/>
              <w:bottom w:w="0" w:type="dxa"/>
              <w:right w:w="12" w:type="dxa"/>
            </w:tcMar>
            <w:vAlign w:val="center"/>
            <w:hideMark/>
          </w:tcPr>
          <w:p w14:paraId="660728DB" w14:textId="77777777" w:rsidR="003179EF" w:rsidRPr="00242A5D" w:rsidRDefault="003179EF">
            <w:pPr>
              <w:pStyle w:val="TAC"/>
              <w:rPr>
                <w:color w:val="808080" w:themeColor="background1" w:themeShade="80"/>
              </w:rPr>
            </w:pPr>
            <w:r w:rsidRPr="00242A5D">
              <w:rPr>
                <w:color w:val="808080" w:themeColor="background1" w:themeShade="80"/>
              </w:rPr>
              <w:t>16</w:t>
            </w:r>
          </w:p>
        </w:tc>
        <w:tc>
          <w:tcPr>
            <w:tcW w:w="1152" w:type="dxa"/>
            <w:shd w:val="clear" w:color="auto" w:fill="FFFFFF"/>
            <w:tcMar>
              <w:top w:w="12" w:type="dxa"/>
              <w:left w:w="12" w:type="dxa"/>
              <w:bottom w:w="0" w:type="dxa"/>
              <w:right w:w="12" w:type="dxa"/>
            </w:tcMar>
            <w:vAlign w:val="center"/>
            <w:hideMark/>
          </w:tcPr>
          <w:p w14:paraId="3BB7411C" w14:textId="77777777" w:rsidR="003179EF" w:rsidRPr="00242A5D" w:rsidRDefault="003179EF">
            <w:pPr>
              <w:pStyle w:val="TAC"/>
              <w:rPr>
                <w:color w:val="808080" w:themeColor="background1" w:themeShade="80"/>
              </w:rPr>
            </w:pPr>
            <w:r w:rsidRPr="00242A5D">
              <w:rPr>
                <w:color w:val="808080" w:themeColor="background1" w:themeShade="80"/>
              </w:rPr>
              <w:t>1116.243</w:t>
            </w:r>
          </w:p>
        </w:tc>
        <w:tc>
          <w:tcPr>
            <w:tcW w:w="1152" w:type="dxa"/>
            <w:shd w:val="clear" w:color="auto" w:fill="FFFFFF"/>
            <w:tcMar>
              <w:top w:w="12" w:type="dxa"/>
              <w:left w:w="12" w:type="dxa"/>
              <w:bottom w:w="0" w:type="dxa"/>
              <w:right w:w="12" w:type="dxa"/>
            </w:tcMar>
            <w:vAlign w:val="center"/>
            <w:hideMark/>
          </w:tcPr>
          <w:p w14:paraId="0049AA10" w14:textId="77777777" w:rsidR="003179EF" w:rsidRPr="00242A5D" w:rsidRDefault="003179EF">
            <w:pPr>
              <w:pStyle w:val="TAC"/>
              <w:rPr>
                <w:color w:val="808080" w:themeColor="background1" w:themeShade="80"/>
              </w:rPr>
            </w:pPr>
            <w:r w:rsidRPr="00242A5D">
              <w:rPr>
                <w:color w:val="808080" w:themeColor="background1" w:themeShade="80"/>
              </w:rPr>
              <w:t>-11.3014</w:t>
            </w:r>
          </w:p>
        </w:tc>
        <w:tc>
          <w:tcPr>
            <w:tcW w:w="1152" w:type="dxa"/>
            <w:shd w:val="clear" w:color="auto" w:fill="FFFFFF"/>
            <w:tcMar>
              <w:top w:w="12" w:type="dxa"/>
              <w:left w:w="12" w:type="dxa"/>
              <w:bottom w:w="0" w:type="dxa"/>
              <w:right w:w="12" w:type="dxa"/>
            </w:tcMar>
            <w:vAlign w:val="center"/>
            <w:hideMark/>
          </w:tcPr>
          <w:p w14:paraId="250DE7F4" w14:textId="77777777" w:rsidR="003179EF" w:rsidRPr="00242A5D" w:rsidRDefault="003179EF">
            <w:pPr>
              <w:pStyle w:val="TAC"/>
              <w:rPr>
                <w:color w:val="808080" w:themeColor="background1" w:themeShade="80"/>
              </w:rPr>
            </w:pPr>
            <w:r w:rsidRPr="00242A5D">
              <w:rPr>
                <w:color w:val="808080" w:themeColor="background1" w:themeShade="80"/>
              </w:rPr>
              <w:t>-48.8759</w:t>
            </w:r>
          </w:p>
        </w:tc>
        <w:tc>
          <w:tcPr>
            <w:tcW w:w="1152" w:type="dxa"/>
            <w:shd w:val="clear" w:color="auto" w:fill="FFFFFF"/>
            <w:tcMar>
              <w:top w:w="12" w:type="dxa"/>
              <w:left w:w="12" w:type="dxa"/>
              <w:bottom w:w="0" w:type="dxa"/>
              <w:right w:w="12" w:type="dxa"/>
            </w:tcMar>
            <w:vAlign w:val="center"/>
            <w:hideMark/>
          </w:tcPr>
          <w:p w14:paraId="218841B4" w14:textId="77777777" w:rsidR="003179EF" w:rsidRPr="00242A5D" w:rsidRDefault="003179EF">
            <w:pPr>
              <w:pStyle w:val="TAC"/>
              <w:rPr>
                <w:color w:val="808080" w:themeColor="background1" w:themeShade="80"/>
              </w:rPr>
            </w:pPr>
            <w:r w:rsidRPr="00242A5D">
              <w:rPr>
                <w:color w:val="808080" w:themeColor="background1" w:themeShade="80"/>
              </w:rPr>
              <w:t>-41.4968</w:t>
            </w:r>
          </w:p>
        </w:tc>
        <w:tc>
          <w:tcPr>
            <w:tcW w:w="1152" w:type="dxa"/>
            <w:shd w:val="clear" w:color="auto" w:fill="FFFFFF"/>
            <w:tcMar>
              <w:top w:w="12" w:type="dxa"/>
              <w:left w:w="12" w:type="dxa"/>
              <w:bottom w:w="0" w:type="dxa"/>
              <w:right w:w="12" w:type="dxa"/>
            </w:tcMar>
            <w:vAlign w:val="center"/>
            <w:hideMark/>
          </w:tcPr>
          <w:p w14:paraId="034D51E3" w14:textId="77777777" w:rsidR="003179EF" w:rsidRPr="00242A5D" w:rsidRDefault="003179EF">
            <w:pPr>
              <w:pStyle w:val="TAC"/>
              <w:rPr>
                <w:color w:val="808080" w:themeColor="background1" w:themeShade="80"/>
              </w:rPr>
            </w:pPr>
            <w:r w:rsidRPr="00242A5D">
              <w:rPr>
                <w:color w:val="808080" w:themeColor="background1" w:themeShade="80"/>
              </w:rPr>
              <w:t>87.519</w:t>
            </w:r>
          </w:p>
        </w:tc>
        <w:tc>
          <w:tcPr>
            <w:tcW w:w="1152" w:type="dxa"/>
            <w:shd w:val="clear" w:color="auto" w:fill="FFFFFF"/>
            <w:tcMar>
              <w:top w:w="12" w:type="dxa"/>
              <w:left w:w="12" w:type="dxa"/>
              <w:bottom w:w="0" w:type="dxa"/>
              <w:right w:w="12" w:type="dxa"/>
            </w:tcMar>
            <w:vAlign w:val="center"/>
            <w:hideMark/>
          </w:tcPr>
          <w:p w14:paraId="484B2D7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F3390BD" w14:textId="77777777">
        <w:trPr>
          <w:trHeight w:val="245"/>
          <w:jc w:val="center"/>
        </w:trPr>
        <w:tc>
          <w:tcPr>
            <w:tcW w:w="1152" w:type="dxa"/>
            <w:shd w:val="clear" w:color="auto" w:fill="FFFFFF"/>
            <w:tcMar>
              <w:top w:w="12" w:type="dxa"/>
              <w:left w:w="12" w:type="dxa"/>
              <w:bottom w:w="0" w:type="dxa"/>
              <w:right w:w="12" w:type="dxa"/>
            </w:tcMar>
            <w:vAlign w:val="center"/>
            <w:hideMark/>
          </w:tcPr>
          <w:p w14:paraId="7344B9A2" w14:textId="77777777" w:rsidR="003179EF" w:rsidRPr="00242A5D" w:rsidRDefault="003179EF">
            <w:pPr>
              <w:pStyle w:val="TAC"/>
              <w:rPr>
                <w:color w:val="808080" w:themeColor="background1" w:themeShade="80"/>
              </w:rPr>
            </w:pPr>
            <w:r w:rsidRPr="00242A5D">
              <w:rPr>
                <w:color w:val="808080" w:themeColor="background1" w:themeShade="80"/>
              </w:rPr>
              <w:t>17</w:t>
            </w:r>
          </w:p>
        </w:tc>
        <w:tc>
          <w:tcPr>
            <w:tcW w:w="1152" w:type="dxa"/>
            <w:shd w:val="clear" w:color="auto" w:fill="FFFFFF"/>
            <w:tcMar>
              <w:top w:w="12" w:type="dxa"/>
              <w:left w:w="12" w:type="dxa"/>
              <w:bottom w:w="0" w:type="dxa"/>
              <w:right w:w="12" w:type="dxa"/>
            </w:tcMar>
            <w:vAlign w:val="center"/>
            <w:hideMark/>
          </w:tcPr>
          <w:p w14:paraId="2E926BB9" w14:textId="77777777" w:rsidR="003179EF" w:rsidRPr="00242A5D" w:rsidRDefault="003179EF">
            <w:pPr>
              <w:pStyle w:val="TAC"/>
              <w:rPr>
                <w:color w:val="808080" w:themeColor="background1" w:themeShade="80"/>
              </w:rPr>
            </w:pPr>
            <w:r w:rsidRPr="00242A5D">
              <w:rPr>
                <w:color w:val="808080" w:themeColor="background1" w:themeShade="80"/>
              </w:rPr>
              <w:t>1489.565</w:t>
            </w:r>
          </w:p>
        </w:tc>
        <w:tc>
          <w:tcPr>
            <w:tcW w:w="1152" w:type="dxa"/>
            <w:shd w:val="clear" w:color="auto" w:fill="FFFFFF"/>
            <w:tcMar>
              <w:top w:w="12" w:type="dxa"/>
              <w:left w:w="12" w:type="dxa"/>
              <w:bottom w:w="0" w:type="dxa"/>
              <w:right w:w="12" w:type="dxa"/>
            </w:tcMar>
            <w:vAlign w:val="center"/>
            <w:hideMark/>
          </w:tcPr>
          <w:p w14:paraId="423B5307" w14:textId="77777777" w:rsidR="003179EF" w:rsidRPr="00242A5D" w:rsidRDefault="003179EF">
            <w:pPr>
              <w:pStyle w:val="TAC"/>
              <w:rPr>
                <w:color w:val="808080" w:themeColor="background1" w:themeShade="80"/>
              </w:rPr>
            </w:pPr>
            <w:r w:rsidRPr="00242A5D">
              <w:rPr>
                <w:color w:val="808080" w:themeColor="background1" w:themeShade="80"/>
              </w:rPr>
              <w:t>-12.7014</w:t>
            </w:r>
          </w:p>
        </w:tc>
        <w:tc>
          <w:tcPr>
            <w:tcW w:w="1152" w:type="dxa"/>
            <w:shd w:val="clear" w:color="auto" w:fill="FFFFFF"/>
            <w:tcMar>
              <w:top w:w="12" w:type="dxa"/>
              <w:left w:w="12" w:type="dxa"/>
              <w:bottom w:w="0" w:type="dxa"/>
              <w:right w:w="12" w:type="dxa"/>
            </w:tcMar>
            <w:vAlign w:val="center"/>
            <w:hideMark/>
          </w:tcPr>
          <w:p w14:paraId="78ECFD92" w14:textId="77777777" w:rsidR="003179EF" w:rsidRPr="00242A5D" w:rsidRDefault="003179EF">
            <w:pPr>
              <w:pStyle w:val="TAC"/>
              <w:rPr>
                <w:color w:val="808080" w:themeColor="background1" w:themeShade="80"/>
              </w:rPr>
            </w:pPr>
            <w:r w:rsidRPr="00242A5D">
              <w:rPr>
                <w:color w:val="808080" w:themeColor="background1" w:themeShade="80"/>
              </w:rPr>
              <w:t>56.4812</w:t>
            </w:r>
          </w:p>
        </w:tc>
        <w:tc>
          <w:tcPr>
            <w:tcW w:w="1152" w:type="dxa"/>
            <w:shd w:val="clear" w:color="auto" w:fill="FFFFFF"/>
            <w:tcMar>
              <w:top w:w="12" w:type="dxa"/>
              <w:left w:w="12" w:type="dxa"/>
              <w:bottom w:w="0" w:type="dxa"/>
              <w:right w:w="12" w:type="dxa"/>
            </w:tcMar>
            <w:vAlign w:val="center"/>
            <w:hideMark/>
          </w:tcPr>
          <w:p w14:paraId="36C8B590" w14:textId="77777777" w:rsidR="003179EF" w:rsidRPr="00242A5D" w:rsidRDefault="003179EF">
            <w:pPr>
              <w:pStyle w:val="TAC"/>
              <w:rPr>
                <w:color w:val="808080" w:themeColor="background1" w:themeShade="80"/>
              </w:rPr>
            </w:pPr>
            <w:r w:rsidRPr="00242A5D">
              <w:rPr>
                <w:color w:val="808080" w:themeColor="background1" w:themeShade="80"/>
              </w:rPr>
              <w:t>-62.5312</w:t>
            </w:r>
          </w:p>
        </w:tc>
        <w:tc>
          <w:tcPr>
            <w:tcW w:w="1152" w:type="dxa"/>
            <w:shd w:val="clear" w:color="auto" w:fill="FFFFFF"/>
            <w:tcMar>
              <w:top w:w="12" w:type="dxa"/>
              <w:left w:w="12" w:type="dxa"/>
              <w:bottom w:w="0" w:type="dxa"/>
              <w:right w:w="12" w:type="dxa"/>
            </w:tcMar>
            <w:vAlign w:val="center"/>
            <w:hideMark/>
          </w:tcPr>
          <w:p w14:paraId="4CEA21F7" w14:textId="77777777" w:rsidR="003179EF" w:rsidRPr="00242A5D" w:rsidRDefault="003179EF">
            <w:pPr>
              <w:pStyle w:val="TAC"/>
              <w:rPr>
                <w:color w:val="808080" w:themeColor="background1" w:themeShade="80"/>
              </w:rPr>
            </w:pPr>
            <w:r w:rsidRPr="00242A5D">
              <w:rPr>
                <w:color w:val="808080" w:themeColor="background1" w:themeShade="80"/>
              </w:rPr>
              <w:t>88.0164</w:t>
            </w:r>
          </w:p>
        </w:tc>
        <w:tc>
          <w:tcPr>
            <w:tcW w:w="1152" w:type="dxa"/>
            <w:shd w:val="clear" w:color="auto" w:fill="FFFFFF"/>
            <w:tcMar>
              <w:top w:w="12" w:type="dxa"/>
              <w:left w:w="12" w:type="dxa"/>
              <w:bottom w:w="0" w:type="dxa"/>
              <w:right w:w="12" w:type="dxa"/>
            </w:tcMar>
            <w:vAlign w:val="center"/>
            <w:hideMark/>
          </w:tcPr>
          <w:p w14:paraId="4D25D39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04D75C1" w14:textId="77777777">
        <w:trPr>
          <w:trHeight w:val="245"/>
          <w:jc w:val="center"/>
        </w:trPr>
        <w:tc>
          <w:tcPr>
            <w:tcW w:w="1152" w:type="dxa"/>
            <w:shd w:val="clear" w:color="auto" w:fill="FFFFFF"/>
            <w:tcMar>
              <w:top w:w="12" w:type="dxa"/>
              <w:left w:w="12" w:type="dxa"/>
              <w:bottom w:w="0" w:type="dxa"/>
              <w:right w:w="12" w:type="dxa"/>
            </w:tcMar>
            <w:vAlign w:val="center"/>
            <w:hideMark/>
          </w:tcPr>
          <w:p w14:paraId="38447BAD" w14:textId="77777777" w:rsidR="003179EF" w:rsidRPr="00242A5D" w:rsidRDefault="003179EF">
            <w:pPr>
              <w:pStyle w:val="TAC"/>
              <w:rPr>
                <w:color w:val="808080" w:themeColor="background1" w:themeShade="80"/>
              </w:rPr>
            </w:pPr>
            <w:r w:rsidRPr="00242A5D">
              <w:rPr>
                <w:color w:val="808080" w:themeColor="background1" w:themeShade="80"/>
              </w:rPr>
              <w:t>18</w:t>
            </w:r>
          </w:p>
        </w:tc>
        <w:tc>
          <w:tcPr>
            <w:tcW w:w="1152" w:type="dxa"/>
            <w:shd w:val="clear" w:color="auto" w:fill="FFFFFF"/>
            <w:tcMar>
              <w:top w:w="12" w:type="dxa"/>
              <w:left w:w="12" w:type="dxa"/>
              <w:bottom w:w="0" w:type="dxa"/>
              <w:right w:w="12" w:type="dxa"/>
            </w:tcMar>
            <w:vAlign w:val="center"/>
            <w:hideMark/>
          </w:tcPr>
          <w:p w14:paraId="36496D98" w14:textId="77777777" w:rsidR="003179EF" w:rsidRPr="00242A5D" w:rsidRDefault="003179EF">
            <w:pPr>
              <w:pStyle w:val="TAC"/>
              <w:rPr>
                <w:color w:val="808080" w:themeColor="background1" w:themeShade="80"/>
              </w:rPr>
            </w:pPr>
            <w:r w:rsidRPr="00242A5D">
              <w:rPr>
                <w:color w:val="808080" w:themeColor="background1" w:themeShade="80"/>
              </w:rPr>
              <w:t>1627.1335</w:t>
            </w:r>
          </w:p>
        </w:tc>
        <w:tc>
          <w:tcPr>
            <w:tcW w:w="1152" w:type="dxa"/>
            <w:shd w:val="clear" w:color="auto" w:fill="FFFFFF"/>
            <w:tcMar>
              <w:top w:w="12" w:type="dxa"/>
              <w:left w:w="12" w:type="dxa"/>
              <w:bottom w:w="0" w:type="dxa"/>
              <w:right w:w="12" w:type="dxa"/>
            </w:tcMar>
            <w:vAlign w:val="center"/>
            <w:hideMark/>
          </w:tcPr>
          <w:p w14:paraId="39FE4094" w14:textId="77777777" w:rsidR="003179EF" w:rsidRPr="00242A5D" w:rsidRDefault="003179EF">
            <w:pPr>
              <w:pStyle w:val="TAC"/>
              <w:rPr>
                <w:color w:val="808080" w:themeColor="background1" w:themeShade="80"/>
              </w:rPr>
            </w:pPr>
            <w:r w:rsidRPr="00242A5D">
              <w:rPr>
                <w:color w:val="808080" w:themeColor="background1" w:themeShade="80"/>
              </w:rPr>
              <w:t>-16.2014</w:t>
            </w:r>
          </w:p>
        </w:tc>
        <w:tc>
          <w:tcPr>
            <w:tcW w:w="1152" w:type="dxa"/>
            <w:shd w:val="clear" w:color="auto" w:fill="FFFFFF"/>
            <w:tcMar>
              <w:top w:w="12" w:type="dxa"/>
              <w:left w:w="12" w:type="dxa"/>
              <w:bottom w:w="0" w:type="dxa"/>
              <w:right w:w="12" w:type="dxa"/>
            </w:tcMar>
            <w:vAlign w:val="center"/>
            <w:hideMark/>
          </w:tcPr>
          <w:p w14:paraId="6A0037DE" w14:textId="77777777" w:rsidR="003179EF" w:rsidRPr="00242A5D" w:rsidRDefault="003179EF">
            <w:pPr>
              <w:pStyle w:val="TAC"/>
              <w:rPr>
                <w:color w:val="808080" w:themeColor="background1" w:themeShade="80"/>
              </w:rPr>
            </w:pPr>
            <w:r w:rsidRPr="00242A5D">
              <w:rPr>
                <w:color w:val="808080" w:themeColor="background1" w:themeShade="80"/>
              </w:rPr>
              <w:t>50.5387</w:t>
            </w:r>
          </w:p>
        </w:tc>
        <w:tc>
          <w:tcPr>
            <w:tcW w:w="1152" w:type="dxa"/>
            <w:shd w:val="clear" w:color="auto" w:fill="FFFFFF"/>
            <w:tcMar>
              <w:top w:w="12" w:type="dxa"/>
              <w:left w:w="12" w:type="dxa"/>
              <w:bottom w:w="0" w:type="dxa"/>
              <w:right w:w="12" w:type="dxa"/>
            </w:tcMar>
            <w:vAlign w:val="center"/>
            <w:hideMark/>
          </w:tcPr>
          <w:p w14:paraId="256C3224" w14:textId="77777777" w:rsidR="003179EF" w:rsidRPr="00242A5D" w:rsidRDefault="003179EF">
            <w:pPr>
              <w:pStyle w:val="TAC"/>
              <w:rPr>
                <w:color w:val="808080" w:themeColor="background1" w:themeShade="80"/>
              </w:rPr>
            </w:pPr>
            <w:r w:rsidRPr="00242A5D">
              <w:rPr>
                <w:color w:val="808080" w:themeColor="background1" w:themeShade="80"/>
              </w:rPr>
              <w:t>121.5446</w:t>
            </w:r>
          </w:p>
        </w:tc>
        <w:tc>
          <w:tcPr>
            <w:tcW w:w="1152" w:type="dxa"/>
            <w:shd w:val="clear" w:color="auto" w:fill="FFFFFF"/>
            <w:tcMar>
              <w:top w:w="12" w:type="dxa"/>
              <w:left w:w="12" w:type="dxa"/>
              <w:bottom w:w="0" w:type="dxa"/>
              <w:right w:w="12" w:type="dxa"/>
            </w:tcMar>
            <w:vAlign w:val="center"/>
            <w:hideMark/>
          </w:tcPr>
          <w:p w14:paraId="42CC5789" w14:textId="77777777" w:rsidR="003179EF" w:rsidRPr="00242A5D" w:rsidRDefault="003179EF">
            <w:pPr>
              <w:pStyle w:val="TAC"/>
              <w:rPr>
                <w:color w:val="808080" w:themeColor="background1" w:themeShade="80"/>
              </w:rPr>
            </w:pPr>
            <w:r w:rsidRPr="00242A5D">
              <w:rPr>
                <w:color w:val="808080" w:themeColor="background1" w:themeShade="80"/>
              </w:rPr>
              <w:t>108.3399</w:t>
            </w:r>
          </w:p>
        </w:tc>
        <w:tc>
          <w:tcPr>
            <w:tcW w:w="1152" w:type="dxa"/>
            <w:shd w:val="clear" w:color="auto" w:fill="FFFFFF"/>
            <w:tcMar>
              <w:top w:w="12" w:type="dxa"/>
              <w:left w:w="12" w:type="dxa"/>
              <w:bottom w:w="0" w:type="dxa"/>
              <w:right w:w="12" w:type="dxa"/>
            </w:tcMar>
            <w:vAlign w:val="center"/>
            <w:hideMark/>
          </w:tcPr>
          <w:p w14:paraId="3446EF0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9C6BA28" w14:textId="77777777">
        <w:trPr>
          <w:trHeight w:val="245"/>
          <w:jc w:val="center"/>
        </w:trPr>
        <w:tc>
          <w:tcPr>
            <w:tcW w:w="1152" w:type="dxa"/>
            <w:shd w:val="clear" w:color="auto" w:fill="FFFFFF"/>
            <w:tcMar>
              <w:top w:w="12" w:type="dxa"/>
              <w:left w:w="12" w:type="dxa"/>
              <w:bottom w:w="0" w:type="dxa"/>
              <w:right w:w="12" w:type="dxa"/>
            </w:tcMar>
            <w:vAlign w:val="center"/>
            <w:hideMark/>
          </w:tcPr>
          <w:p w14:paraId="56AB3126" w14:textId="77777777" w:rsidR="003179EF" w:rsidRPr="00242A5D" w:rsidRDefault="003179EF">
            <w:pPr>
              <w:pStyle w:val="TAC"/>
              <w:rPr>
                <w:color w:val="808080" w:themeColor="background1" w:themeShade="80"/>
              </w:rPr>
            </w:pPr>
            <w:r w:rsidRPr="00242A5D">
              <w:rPr>
                <w:color w:val="808080" w:themeColor="background1" w:themeShade="80"/>
              </w:rPr>
              <w:t>19</w:t>
            </w:r>
          </w:p>
        </w:tc>
        <w:tc>
          <w:tcPr>
            <w:tcW w:w="1152" w:type="dxa"/>
            <w:shd w:val="clear" w:color="auto" w:fill="FFFFFF"/>
            <w:tcMar>
              <w:top w:w="12" w:type="dxa"/>
              <w:left w:w="12" w:type="dxa"/>
              <w:bottom w:w="0" w:type="dxa"/>
              <w:right w:w="12" w:type="dxa"/>
            </w:tcMar>
            <w:vAlign w:val="center"/>
            <w:hideMark/>
          </w:tcPr>
          <w:p w14:paraId="008955F3" w14:textId="77777777" w:rsidR="003179EF" w:rsidRPr="00242A5D" w:rsidRDefault="003179EF">
            <w:pPr>
              <w:pStyle w:val="TAC"/>
              <w:rPr>
                <w:color w:val="808080" w:themeColor="background1" w:themeShade="80"/>
              </w:rPr>
            </w:pPr>
            <w:r w:rsidRPr="00242A5D">
              <w:rPr>
                <w:color w:val="808080" w:themeColor="background1" w:themeShade="80"/>
              </w:rPr>
              <w:t>1667.8675</w:t>
            </w:r>
          </w:p>
        </w:tc>
        <w:tc>
          <w:tcPr>
            <w:tcW w:w="1152" w:type="dxa"/>
            <w:shd w:val="clear" w:color="auto" w:fill="FFFFFF"/>
            <w:tcMar>
              <w:top w:w="12" w:type="dxa"/>
              <w:left w:w="12" w:type="dxa"/>
              <w:bottom w:w="0" w:type="dxa"/>
              <w:right w:w="12" w:type="dxa"/>
            </w:tcMar>
            <w:vAlign w:val="center"/>
            <w:hideMark/>
          </w:tcPr>
          <w:p w14:paraId="2FB30845" w14:textId="77777777" w:rsidR="003179EF" w:rsidRPr="00242A5D" w:rsidRDefault="003179EF">
            <w:pPr>
              <w:pStyle w:val="TAC"/>
              <w:rPr>
                <w:color w:val="808080" w:themeColor="background1" w:themeShade="80"/>
              </w:rPr>
            </w:pPr>
            <w:r w:rsidRPr="00242A5D">
              <w:rPr>
                <w:color w:val="808080" w:themeColor="background1" w:themeShade="80"/>
              </w:rPr>
              <w:t>-18.3014</w:t>
            </w:r>
          </w:p>
        </w:tc>
        <w:tc>
          <w:tcPr>
            <w:tcW w:w="1152" w:type="dxa"/>
            <w:shd w:val="clear" w:color="auto" w:fill="FFFFFF"/>
            <w:tcMar>
              <w:top w:w="12" w:type="dxa"/>
              <w:left w:w="12" w:type="dxa"/>
              <w:bottom w:w="0" w:type="dxa"/>
              <w:right w:w="12" w:type="dxa"/>
            </w:tcMar>
            <w:vAlign w:val="center"/>
            <w:hideMark/>
          </w:tcPr>
          <w:p w14:paraId="0251135E" w14:textId="77777777" w:rsidR="003179EF" w:rsidRPr="00242A5D" w:rsidRDefault="003179EF">
            <w:pPr>
              <w:pStyle w:val="TAC"/>
              <w:rPr>
                <w:color w:val="808080" w:themeColor="background1" w:themeShade="80"/>
              </w:rPr>
            </w:pPr>
            <w:r w:rsidRPr="00242A5D">
              <w:rPr>
                <w:color w:val="808080" w:themeColor="background1" w:themeShade="80"/>
              </w:rPr>
              <w:t>45.0506</w:t>
            </w:r>
          </w:p>
        </w:tc>
        <w:tc>
          <w:tcPr>
            <w:tcW w:w="1152" w:type="dxa"/>
            <w:shd w:val="clear" w:color="auto" w:fill="FFFFFF"/>
            <w:tcMar>
              <w:top w:w="12" w:type="dxa"/>
              <w:left w:w="12" w:type="dxa"/>
              <w:bottom w:w="0" w:type="dxa"/>
              <w:right w:w="12" w:type="dxa"/>
            </w:tcMar>
            <w:vAlign w:val="center"/>
            <w:hideMark/>
          </w:tcPr>
          <w:p w14:paraId="7B60A305" w14:textId="77777777" w:rsidR="003179EF" w:rsidRPr="00242A5D" w:rsidRDefault="003179EF">
            <w:pPr>
              <w:pStyle w:val="TAC"/>
              <w:rPr>
                <w:color w:val="808080" w:themeColor="background1" w:themeShade="80"/>
              </w:rPr>
            </w:pPr>
            <w:r w:rsidRPr="00242A5D">
              <w:rPr>
                <w:color w:val="808080" w:themeColor="background1" w:themeShade="80"/>
              </w:rPr>
              <w:t>151.184</w:t>
            </w:r>
          </w:p>
        </w:tc>
        <w:tc>
          <w:tcPr>
            <w:tcW w:w="1152" w:type="dxa"/>
            <w:shd w:val="clear" w:color="auto" w:fill="FFFFFF"/>
            <w:tcMar>
              <w:top w:w="12" w:type="dxa"/>
              <w:left w:w="12" w:type="dxa"/>
              <w:bottom w:w="0" w:type="dxa"/>
              <w:right w:w="12" w:type="dxa"/>
            </w:tcMar>
            <w:vAlign w:val="center"/>
            <w:hideMark/>
          </w:tcPr>
          <w:p w14:paraId="455B0346" w14:textId="77777777" w:rsidR="003179EF" w:rsidRPr="00242A5D" w:rsidRDefault="003179EF">
            <w:pPr>
              <w:pStyle w:val="TAC"/>
              <w:rPr>
                <w:color w:val="808080" w:themeColor="background1" w:themeShade="80"/>
              </w:rPr>
            </w:pPr>
            <w:r w:rsidRPr="00242A5D">
              <w:rPr>
                <w:color w:val="808080" w:themeColor="background1" w:themeShade="80"/>
              </w:rPr>
              <w:t>82.4424</w:t>
            </w:r>
          </w:p>
        </w:tc>
        <w:tc>
          <w:tcPr>
            <w:tcW w:w="1152" w:type="dxa"/>
            <w:shd w:val="clear" w:color="auto" w:fill="FFFFFF"/>
            <w:tcMar>
              <w:top w:w="12" w:type="dxa"/>
              <w:left w:w="12" w:type="dxa"/>
              <w:bottom w:w="0" w:type="dxa"/>
              <w:right w:w="12" w:type="dxa"/>
            </w:tcMar>
            <w:vAlign w:val="center"/>
            <w:hideMark/>
          </w:tcPr>
          <w:p w14:paraId="4F995E6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133CF95" w14:textId="77777777">
        <w:trPr>
          <w:trHeight w:val="245"/>
          <w:jc w:val="center"/>
        </w:trPr>
        <w:tc>
          <w:tcPr>
            <w:tcW w:w="1152" w:type="dxa"/>
            <w:shd w:val="clear" w:color="auto" w:fill="FFFFFF"/>
            <w:tcMar>
              <w:top w:w="12" w:type="dxa"/>
              <w:left w:w="12" w:type="dxa"/>
              <w:bottom w:w="0" w:type="dxa"/>
              <w:right w:w="12" w:type="dxa"/>
            </w:tcMar>
            <w:vAlign w:val="center"/>
            <w:hideMark/>
          </w:tcPr>
          <w:p w14:paraId="67E0613A" w14:textId="77777777" w:rsidR="003179EF" w:rsidRPr="00242A5D" w:rsidRDefault="003179EF">
            <w:pPr>
              <w:pStyle w:val="TAC"/>
              <w:rPr>
                <w:color w:val="808080" w:themeColor="background1" w:themeShade="80"/>
              </w:rPr>
            </w:pPr>
            <w:r w:rsidRPr="00242A5D">
              <w:rPr>
                <w:color w:val="808080" w:themeColor="background1" w:themeShade="80"/>
              </w:rPr>
              <w:t>20</w:t>
            </w:r>
          </w:p>
        </w:tc>
        <w:tc>
          <w:tcPr>
            <w:tcW w:w="1152" w:type="dxa"/>
            <w:shd w:val="clear" w:color="auto" w:fill="FFFFFF"/>
            <w:tcMar>
              <w:top w:w="12" w:type="dxa"/>
              <w:left w:w="12" w:type="dxa"/>
              <w:bottom w:w="0" w:type="dxa"/>
              <w:right w:w="12" w:type="dxa"/>
            </w:tcMar>
            <w:vAlign w:val="center"/>
            <w:hideMark/>
          </w:tcPr>
          <w:p w14:paraId="25FEDFF7" w14:textId="77777777" w:rsidR="003179EF" w:rsidRPr="00242A5D" w:rsidRDefault="003179EF">
            <w:pPr>
              <w:pStyle w:val="TAC"/>
              <w:rPr>
                <w:color w:val="808080" w:themeColor="background1" w:themeShade="80"/>
              </w:rPr>
            </w:pPr>
            <w:r w:rsidRPr="00242A5D">
              <w:rPr>
                <w:color w:val="808080" w:themeColor="background1" w:themeShade="80"/>
              </w:rPr>
              <w:t>1750.759</w:t>
            </w:r>
          </w:p>
        </w:tc>
        <w:tc>
          <w:tcPr>
            <w:tcW w:w="1152" w:type="dxa"/>
            <w:shd w:val="clear" w:color="auto" w:fill="FFFFFF"/>
            <w:tcMar>
              <w:top w:w="12" w:type="dxa"/>
              <w:left w:w="12" w:type="dxa"/>
              <w:bottom w:w="0" w:type="dxa"/>
              <w:right w:w="12" w:type="dxa"/>
            </w:tcMar>
            <w:vAlign w:val="center"/>
            <w:hideMark/>
          </w:tcPr>
          <w:p w14:paraId="3DE2BDCE" w14:textId="77777777" w:rsidR="003179EF" w:rsidRPr="00242A5D" w:rsidRDefault="003179EF">
            <w:pPr>
              <w:pStyle w:val="TAC"/>
              <w:rPr>
                <w:color w:val="808080" w:themeColor="background1" w:themeShade="80"/>
              </w:rPr>
            </w:pPr>
            <w:r w:rsidRPr="00242A5D">
              <w:rPr>
                <w:color w:val="808080" w:themeColor="background1" w:themeShade="80"/>
              </w:rPr>
              <w:t>-18.9014</w:t>
            </w:r>
          </w:p>
        </w:tc>
        <w:tc>
          <w:tcPr>
            <w:tcW w:w="1152" w:type="dxa"/>
            <w:shd w:val="clear" w:color="auto" w:fill="FFFFFF"/>
            <w:tcMar>
              <w:top w:w="12" w:type="dxa"/>
              <w:left w:w="12" w:type="dxa"/>
              <w:bottom w:w="0" w:type="dxa"/>
              <w:right w:w="12" w:type="dxa"/>
            </w:tcMar>
            <w:vAlign w:val="center"/>
            <w:hideMark/>
          </w:tcPr>
          <w:p w14:paraId="3E984EB8" w14:textId="77777777" w:rsidR="003179EF" w:rsidRPr="00242A5D" w:rsidRDefault="003179EF">
            <w:pPr>
              <w:pStyle w:val="TAC"/>
              <w:rPr>
                <w:color w:val="808080" w:themeColor="background1" w:themeShade="80"/>
              </w:rPr>
            </w:pPr>
            <w:r w:rsidRPr="00242A5D">
              <w:rPr>
                <w:color w:val="808080" w:themeColor="background1" w:themeShade="80"/>
              </w:rPr>
              <w:t>-42.7936</w:t>
            </w:r>
          </w:p>
        </w:tc>
        <w:tc>
          <w:tcPr>
            <w:tcW w:w="1152" w:type="dxa"/>
            <w:shd w:val="clear" w:color="auto" w:fill="FFFFFF"/>
            <w:tcMar>
              <w:top w:w="12" w:type="dxa"/>
              <w:left w:w="12" w:type="dxa"/>
              <w:bottom w:w="0" w:type="dxa"/>
              <w:right w:w="12" w:type="dxa"/>
            </w:tcMar>
            <w:vAlign w:val="center"/>
            <w:hideMark/>
          </w:tcPr>
          <w:p w14:paraId="7410BC3C" w14:textId="77777777" w:rsidR="003179EF" w:rsidRPr="00242A5D" w:rsidRDefault="003179EF">
            <w:pPr>
              <w:pStyle w:val="TAC"/>
              <w:rPr>
                <w:color w:val="808080" w:themeColor="background1" w:themeShade="80"/>
              </w:rPr>
            </w:pPr>
            <w:r w:rsidRPr="00242A5D">
              <w:rPr>
                <w:color w:val="808080" w:themeColor="background1" w:themeShade="80"/>
              </w:rPr>
              <w:t>160.5712</w:t>
            </w:r>
          </w:p>
        </w:tc>
        <w:tc>
          <w:tcPr>
            <w:tcW w:w="1152" w:type="dxa"/>
            <w:shd w:val="clear" w:color="auto" w:fill="FFFFFF"/>
            <w:tcMar>
              <w:top w:w="12" w:type="dxa"/>
              <w:left w:w="12" w:type="dxa"/>
              <w:bottom w:w="0" w:type="dxa"/>
              <w:right w:w="12" w:type="dxa"/>
            </w:tcMar>
            <w:vAlign w:val="center"/>
            <w:hideMark/>
          </w:tcPr>
          <w:p w14:paraId="4112505E" w14:textId="77777777" w:rsidR="003179EF" w:rsidRPr="00242A5D" w:rsidRDefault="003179EF">
            <w:pPr>
              <w:pStyle w:val="TAC"/>
              <w:rPr>
                <w:color w:val="808080" w:themeColor="background1" w:themeShade="80"/>
              </w:rPr>
            </w:pPr>
            <w:r w:rsidRPr="00242A5D">
              <w:rPr>
                <w:color w:val="808080" w:themeColor="background1" w:themeShade="80"/>
              </w:rPr>
              <w:t>83.4543</w:t>
            </w:r>
          </w:p>
        </w:tc>
        <w:tc>
          <w:tcPr>
            <w:tcW w:w="1152" w:type="dxa"/>
            <w:shd w:val="clear" w:color="auto" w:fill="FFFFFF"/>
            <w:tcMar>
              <w:top w:w="12" w:type="dxa"/>
              <w:left w:w="12" w:type="dxa"/>
              <w:bottom w:w="0" w:type="dxa"/>
              <w:right w:w="12" w:type="dxa"/>
            </w:tcMar>
            <w:vAlign w:val="center"/>
            <w:hideMark/>
          </w:tcPr>
          <w:p w14:paraId="76A208A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45A1206" w14:textId="77777777">
        <w:trPr>
          <w:trHeight w:val="245"/>
          <w:jc w:val="center"/>
        </w:trPr>
        <w:tc>
          <w:tcPr>
            <w:tcW w:w="1152" w:type="dxa"/>
            <w:shd w:val="clear" w:color="auto" w:fill="FFFFFF"/>
            <w:tcMar>
              <w:top w:w="12" w:type="dxa"/>
              <w:left w:w="12" w:type="dxa"/>
              <w:bottom w:w="0" w:type="dxa"/>
              <w:right w:w="12" w:type="dxa"/>
            </w:tcMar>
            <w:vAlign w:val="center"/>
            <w:hideMark/>
          </w:tcPr>
          <w:p w14:paraId="7BAF4EFB" w14:textId="77777777" w:rsidR="003179EF" w:rsidRPr="00242A5D" w:rsidRDefault="003179EF">
            <w:pPr>
              <w:pStyle w:val="TAC"/>
              <w:rPr>
                <w:color w:val="808080" w:themeColor="background1" w:themeShade="80"/>
              </w:rPr>
            </w:pPr>
            <w:r w:rsidRPr="00242A5D">
              <w:rPr>
                <w:color w:val="808080" w:themeColor="background1" w:themeShade="80"/>
              </w:rPr>
              <w:t>21</w:t>
            </w:r>
          </w:p>
        </w:tc>
        <w:tc>
          <w:tcPr>
            <w:tcW w:w="1152" w:type="dxa"/>
            <w:shd w:val="clear" w:color="auto" w:fill="FFFFFF"/>
            <w:tcMar>
              <w:top w:w="12" w:type="dxa"/>
              <w:left w:w="12" w:type="dxa"/>
              <w:bottom w:w="0" w:type="dxa"/>
              <w:right w:w="12" w:type="dxa"/>
            </w:tcMar>
            <w:vAlign w:val="center"/>
            <w:hideMark/>
          </w:tcPr>
          <w:p w14:paraId="0F75FACF" w14:textId="77777777" w:rsidR="003179EF" w:rsidRPr="00242A5D" w:rsidRDefault="003179EF">
            <w:pPr>
              <w:pStyle w:val="TAC"/>
              <w:rPr>
                <w:color w:val="808080" w:themeColor="background1" w:themeShade="80"/>
              </w:rPr>
            </w:pPr>
            <w:r w:rsidRPr="00242A5D">
              <w:rPr>
                <w:color w:val="808080" w:themeColor="background1" w:themeShade="80"/>
              </w:rPr>
              <w:t>1827.409</w:t>
            </w:r>
          </w:p>
        </w:tc>
        <w:tc>
          <w:tcPr>
            <w:tcW w:w="1152" w:type="dxa"/>
            <w:shd w:val="clear" w:color="auto" w:fill="FFFFFF"/>
            <w:tcMar>
              <w:top w:w="12" w:type="dxa"/>
              <w:left w:w="12" w:type="dxa"/>
              <w:bottom w:w="0" w:type="dxa"/>
              <w:right w:w="12" w:type="dxa"/>
            </w:tcMar>
            <w:vAlign w:val="center"/>
            <w:hideMark/>
          </w:tcPr>
          <w:p w14:paraId="3C2381FC" w14:textId="77777777" w:rsidR="003179EF" w:rsidRPr="00242A5D" w:rsidRDefault="003179EF">
            <w:pPr>
              <w:pStyle w:val="TAC"/>
              <w:rPr>
                <w:color w:val="808080" w:themeColor="background1" w:themeShade="80"/>
              </w:rPr>
            </w:pPr>
            <w:r w:rsidRPr="00242A5D">
              <w:rPr>
                <w:color w:val="808080" w:themeColor="background1" w:themeShade="80"/>
              </w:rPr>
              <w:t>-16.6014</w:t>
            </w:r>
          </w:p>
        </w:tc>
        <w:tc>
          <w:tcPr>
            <w:tcW w:w="1152" w:type="dxa"/>
            <w:shd w:val="clear" w:color="auto" w:fill="FFFFFF"/>
            <w:tcMar>
              <w:top w:w="12" w:type="dxa"/>
              <w:left w:w="12" w:type="dxa"/>
              <w:bottom w:w="0" w:type="dxa"/>
              <w:right w:w="12" w:type="dxa"/>
            </w:tcMar>
            <w:vAlign w:val="center"/>
            <w:hideMark/>
          </w:tcPr>
          <w:p w14:paraId="393E6F86" w14:textId="77777777" w:rsidR="003179EF" w:rsidRPr="00242A5D" w:rsidRDefault="003179EF">
            <w:pPr>
              <w:pStyle w:val="TAC"/>
              <w:rPr>
                <w:color w:val="808080" w:themeColor="background1" w:themeShade="80"/>
              </w:rPr>
            </w:pPr>
            <w:r w:rsidRPr="00242A5D">
              <w:rPr>
                <w:color w:val="808080" w:themeColor="background1" w:themeShade="80"/>
              </w:rPr>
              <w:t>-55.2029</w:t>
            </w:r>
          </w:p>
        </w:tc>
        <w:tc>
          <w:tcPr>
            <w:tcW w:w="1152" w:type="dxa"/>
            <w:shd w:val="clear" w:color="auto" w:fill="FFFFFF"/>
            <w:tcMar>
              <w:top w:w="12" w:type="dxa"/>
              <w:left w:w="12" w:type="dxa"/>
              <w:bottom w:w="0" w:type="dxa"/>
              <w:right w:w="12" w:type="dxa"/>
            </w:tcMar>
            <w:vAlign w:val="center"/>
            <w:hideMark/>
          </w:tcPr>
          <w:p w14:paraId="2B492C64" w14:textId="77777777" w:rsidR="003179EF" w:rsidRPr="00242A5D" w:rsidRDefault="003179EF">
            <w:pPr>
              <w:pStyle w:val="TAC"/>
              <w:rPr>
                <w:color w:val="808080" w:themeColor="background1" w:themeShade="80"/>
              </w:rPr>
            </w:pPr>
            <w:r w:rsidRPr="00242A5D">
              <w:rPr>
                <w:color w:val="808080" w:themeColor="background1" w:themeShade="80"/>
              </w:rPr>
              <w:t>114.2434</w:t>
            </w:r>
          </w:p>
        </w:tc>
        <w:tc>
          <w:tcPr>
            <w:tcW w:w="1152" w:type="dxa"/>
            <w:shd w:val="clear" w:color="auto" w:fill="FFFFFF"/>
            <w:tcMar>
              <w:top w:w="12" w:type="dxa"/>
              <w:left w:w="12" w:type="dxa"/>
              <w:bottom w:w="0" w:type="dxa"/>
              <w:right w:w="12" w:type="dxa"/>
            </w:tcMar>
            <w:vAlign w:val="center"/>
            <w:hideMark/>
          </w:tcPr>
          <w:p w14:paraId="3138C176" w14:textId="77777777" w:rsidR="003179EF" w:rsidRPr="00242A5D" w:rsidRDefault="003179EF">
            <w:pPr>
              <w:pStyle w:val="TAC"/>
              <w:rPr>
                <w:color w:val="808080" w:themeColor="background1" w:themeShade="80"/>
              </w:rPr>
            </w:pPr>
            <w:r w:rsidRPr="00242A5D">
              <w:rPr>
                <w:color w:val="808080" w:themeColor="background1" w:themeShade="80"/>
              </w:rPr>
              <w:t>110.0378</w:t>
            </w:r>
          </w:p>
        </w:tc>
        <w:tc>
          <w:tcPr>
            <w:tcW w:w="1152" w:type="dxa"/>
            <w:shd w:val="clear" w:color="auto" w:fill="FFFFFF"/>
            <w:tcMar>
              <w:top w:w="12" w:type="dxa"/>
              <w:left w:w="12" w:type="dxa"/>
              <w:bottom w:w="0" w:type="dxa"/>
              <w:right w:w="12" w:type="dxa"/>
            </w:tcMar>
            <w:vAlign w:val="center"/>
            <w:hideMark/>
          </w:tcPr>
          <w:p w14:paraId="69628A2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D3DDE1B" w14:textId="77777777">
        <w:trPr>
          <w:trHeight w:val="245"/>
          <w:jc w:val="center"/>
        </w:trPr>
        <w:tc>
          <w:tcPr>
            <w:tcW w:w="1152" w:type="dxa"/>
            <w:shd w:val="clear" w:color="auto" w:fill="FFFFFF"/>
            <w:tcMar>
              <w:top w:w="12" w:type="dxa"/>
              <w:left w:w="12" w:type="dxa"/>
              <w:bottom w:w="0" w:type="dxa"/>
              <w:right w:w="12" w:type="dxa"/>
            </w:tcMar>
            <w:vAlign w:val="center"/>
            <w:hideMark/>
          </w:tcPr>
          <w:p w14:paraId="0E72113A" w14:textId="77777777" w:rsidR="003179EF" w:rsidRPr="00242A5D" w:rsidRDefault="003179EF">
            <w:pPr>
              <w:pStyle w:val="TAC"/>
              <w:rPr>
                <w:color w:val="808080" w:themeColor="background1" w:themeShade="80"/>
              </w:rPr>
            </w:pPr>
            <w:r w:rsidRPr="00242A5D">
              <w:rPr>
                <w:color w:val="808080" w:themeColor="background1" w:themeShade="80"/>
              </w:rPr>
              <w:t>22</w:t>
            </w:r>
          </w:p>
        </w:tc>
        <w:tc>
          <w:tcPr>
            <w:tcW w:w="1152" w:type="dxa"/>
            <w:shd w:val="clear" w:color="auto" w:fill="FFFFFF"/>
            <w:tcMar>
              <w:top w:w="12" w:type="dxa"/>
              <w:left w:w="12" w:type="dxa"/>
              <w:bottom w:w="0" w:type="dxa"/>
              <w:right w:w="12" w:type="dxa"/>
            </w:tcMar>
            <w:vAlign w:val="center"/>
            <w:hideMark/>
          </w:tcPr>
          <w:p w14:paraId="490B9584" w14:textId="77777777" w:rsidR="003179EF" w:rsidRPr="00242A5D" w:rsidRDefault="003179EF">
            <w:pPr>
              <w:pStyle w:val="TAC"/>
              <w:rPr>
                <w:color w:val="808080" w:themeColor="background1" w:themeShade="80"/>
              </w:rPr>
            </w:pPr>
            <w:r w:rsidRPr="00242A5D">
              <w:rPr>
                <w:color w:val="808080" w:themeColor="background1" w:themeShade="80"/>
              </w:rPr>
              <w:t>1936.0695</w:t>
            </w:r>
          </w:p>
        </w:tc>
        <w:tc>
          <w:tcPr>
            <w:tcW w:w="1152" w:type="dxa"/>
            <w:shd w:val="clear" w:color="auto" w:fill="FFFFFF"/>
            <w:tcMar>
              <w:top w:w="12" w:type="dxa"/>
              <w:left w:w="12" w:type="dxa"/>
              <w:bottom w:w="0" w:type="dxa"/>
              <w:right w:w="12" w:type="dxa"/>
            </w:tcMar>
            <w:vAlign w:val="center"/>
            <w:hideMark/>
          </w:tcPr>
          <w:p w14:paraId="5C73D2AD" w14:textId="77777777" w:rsidR="003179EF" w:rsidRPr="00242A5D" w:rsidRDefault="003179EF">
            <w:pPr>
              <w:pStyle w:val="TAC"/>
              <w:rPr>
                <w:color w:val="808080" w:themeColor="background1" w:themeShade="80"/>
              </w:rPr>
            </w:pPr>
            <w:r w:rsidRPr="00242A5D">
              <w:rPr>
                <w:color w:val="808080" w:themeColor="background1" w:themeShade="80"/>
              </w:rPr>
              <w:t>-19.9014</w:t>
            </w:r>
          </w:p>
        </w:tc>
        <w:tc>
          <w:tcPr>
            <w:tcW w:w="1152" w:type="dxa"/>
            <w:shd w:val="clear" w:color="auto" w:fill="FFFFFF"/>
            <w:tcMar>
              <w:top w:w="12" w:type="dxa"/>
              <w:left w:w="12" w:type="dxa"/>
              <w:bottom w:w="0" w:type="dxa"/>
              <w:right w:w="12" w:type="dxa"/>
            </w:tcMar>
            <w:vAlign w:val="center"/>
            <w:hideMark/>
          </w:tcPr>
          <w:p w14:paraId="62661C00" w14:textId="77777777" w:rsidR="003179EF" w:rsidRPr="00242A5D" w:rsidRDefault="003179EF">
            <w:pPr>
              <w:pStyle w:val="TAC"/>
              <w:rPr>
                <w:color w:val="808080" w:themeColor="background1" w:themeShade="80"/>
              </w:rPr>
            </w:pPr>
            <w:r w:rsidRPr="00242A5D">
              <w:rPr>
                <w:color w:val="808080" w:themeColor="background1" w:themeShade="80"/>
              </w:rPr>
              <w:t>42.8834</w:t>
            </w:r>
          </w:p>
        </w:tc>
        <w:tc>
          <w:tcPr>
            <w:tcW w:w="1152" w:type="dxa"/>
            <w:shd w:val="clear" w:color="auto" w:fill="FFFFFF"/>
            <w:tcMar>
              <w:top w:w="12" w:type="dxa"/>
              <w:left w:w="12" w:type="dxa"/>
              <w:bottom w:w="0" w:type="dxa"/>
              <w:right w:w="12" w:type="dxa"/>
            </w:tcMar>
            <w:vAlign w:val="center"/>
            <w:hideMark/>
          </w:tcPr>
          <w:p w14:paraId="024D0E16" w14:textId="77777777" w:rsidR="003179EF" w:rsidRPr="00242A5D" w:rsidRDefault="003179EF">
            <w:pPr>
              <w:pStyle w:val="TAC"/>
              <w:rPr>
                <w:color w:val="808080" w:themeColor="background1" w:themeShade="80"/>
              </w:rPr>
            </w:pPr>
            <w:r w:rsidRPr="00242A5D">
              <w:rPr>
                <w:color w:val="808080" w:themeColor="background1" w:themeShade="80"/>
              </w:rPr>
              <w:t>-153.449</w:t>
            </w:r>
          </w:p>
        </w:tc>
        <w:tc>
          <w:tcPr>
            <w:tcW w:w="1152" w:type="dxa"/>
            <w:shd w:val="clear" w:color="auto" w:fill="FFFFFF"/>
            <w:tcMar>
              <w:top w:w="12" w:type="dxa"/>
              <w:left w:w="12" w:type="dxa"/>
              <w:bottom w:w="0" w:type="dxa"/>
              <w:right w:w="12" w:type="dxa"/>
            </w:tcMar>
            <w:vAlign w:val="center"/>
            <w:hideMark/>
          </w:tcPr>
          <w:p w14:paraId="61220C8D" w14:textId="77777777" w:rsidR="003179EF" w:rsidRPr="00242A5D" w:rsidRDefault="003179EF">
            <w:pPr>
              <w:pStyle w:val="TAC"/>
              <w:rPr>
                <w:color w:val="808080" w:themeColor="background1" w:themeShade="80"/>
              </w:rPr>
            </w:pPr>
            <w:r w:rsidRPr="00242A5D">
              <w:rPr>
                <w:color w:val="808080" w:themeColor="background1" w:themeShade="80"/>
              </w:rPr>
              <w:t>84.4834</w:t>
            </w:r>
          </w:p>
        </w:tc>
        <w:tc>
          <w:tcPr>
            <w:tcW w:w="1152" w:type="dxa"/>
            <w:shd w:val="clear" w:color="auto" w:fill="FFFFFF"/>
            <w:tcMar>
              <w:top w:w="12" w:type="dxa"/>
              <w:left w:w="12" w:type="dxa"/>
              <w:bottom w:w="0" w:type="dxa"/>
              <w:right w:w="12" w:type="dxa"/>
            </w:tcMar>
            <w:vAlign w:val="center"/>
            <w:hideMark/>
          </w:tcPr>
          <w:p w14:paraId="72485DA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578B98C" w14:textId="77777777">
        <w:trPr>
          <w:trHeight w:val="245"/>
          <w:jc w:val="center"/>
        </w:trPr>
        <w:tc>
          <w:tcPr>
            <w:tcW w:w="1152" w:type="dxa"/>
            <w:shd w:val="clear" w:color="auto" w:fill="FFFFFF"/>
            <w:tcMar>
              <w:top w:w="12" w:type="dxa"/>
              <w:left w:w="12" w:type="dxa"/>
              <w:bottom w:w="0" w:type="dxa"/>
              <w:right w:w="12" w:type="dxa"/>
            </w:tcMar>
            <w:vAlign w:val="center"/>
            <w:hideMark/>
          </w:tcPr>
          <w:p w14:paraId="297E9730" w14:textId="77777777" w:rsidR="003179EF" w:rsidRPr="00242A5D" w:rsidRDefault="003179EF">
            <w:pPr>
              <w:pStyle w:val="TAC"/>
              <w:rPr>
                <w:color w:val="808080" w:themeColor="background1" w:themeShade="80"/>
              </w:rPr>
            </w:pPr>
            <w:r w:rsidRPr="00242A5D">
              <w:rPr>
                <w:color w:val="808080" w:themeColor="background1" w:themeShade="80"/>
              </w:rPr>
              <w:t>23</w:t>
            </w:r>
          </w:p>
        </w:tc>
        <w:tc>
          <w:tcPr>
            <w:tcW w:w="1152" w:type="dxa"/>
            <w:shd w:val="clear" w:color="auto" w:fill="FFFFFF"/>
            <w:tcMar>
              <w:top w:w="12" w:type="dxa"/>
              <w:left w:w="12" w:type="dxa"/>
              <w:bottom w:w="0" w:type="dxa"/>
              <w:right w:w="12" w:type="dxa"/>
            </w:tcMar>
            <w:vAlign w:val="center"/>
            <w:hideMark/>
          </w:tcPr>
          <w:p w14:paraId="787ADD0F" w14:textId="77777777" w:rsidR="003179EF" w:rsidRPr="00242A5D" w:rsidRDefault="003179EF">
            <w:pPr>
              <w:pStyle w:val="TAC"/>
              <w:rPr>
                <w:color w:val="808080" w:themeColor="background1" w:themeShade="80"/>
              </w:rPr>
            </w:pPr>
            <w:r w:rsidRPr="00242A5D">
              <w:rPr>
                <w:color w:val="808080" w:themeColor="background1" w:themeShade="80"/>
              </w:rPr>
              <w:t>3525.389</w:t>
            </w:r>
          </w:p>
        </w:tc>
        <w:tc>
          <w:tcPr>
            <w:tcW w:w="1152" w:type="dxa"/>
            <w:shd w:val="clear" w:color="auto" w:fill="FFFFFF"/>
            <w:tcMar>
              <w:top w:w="12" w:type="dxa"/>
              <w:left w:w="12" w:type="dxa"/>
              <w:bottom w:w="0" w:type="dxa"/>
              <w:right w:w="12" w:type="dxa"/>
            </w:tcMar>
            <w:vAlign w:val="center"/>
            <w:hideMark/>
          </w:tcPr>
          <w:p w14:paraId="1C7F7360" w14:textId="77777777" w:rsidR="003179EF" w:rsidRPr="00242A5D" w:rsidRDefault="003179EF">
            <w:pPr>
              <w:pStyle w:val="TAC"/>
              <w:rPr>
                <w:color w:val="808080" w:themeColor="background1" w:themeShade="80"/>
              </w:rPr>
            </w:pPr>
            <w:r w:rsidRPr="00242A5D">
              <w:rPr>
                <w:color w:val="808080" w:themeColor="background1" w:themeShade="80"/>
              </w:rPr>
              <w:t>-29.7014</w:t>
            </w:r>
          </w:p>
        </w:tc>
        <w:tc>
          <w:tcPr>
            <w:tcW w:w="1152" w:type="dxa"/>
            <w:shd w:val="clear" w:color="auto" w:fill="FFFFFF"/>
            <w:tcMar>
              <w:top w:w="12" w:type="dxa"/>
              <w:left w:w="12" w:type="dxa"/>
              <w:bottom w:w="0" w:type="dxa"/>
              <w:right w:w="12" w:type="dxa"/>
            </w:tcMar>
            <w:vAlign w:val="center"/>
            <w:hideMark/>
          </w:tcPr>
          <w:p w14:paraId="6079E524" w14:textId="77777777" w:rsidR="003179EF" w:rsidRPr="00242A5D" w:rsidRDefault="003179EF">
            <w:pPr>
              <w:pStyle w:val="TAC"/>
              <w:rPr>
                <w:color w:val="808080" w:themeColor="background1" w:themeShade="80"/>
              </w:rPr>
            </w:pPr>
            <w:r w:rsidRPr="00242A5D">
              <w:rPr>
                <w:color w:val="808080" w:themeColor="background1" w:themeShade="80"/>
              </w:rPr>
              <w:t>-20.9811</w:t>
            </w:r>
          </w:p>
        </w:tc>
        <w:tc>
          <w:tcPr>
            <w:tcW w:w="1152" w:type="dxa"/>
            <w:shd w:val="clear" w:color="auto" w:fill="FFFFFF"/>
            <w:tcMar>
              <w:top w:w="12" w:type="dxa"/>
              <w:left w:w="12" w:type="dxa"/>
              <w:bottom w:w="0" w:type="dxa"/>
              <w:right w:w="12" w:type="dxa"/>
            </w:tcMar>
            <w:vAlign w:val="center"/>
            <w:hideMark/>
          </w:tcPr>
          <w:p w14:paraId="3F5889EB" w14:textId="77777777" w:rsidR="003179EF" w:rsidRPr="00242A5D" w:rsidRDefault="003179EF">
            <w:pPr>
              <w:pStyle w:val="TAC"/>
              <w:rPr>
                <w:color w:val="808080" w:themeColor="background1" w:themeShade="80"/>
              </w:rPr>
            </w:pPr>
            <w:r w:rsidRPr="00242A5D">
              <w:rPr>
                <w:color w:val="808080" w:themeColor="background1" w:themeShade="80"/>
              </w:rPr>
              <w:t>73.5652</w:t>
            </w:r>
          </w:p>
        </w:tc>
        <w:tc>
          <w:tcPr>
            <w:tcW w:w="1152" w:type="dxa"/>
            <w:shd w:val="clear" w:color="auto" w:fill="FFFFFF"/>
            <w:tcMar>
              <w:top w:w="12" w:type="dxa"/>
              <w:left w:w="12" w:type="dxa"/>
              <w:bottom w:w="0" w:type="dxa"/>
              <w:right w:w="12" w:type="dxa"/>
            </w:tcMar>
            <w:vAlign w:val="center"/>
            <w:hideMark/>
          </w:tcPr>
          <w:p w14:paraId="42AFCF2B" w14:textId="77777777" w:rsidR="003179EF" w:rsidRPr="00242A5D" w:rsidRDefault="003179EF">
            <w:pPr>
              <w:pStyle w:val="TAC"/>
              <w:rPr>
                <w:color w:val="808080" w:themeColor="background1" w:themeShade="80"/>
              </w:rPr>
            </w:pPr>
            <w:r w:rsidRPr="00242A5D">
              <w:rPr>
                <w:color w:val="808080" w:themeColor="background1" w:themeShade="80"/>
              </w:rPr>
              <w:t>105.4414</w:t>
            </w:r>
          </w:p>
        </w:tc>
        <w:tc>
          <w:tcPr>
            <w:tcW w:w="1152" w:type="dxa"/>
            <w:shd w:val="clear" w:color="auto" w:fill="FFFFFF"/>
            <w:tcMar>
              <w:top w:w="12" w:type="dxa"/>
              <w:left w:w="12" w:type="dxa"/>
              <w:bottom w:w="0" w:type="dxa"/>
              <w:right w:w="12" w:type="dxa"/>
            </w:tcMar>
            <w:vAlign w:val="center"/>
            <w:hideMark/>
          </w:tcPr>
          <w:p w14:paraId="6DAB737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3C5B5F8" w14:textId="77777777">
        <w:trPr>
          <w:trHeight w:val="245"/>
          <w:jc w:val="center"/>
        </w:trPr>
        <w:tc>
          <w:tcPr>
            <w:tcW w:w="8064" w:type="dxa"/>
            <w:gridSpan w:val="7"/>
            <w:shd w:val="clear" w:color="auto" w:fill="D9D9D9"/>
            <w:tcMar>
              <w:top w:w="12" w:type="dxa"/>
              <w:left w:w="12" w:type="dxa"/>
              <w:bottom w:w="0" w:type="dxa"/>
              <w:right w:w="12" w:type="dxa"/>
            </w:tcMar>
            <w:vAlign w:val="center"/>
            <w:hideMark/>
          </w:tcPr>
          <w:p w14:paraId="637327AB"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1E6CD73F" w14:textId="77777777">
        <w:trPr>
          <w:trHeight w:val="405"/>
          <w:jc w:val="center"/>
        </w:trPr>
        <w:tc>
          <w:tcPr>
            <w:tcW w:w="1152" w:type="dxa"/>
            <w:shd w:val="clear" w:color="auto" w:fill="FFFFFF"/>
            <w:tcMar>
              <w:top w:w="12" w:type="dxa"/>
              <w:left w:w="12" w:type="dxa"/>
              <w:bottom w:w="0" w:type="dxa"/>
              <w:right w:w="12" w:type="dxa"/>
            </w:tcMar>
            <w:vAlign w:val="center"/>
            <w:hideMark/>
          </w:tcPr>
          <w:p w14:paraId="62E2C5AE"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shd w:val="clear" w:color="auto" w:fill="FFFFFF"/>
            <w:tcMar>
              <w:top w:w="12" w:type="dxa"/>
              <w:left w:w="12" w:type="dxa"/>
              <w:bottom w:w="0" w:type="dxa"/>
              <w:right w:w="12" w:type="dxa"/>
            </w:tcMar>
            <w:vAlign w:val="center"/>
            <w:hideMark/>
          </w:tcPr>
          <w:p w14:paraId="30C69534"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FFFFFF"/>
            <w:tcMar>
              <w:top w:w="12" w:type="dxa"/>
              <w:left w:w="12" w:type="dxa"/>
              <w:bottom w:w="0" w:type="dxa"/>
              <w:right w:w="12" w:type="dxa"/>
            </w:tcMar>
            <w:vAlign w:val="center"/>
            <w:hideMark/>
          </w:tcPr>
          <w:p w14:paraId="4D56C26F"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FFFFFF"/>
            <w:tcMar>
              <w:top w:w="12" w:type="dxa"/>
              <w:left w:w="12" w:type="dxa"/>
              <w:bottom w:w="0" w:type="dxa"/>
              <w:right w:w="12" w:type="dxa"/>
            </w:tcMar>
            <w:vAlign w:val="center"/>
            <w:hideMark/>
          </w:tcPr>
          <w:p w14:paraId="146DEE4C"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FFFFFF"/>
            <w:tcMar>
              <w:top w:w="12" w:type="dxa"/>
              <w:left w:w="12" w:type="dxa"/>
              <w:bottom w:w="0" w:type="dxa"/>
              <w:right w:w="12" w:type="dxa"/>
            </w:tcMar>
            <w:vAlign w:val="center"/>
            <w:hideMark/>
          </w:tcPr>
          <w:p w14:paraId="585BA882"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FFFFFF"/>
            <w:tcMar>
              <w:top w:w="12" w:type="dxa"/>
              <w:left w:w="12" w:type="dxa"/>
              <w:bottom w:w="0" w:type="dxa"/>
              <w:right w:w="12" w:type="dxa"/>
            </w:tcMar>
            <w:vAlign w:val="center"/>
            <w:hideMark/>
          </w:tcPr>
          <w:p w14:paraId="4F5C6755"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FFFFFF"/>
            <w:tcMar>
              <w:top w:w="12" w:type="dxa"/>
              <w:left w:w="12" w:type="dxa"/>
              <w:bottom w:w="0" w:type="dxa"/>
              <w:right w:w="12" w:type="dxa"/>
            </w:tcMar>
            <w:vAlign w:val="center"/>
            <w:hideMark/>
          </w:tcPr>
          <w:p w14:paraId="26F4F522" w14:textId="77777777" w:rsidR="003179EF" w:rsidRPr="00242A5D" w:rsidRDefault="003179EF">
            <w:pPr>
              <w:pStyle w:val="TAC"/>
              <w:rPr>
                <w:color w:val="808080" w:themeColor="background1" w:themeShade="80"/>
              </w:rPr>
            </w:pPr>
          </w:p>
        </w:tc>
      </w:tr>
      <w:tr w:rsidR="00242A5D" w:rsidRPr="00242A5D" w14:paraId="0007DC0F" w14:textId="77777777">
        <w:trPr>
          <w:trHeight w:val="245"/>
          <w:jc w:val="center"/>
        </w:trPr>
        <w:tc>
          <w:tcPr>
            <w:tcW w:w="1152" w:type="dxa"/>
            <w:shd w:val="clear" w:color="auto" w:fill="FFFFFF"/>
            <w:tcMar>
              <w:top w:w="12" w:type="dxa"/>
              <w:left w:w="12" w:type="dxa"/>
              <w:bottom w:w="0" w:type="dxa"/>
              <w:right w:w="12" w:type="dxa"/>
            </w:tcMar>
            <w:vAlign w:val="center"/>
            <w:hideMark/>
          </w:tcPr>
          <w:p w14:paraId="508A40B6"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shd w:val="clear" w:color="auto" w:fill="FFFFFF"/>
            <w:tcMar>
              <w:top w:w="12" w:type="dxa"/>
              <w:left w:w="12" w:type="dxa"/>
              <w:bottom w:w="0" w:type="dxa"/>
              <w:right w:w="12" w:type="dxa"/>
            </w:tcMar>
            <w:vAlign w:val="center"/>
            <w:hideMark/>
          </w:tcPr>
          <w:p w14:paraId="62E16221" w14:textId="77777777" w:rsidR="003179EF" w:rsidRPr="00242A5D" w:rsidRDefault="003179EF">
            <w:pPr>
              <w:pStyle w:val="TAC"/>
              <w:rPr>
                <w:color w:val="808080" w:themeColor="background1" w:themeShade="80"/>
              </w:rPr>
            </w:pPr>
            <w:r w:rsidRPr="00242A5D">
              <w:rPr>
                <w:color w:val="808080" w:themeColor="background1" w:themeShade="80"/>
              </w:rPr>
              <w:t>1.7478</w:t>
            </w:r>
          </w:p>
        </w:tc>
        <w:tc>
          <w:tcPr>
            <w:tcW w:w="1152" w:type="dxa"/>
            <w:shd w:val="clear" w:color="auto" w:fill="FFFFFF"/>
            <w:tcMar>
              <w:top w:w="12" w:type="dxa"/>
              <w:left w:w="12" w:type="dxa"/>
              <w:bottom w:w="0" w:type="dxa"/>
              <w:right w:w="12" w:type="dxa"/>
            </w:tcMar>
            <w:vAlign w:val="center"/>
            <w:hideMark/>
          </w:tcPr>
          <w:p w14:paraId="7B7E67EC" w14:textId="77777777" w:rsidR="003179EF" w:rsidRPr="00242A5D" w:rsidRDefault="003179EF">
            <w:pPr>
              <w:pStyle w:val="TAC"/>
              <w:rPr>
                <w:color w:val="808080" w:themeColor="background1" w:themeShade="80"/>
              </w:rPr>
            </w:pPr>
            <w:r w:rsidRPr="00242A5D">
              <w:rPr>
                <w:color w:val="808080" w:themeColor="background1" w:themeShade="80"/>
              </w:rPr>
              <w:t>9.5611</w:t>
            </w:r>
          </w:p>
        </w:tc>
        <w:tc>
          <w:tcPr>
            <w:tcW w:w="1152" w:type="dxa"/>
            <w:shd w:val="clear" w:color="auto" w:fill="FFFFFF"/>
            <w:tcMar>
              <w:top w:w="12" w:type="dxa"/>
              <w:left w:w="12" w:type="dxa"/>
              <w:bottom w:w="0" w:type="dxa"/>
              <w:right w:w="12" w:type="dxa"/>
            </w:tcMar>
            <w:vAlign w:val="center"/>
            <w:hideMark/>
          </w:tcPr>
          <w:p w14:paraId="3B65C411" w14:textId="77777777" w:rsidR="003179EF" w:rsidRPr="00242A5D" w:rsidRDefault="003179EF">
            <w:pPr>
              <w:pStyle w:val="TAC"/>
              <w:rPr>
                <w:color w:val="808080" w:themeColor="background1" w:themeShade="80"/>
              </w:rPr>
            </w:pPr>
            <w:r w:rsidRPr="00242A5D">
              <w:rPr>
                <w:color w:val="808080" w:themeColor="background1" w:themeShade="80"/>
              </w:rPr>
              <w:t>0.5145</w:t>
            </w:r>
          </w:p>
        </w:tc>
        <w:tc>
          <w:tcPr>
            <w:tcW w:w="1152" w:type="dxa"/>
            <w:shd w:val="clear" w:color="auto" w:fill="FFFFFF"/>
            <w:tcMar>
              <w:top w:w="12" w:type="dxa"/>
              <w:left w:w="12" w:type="dxa"/>
              <w:bottom w:w="0" w:type="dxa"/>
              <w:right w:w="12" w:type="dxa"/>
            </w:tcMar>
            <w:vAlign w:val="center"/>
            <w:hideMark/>
          </w:tcPr>
          <w:p w14:paraId="4A1F996A"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FFFFFF"/>
            <w:tcMar>
              <w:top w:w="12" w:type="dxa"/>
              <w:left w:w="12" w:type="dxa"/>
              <w:bottom w:w="0" w:type="dxa"/>
              <w:right w:w="12" w:type="dxa"/>
            </w:tcMar>
            <w:vAlign w:val="center"/>
            <w:hideMark/>
          </w:tcPr>
          <w:p w14:paraId="394D5E29"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FFFFFF"/>
            <w:tcMar>
              <w:top w:w="12" w:type="dxa"/>
              <w:left w:w="12" w:type="dxa"/>
              <w:bottom w:w="0" w:type="dxa"/>
              <w:right w:w="12" w:type="dxa"/>
            </w:tcMar>
            <w:vAlign w:val="center"/>
            <w:hideMark/>
          </w:tcPr>
          <w:p w14:paraId="68221EE3" w14:textId="77777777" w:rsidR="003179EF" w:rsidRPr="00242A5D" w:rsidRDefault="003179EF">
            <w:pPr>
              <w:pStyle w:val="TAC"/>
              <w:rPr>
                <w:color w:val="808080" w:themeColor="background1" w:themeShade="80"/>
              </w:rPr>
            </w:pPr>
          </w:p>
        </w:tc>
      </w:tr>
    </w:tbl>
    <w:p w14:paraId="4891ED03" w14:textId="77777777" w:rsidR="003179EF" w:rsidRPr="00242A5D" w:rsidRDefault="003179EF" w:rsidP="003179EF">
      <w:pPr>
        <w:ind w:left="48"/>
        <w:rPr>
          <w:rFonts w:eastAsia="Batang"/>
          <w:b/>
          <w:color w:val="808080" w:themeColor="background1" w:themeShade="80"/>
        </w:rPr>
      </w:pPr>
    </w:p>
    <w:p w14:paraId="213E6376" w14:textId="77777777" w:rsidR="003179EF" w:rsidRPr="00242A5D" w:rsidRDefault="003179EF" w:rsidP="003179EF">
      <w:pPr>
        <w:pStyle w:val="TH"/>
        <w:rPr>
          <w:color w:val="808080" w:themeColor="background1" w:themeShade="80"/>
        </w:rPr>
      </w:pPr>
      <w:r w:rsidRPr="00242A5D">
        <w:rPr>
          <w:color w:val="808080" w:themeColor="background1" w:themeShade="80"/>
        </w:rPr>
        <w:lastRenderedPageBreak/>
        <w:t xml:space="preserve">Table 7.2.1-7: Channel model parameters for </w:t>
      </w:r>
      <w:proofErr w:type="spellStart"/>
      <w:r w:rsidRPr="00242A5D">
        <w:rPr>
          <w:color w:val="808080" w:themeColor="background1" w:themeShade="80"/>
        </w:rPr>
        <w:t>UMa</w:t>
      </w:r>
      <w:proofErr w:type="spellEnd"/>
      <w:r w:rsidRPr="00242A5D">
        <w:rPr>
          <w:color w:val="808080" w:themeColor="background1" w:themeShade="80"/>
        </w:rPr>
        <w:t xml:space="preserve"> CDL-B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242A5D" w:rsidRPr="00242A5D" w14:paraId="0EA05CF7" w14:textId="77777777">
        <w:trPr>
          <w:trHeight w:val="408"/>
          <w:jc w:val="center"/>
        </w:trPr>
        <w:tc>
          <w:tcPr>
            <w:tcW w:w="1152" w:type="dxa"/>
            <w:shd w:val="clear" w:color="auto" w:fill="D9D9D9"/>
            <w:tcMar>
              <w:top w:w="12" w:type="dxa"/>
              <w:left w:w="12" w:type="dxa"/>
              <w:bottom w:w="0" w:type="dxa"/>
              <w:right w:w="12" w:type="dxa"/>
            </w:tcMar>
            <w:vAlign w:val="center"/>
            <w:hideMark/>
          </w:tcPr>
          <w:p w14:paraId="717A5F09"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tcMar>
              <w:top w:w="12" w:type="dxa"/>
              <w:left w:w="12" w:type="dxa"/>
              <w:bottom w:w="0" w:type="dxa"/>
              <w:right w:w="12" w:type="dxa"/>
            </w:tcMar>
            <w:vAlign w:val="center"/>
            <w:hideMark/>
          </w:tcPr>
          <w:p w14:paraId="7E9CCCCF"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606A1ACE"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6193498B"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6A794B3C"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4A4832A9"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4ECC4C85"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590A28C5" w14:textId="77777777">
        <w:trPr>
          <w:trHeight w:val="240"/>
          <w:jc w:val="center"/>
        </w:trPr>
        <w:tc>
          <w:tcPr>
            <w:tcW w:w="1152" w:type="dxa"/>
            <w:shd w:val="clear" w:color="auto" w:fill="auto"/>
            <w:tcMar>
              <w:top w:w="12" w:type="dxa"/>
              <w:left w:w="12" w:type="dxa"/>
              <w:bottom w:w="0" w:type="dxa"/>
              <w:right w:w="12" w:type="dxa"/>
            </w:tcMar>
            <w:vAlign w:val="center"/>
            <w:hideMark/>
          </w:tcPr>
          <w:p w14:paraId="391B309E"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shd w:val="clear" w:color="auto" w:fill="auto"/>
            <w:tcMar>
              <w:top w:w="12" w:type="dxa"/>
              <w:left w:w="12" w:type="dxa"/>
              <w:bottom w:w="0" w:type="dxa"/>
              <w:right w:w="12" w:type="dxa"/>
            </w:tcMar>
            <w:vAlign w:val="center"/>
            <w:hideMark/>
          </w:tcPr>
          <w:p w14:paraId="632502C6"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1DE85CEB"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64167ED" w14:textId="77777777" w:rsidR="003179EF" w:rsidRPr="00242A5D" w:rsidRDefault="003179EF">
            <w:pPr>
              <w:pStyle w:val="TAC"/>
              <w:rPr>
                <w:color w:val="808080" w:themeColor="background1" w:themeShade="80"/>
              </w:rPr>
            </w:pPr>
            <w:r w:rsidRPr="00242A5D">
              <w:rPr>
                <w:color w:val="808080" w:themeColor="background1" w:themeShade="80"/>
              </w:rPr>
              <w:t>3.8721</w:t>
            </w:r>
          </w:p>
        </w:tc>
        <w:tc>
          <w:tcPr>
            <w:tcW w:w="1152" w:type="dxa"/>
            <w:shd w:val="clear" w:color="auto" w:fill="auto"/>
            <w:tcMar>
              <w:top w:w="12" w:type="dxa"/>
              <w:left w:w="12" w:type="dxa"/>
              <w:bottom w:w="0" w:type="dxa"/>
              <w:right w:w="12" w:type="dxa"/>
            </w:tcMar>
            <w:vAlign w:val="center"/>
            <w:hideMark/>
          </w:tcPr>
          <w:p w14:paraId="463CF704" w14:textId="77777777" w:rsidR="003179EF" w:rsidRPr="00242A5D" w:rsidRDefault="003179EF">
            <w:pPr>
              <w:pStyle w:val="TAC"/>
              <w:rPr>
                <w:color w:val="808080" w:themeColor="background1" w:themeShade="80"/>
              </w:rPr>
            </w:pPr>
            <w:r w:rsidRPr="00242A5D">
              <w:rPr>
                <w:color w:val="808080" w:themeColor="background1" w:themeShade="80"/>
              </w:rPr>
              <w:t>-170.785</w:t>
            </w:r>
          </w:p>
        </w:tc>
        <w:tc>
          <w:tcPr>
            <w:tcW w:w="1152" w:type="dxa"/>
            <w:shd w:val="clear" w:color="auto" w:fill="auto"/>
            <w:tcMar>
              <w:top w:w="12" w:type="dxa"/>
              <w:left w:w="12" w:type="dxa"/>
              <w:bottom w:w="0" w:type="dxa"/>
              <w:right w:w="12" w:type="dxa"/>
            </w:tcMar>
            <w:vAlign w:val="center"/>
            <w:hideMark/>
          </w:tcPr>
          <w:p w14:paraId="2BDD417A" w14:textId="77777777" w:rsidR="003179EF" w:rsidRPr="00242A5D" w:rsidRDefault="003179EF">
            <w:pPr>
              <w:pStyle w:val="TAC"/>
              <w:rPr>
                <w:color w:val="808080" w:themeColor="background1" w:themeShade="80"/>
              </w:rPr>
            </w:pPr>
            <w:r w:rsidRPr="00242A5D">
              <w:rPr>
                <w:color w:val="808080" w:themeColor="background1" w:themeShade="80"/>
              </w:rPr>
              <w:t>105.7717</w:t>
            </w:r>
          </w:p>
        </w:tc>
        <w:tc>
          <w:tcPr>
            <w:tcW w:w="1152" w:type="dxa"/>
            <w:shd w:val="clear" w:color="auto" w:fill="auto"/>
            <w:tcMar>
              <w:top w:w="12" w:type="dxa"/>
              <w:left w:w="12" w:type="dxa"/>
              <w:bottom w:w="0" w:type="dxa"/>
              <w:right w:w="12" w:type="dxa"/>
            </w:tcMar>
            <w:vAlign w:val="center"/>
            <w:hideMark/>
          </w:tcPr>
          <w:p w14:paraId="6225A3C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293BD13" w14:textId="77777777">
        <w:trPr>
          <w:trHeight w:val="240"/>
          <w:jc w:val="center"/>
        </w:trPr>
        <w:tc>
          <w:tcPr>
            <w:tcW w:w="1152" w:type="dxa"/>
            <w:shd w:val="clear" w:color="auto" w:fill="auto"/>
            <w:tcMar>
              <w:top w:w="12" w:type="dxa"/>
              <w:left w:w="12" w:type="dxa"/>
              <w:bottom w:w="0" w:type="dxa"/>
              <w:right w:w="12" w:type="dxa"/>
            </w:tcMar>
            <w:vAlign w:val="center"/>
            <w:hideMark/>
          </w:tcPr>
          <w:p w14:paraId="75CAEEF8"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shd w:val="clear" w:color="auto" w:fill="auto"/>
            <w:tcMar>
              <w:top w:w="12" w:type="dxa"/>
              <w:left w:w="12" w:type="dxa"/>
              <w:bottom w:w="0" w:type="dxa"/>
              <w:right w:w="12" w:type="dxa"/>
            </w:tcMar>
            <w:vAlign w:val="center"/>
            <w:hideMark/>
          </w:tcPr>
          <w:p w14:paraId="053EA565" w14:textId="77777777" w:rsidR="003179EF" w:rsidRPr="00242A5D" w:rsidRDefault="003179EF">
            <w:pPr>
              <w:pStyle w:val="TAC"/>
              <w:rPr>
                <w:color w:val="808080" w:themeColor="background1" w:themeShade="80"/>
              </w:rPr>
            </w:pPr>
            <w:r w:rsidRPr="00242A5D">
              <w:rPr>
                <w:color w:val="808080" w:themeColor="background1" w:themeShade="80"/>
              </w:rPr>
              <w:t>39.128</w:t>
            </w:r>
          </w:p>
        </w:tc>
        <w:tc>
          <w:tcPr>
            <w:tcW w:w="1152" w:type="dxa"/>
            <w:shd w:val="clear" w:color="auto" w:fill="auto"/>
            <w:tcMar>
              <w:top w:w="12" w:type="dxa"/>
              <w:left w:w="12" w:type="dxa"/>
              <w:bottom w:w="0" w:type="dxa"/>
              <w:right w:w="12" w:type="dxa"/>
            </w:tcMar>
            <w:vAlign w:val="center"/>
            <w:hideMark/>
          </w:tcPr>
          <w:p w14:paraId="4F5BCC90" w14:textId="77777777" w:rsidR="003179EF" w:rsidRPr="00242A5D" w:rsidRDefault="003179EF">
            <w:pPr>
              <w:pStyle w:val="TAC"/>
              <w:rPr>
                <w:color w:val="808080" w:themeColor="background1" w:themeShade="80"/>
              </w:rPr>
            </w:pPr>
            <w:r w:rsidRPr="00242A5D">
              <w:rPr>
                <w:color w:val="808080" w:themeColor="background1" w:themeShade="80"/>
              </w:rPr>
              <w:t>-2.2185</w:t>
            </w:r>
          </w:p>
        </w:tc>
        <w:tc>
          <w:tcPr>
            <w:tcW w:w="1152" w:type="dxa"/>
            <w:shd w:val="clear" w:color="auto" w:fill="auto"/>
            <w:tcMar>
              <w:top w:w="12" w:type="dxa"/>
              <w:left w:w="12" w:type="dxa"/>
              <w:bottom w:w="0" w:type="dxa"/>
              <w:right w:w="12" w:type="dxa"/>
            </w:tcMar>
            <w:vAlign w:val="center"/>
            <w:hideMark/>
          </w:tcPr>
          <w:p w14:paraId="0FC384FC" w14:textId="77777777" w:rsidR="003179EF" w:rsidRPr="00242A5D" w:rsidRDefault="003179EF">
            <w:pPr>
              <w:pStyle w:val="TAC"/>
              <w:rPr>
                <w:color w:val="808080" w:themeColor="background1" w:themeShade="80"/>
              </w:rPr>
            </w:pPr>
            <w:r w:rsidRPr="00242A5D">
              <w:rPr>
                <w:color w:val="808080" w:themeColor="background1" w:themeShade="80"/>
              </w:rPr>
              <w:t>3.8721</w:t>
            </w:r>
          </w:p>
        </w:tc>
        <w:tc>
          <w:tcPr>
            <w:tcW w:w="1152" w:type="dxa"/>
            <w:shd w:val="clear" w:color="auto" w:fill="auto"/>
            <w:tcMar>
              <w:top w:w="12" w:type="dxa"/>
              <w:left w:w="12" w:type="dxa"/>
              <w:bottom w:w="0" w:type="dxa"/>
              <w:right w:w="12" w:type="dxa"/>
            </w:tcMar>
            <w:vAlign w:val="center"/>
            <w:hideMark/>
          </w:tcPr>
          <w:p w14:paraId="5AD174C3" w14:textId="77777777" w:rsidR="003179EF" w:rsidRPr="00242A5D" w:rsidRDefault="003179EF">
            <w:pPr>
              <w:pStyle w:val="TAC"/>
              <w:rPr>
                <w:color w:val="808080" w:themeColor="background1" w:themeShade="80"/>
              </w:rPr>
            </w:pPr>
            <w:r w:rsidRPr="00242A5D">
              <w:rPr>
                <w:color w:val="808080" w:themeColor="background1" w:themeShade="80"/>
              </w:rPr>
              <w:t>-170.785</w:t>
            </w:r>
          </w:p>
        </w:tc>
        <w:tc>
          <w:tcPr>
            <w:tcW w:w="1152" w:type="dxa"/>
            <w:shd w:val="clear" w:color="auto" w:fill="auto"/>
            <w:tcMar>
              <w:top w:w="12" w:type="dxa"/>
              <w:left w:w="12" w:type="dxa"/>
              <w:bottom w:w="0" w:type="dxa"/>
              <w:right w:w="12" w:type="dxa"/>
            </w:tcMar>
            <w:vAlign w:val="center"/>
            <w:hideMark/>
          </w:tcPr>
          <w:p w14:paraId="3079460A" w14:textId="77777777" w:rsidR="003179EF" w:rsidRPr="00242A5D" w:rsidRDefault="003179EF">
            <w:pPr>
              <w:pStyle w:val="TAC"/>
              <w:rPr>
                <w:color w:val="808080" w:themeColor="background1" w:themeShade="80"/>
              </w:rPr>
            </w:pPr>
            <w:r w:rsidRPr="00242A5D">
              <w:rPr>
                <w:color w:val="808080" w:themeColor="background1" w:themeShade="80"/>
              </w:rPr>
              <w:t>105.7717</w:t>
            </w:r>
          </w:p>
        </w:tc>
        <w:tc>
          <w:tcPr>
            <w:tcW w:w="1152" w:type="dxa"/>
            <w:shd w:val="clear" w:color="auto" w:fill="auto"/>
            <w:tcMar>
              <w:top w:w="12" w:type="dxa"/>
              <w:left w:w="12" w:type="dxa"/>
              <w:bottom w:w="0" w:type="dxa"/>
              <w:right w:w="12" w:type="dxa"/>
            </w:tcMar>
            <w:vAlign w:val="center"/>
            <w:hideMark/>
          </w:tcPr>
          <w:p w14:paraId="3780C85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AB02877" w14:textId="77777777">
        <w:trPr>
          <w:trHeight w:val="240"/>
          <w:jc w:val="center"/>
        </w:trPr>
        <w:tc>
          <w:tcPr>
            <w:tcW w:w="1152" w:type="dxa"/>
            <w:shd w:val="clear" w:color="auto" w:fill="auto"/>
            <w:tcMar>
              <w:top w:w="12" w:type="dxa"/>
              <w:left w:w="12" w:type="dxa"/>
              <w:bottom w:w="0" w:type="dxa"/>
              <w:right w:w="12" w:type="dxa"/>
            </w:tcMar>
            <w:vAlign w:val="center"/>
            <w:hideMark/>
          </w:tcPr>
          <w:p w14:paraId="58C97691"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shd w:val="clear" w:color="auto" w:fill="auto"/>
            <w:tcMar>
              <w:top w:w="12" w:type="dxa"/>
              <w:left w:w="12" w:type="dxa"/>
              <w:bottom w:w="0" w:type="dxa"/>
              <w:right w:w="12" w:type="dxa"/>
            </w:tcMar>
            <w:vAlign w:val="center"/>
            <w:hideMark/>
          </w:tcPr>
          <w:p w14:paraId="43D66B66" w14:textId="77777777" w:rsidR="003179EF" w:rsidRPr="00242A5D" w:rsidRDefault="003179EF">
            <w:pPr>
              <w:pStyle w:val="TAC"/>
              <w:rPr>
                <w:color w:val="808080" w:themeColor="background1" w:themeShade="80"/>
              </w:rPr>
            </w:pPr>
            <w:r w:rsidRPr="00242A5D">
              <w:rPr>
                <w:color w:val="808080" w:themeColor="background1" w:themeShade="80"/>
              </w:rPr>
              <w:t>78.6575</w:t>
            </w:r>
          </w:p>
        </w:tc>
        <w:tc>
          <w:tcPr>
            <w:tcW w:w="1152" w:type="dxa"/>
            <w:shd w:val="clear" w:color="auto" w:fill="auto"/>
            <w:tcMar>
              <w:top w:w="12" w:type="dxa"/>
              <w:left w:w="12" w:type="dxa"/>
              <w:bottom w:w="0" w:type="dxa"/>
              <w:right w:w="12" w:type="dxa"/>
            </w:tcMar>
            <w:vAlign w:val="center"/>
            <w:hideMark/>
          </w:tcPr>
          <w:p w14:paraId="13E2EFEA" w14:textId="77777777" w:rsidR="003179EF" w:rsidRPr="00242A5D" w:rsidRDefault="003179EF">
            <w:pPr>
              <w:pStyle w:val="TAC"/>
              <w:rPr>
                <w:color w:val="808080" w:themeColor="background1" w:themeShade="80"/>
              </w:rPr>
            </w:pPr>
            <w:r w:rsidRPr="00242A5D">
              <w:rPr>
                <w:color w:val="808080" w:themeColor="background1" w:themeShade="80"/>
              </w:rPr>
              <w:t>-3.9794</w:t>
            </w:r>
          </w:p>
        </w:tc>
        <w:tc>
          <w:tcPr>
            <w:tcW w:w="1152" w:type="dxa"/>
            <w:shd w:val="clear" w:color="auto" w:fill="auto"/>
            <w:tcMar>
              <w:top w:w="12" w:type="dxa"/>
              <w:left w:w="12" w:type="dxa"/>
              <w:bottom w:w="0" w:type="dxa"/>
              <w:right w:w="12" w:type="dxa"/>
            </w:tcMar>
            <w:vAlign w:val="center"/>
            <w:hideMark/>
          </w:tcPr>
          <w:p w14:paraId="041A9EE8" w14:textId="77777777" w:rsidR="003179EF" w:rsidRPr="00242A5D" w:rsidRDefault="003179EF">
            <w:pPr>
              <w:pStyle w:val="TAC"/>
              <w:rPr>
                <w:color w:val="808080" w:themeColor="background1" w:themeShade="80"/>
              </w:rPr>
            </w:pPr>
            <w:r w:rsidRPr="00242A5D">
              <w:rPr>
                <w:color w:val="808080" w:themeColor="background1" w:themeShade="80"/>
              </w:rPr>
              <w:t>3.8721</w:t>
            </w:r>
          </w:p>
        </w:tc>
        <w:tc>
          <w:tcPr>
            <w:tcW w:w="1152" w:type="dxa"/>
            <w:shd w:val="clear" w:color="auto" w:fill="auto"/>
            <w:tcMar>
              <w:top w:w="12" w:type="dxa"/>
              <w:left w:w="12" w:type="dxa"/>
              <w:bottom w:w="0" w:type="dxa"/>
              <w:right w:w="12" w:type="dxa"/>
            </w:tcMar>
            <w:vAlign w:val="center"/>
            <w:hideMark/>
          </w:tcPr>
          <w:p w14:paraId="0C4ED4EB" w14:textId="77777777" w:rsidR="003179EF" w:rsidRPr="00242A5D" w:rsidRDefault="003179EF">
            <w:pPr>
              <w:pStyle w:val="TAC"/>
              <w:rPr>
                <w:color w:val="808080" w:themeColor="background1" w:themeShade="80"/>
              </w:rPr>
            </w:pPr>
            <w:r w:rsidRPr="00242A5D">
              <w:rPr>
                <w:color w:val="808080" w:themeColor="background1" w:themeShade="80"/>
              </w:rPr>
              <w:t>-170.785</w:t>
            </w:r>
          </w:p>
        </w:tc>
        <w:tc>
          <w:tcPr>
            <w:tcW w:w="1152" w:type="dxa"/>
            <w:shd w:val="clear" w:color="auto" w:fill="auto"/>
            <w:tcMar>
              <w:top w:w="12" w:type="dxa"/>
              <w:left w:w="12" w:type="dxa"/>
              <w:bottom w:w="0" w:type="dxa"/>
              <w:right w:w="12" w:type="dxa"/>
            </w:tcMar>
            <w:vAlign w:val="center"/>
            <w:hideMark/>
          </w:tcPr>
          <w:p w14:paraId="474AFC69" w14:textId="77777777" w:rsidR="003179EF" w:rsidRPr="00242A5D" w:rsidRDefault="003179EF">
            <w:pPr>
              <w:pStyle w:val="TAC"/>
              <w:rPr>
                <w:color w:val="808080" w:themeColor="background1" w:themeShade="80"/>
              </w:rPr>
            </w:pPr>
            <w:r w:rsidRPr="00242A5D">
              <w:rPr>
                <w:color w:val="808080" w:themeColor="background1" w:themeShade="80"/>
              </w:rPr>
              <w:t>105.7717</w:t>
            </w:r>
          </w:p>
        </w:tc>
        <w:tc>
          <w:tcPr>
            <w:tcW w:w="1152" w:type="dxa"/>
            <w:shd w:val="clear" w:color="auto" w:fill="auto"/>
            <w:tcMar>
              <w:top w:w="12" w:type="dxa"/>
              <w:left w:w="12" w:type="dxa"/>
              <w:bottom w:w="0" w:type="dxa"/>
              <w:right w:w="12" w:type="dxa"/>
            </w:tcMar>
            <w:vAlign w:val="center"/>
            <w:hideMark/>
          </w:tcPr>
          <w:p w14:paraId="22C2151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23D2AF3" w14:textId="77777777">
        <w:trPr>
          <w:trHeight w:val="240"/>
          <w:jc w:val="center"/>
        </w:trPr>
        <w:tc>
          <w:tcPr>
            <w:tcW w:w="1152" w:type="dxa"/>
            <w:shd w:val="clear" w:color="auto" w:fill="auto"/>
            <w:tcMar>
              <w:top w:w="12" w:type="dxa"/>
              <w:left w:w="12" w:type="dxa"/>
              <w:bottom w:w="0" w:type="dxa"/>
              <w:right w:w="12" w:type="dxa"/>
            </w:tcMar>
            <w:vAlign w:val="center"/>
            <w:hideMark/>
          </w:tcPr>
          <w:p w14:paraId="230D228B"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shd w:val="clear" w:color="auto" w:fill="auto"/>
            <w:tcMar>
              <w:top w:w="12" w:type="dxa"/>
              <w:left w:w="12" w:type="dxa"/>
              <w:bottom w:w="0" w:type="dxa"/>
              <w:right w:w="12" w:type="dxa"/>
            </w:tcMar>
            <w:vAlign w:val="center"/>
            <w:hideMark/>
          </w:tcPr>
          <w:p w14:paraId="49F2E2A5" w14:textId="77777777" w:rsidR="003179EF" w:rsidRPr="00242A5D" w:rsidRDefault="003179EF">
            <w:pPr>
              <w:pStyle w:val="TAC"/>
              <w:rPr>
                <w:color w:val="808080" w:themeColor="background1" w:themeShade="80"/>
              </w:rPr>
            </w:pPr>
            <w:r w:rsidRPr="00242A5D">
              <w:rPr>
                <w:color w:val="808080" w:themeColor="background1" w:themeShade="80"/>
              </w:rPr>
              <w:t>76.4675</w:t>
            </w:r>
          </w:p>
        </w:tc>
        <w:tc>
          <w:tcPr>
            <w:tcW w:w="1152" w:type="dxa"/>
            <w:shd w:val="clear" w:color="auto" w:fill="auto"/>
            <w:tcMar>
              <w:top w:w="12" w:type="dxa"/>
              <w:left w:w="12" w:type="dxa"/>
              <w:bottom w:w="0" w:type="dxa"/>
              <w:right w:w="12" w:type="dxa"/>
            </w:tcMar>
            <w:vAlign w:val="center"/>
            <w:hideMark/>
          </w:tcPr>
          <w:p w14:paraId="05EDBDF8" w14:textId="77777777" w:rsidR="003179EF" w:rsidRPr="00242A5D" w:rsidRDefault="003179EF">
            <w:pPr>
              <w:pStyle w:val="TAC"/>
              <w:rPr>
                <w:color w:val="808080" w:themeColor="background1" w:themeShade="80"/>
              </w:rPr>
            </w:pPr>
            <w:r w:rsidRPr="00242A5D">
              <w:rPr>
                <w:color w:val="808080" w:themeColor="background1" w:themeShade="80"/>
              </w:rPr>
              <w:t>-3.2014</w:t>
            </w:r>
          </w:p>
        </w:tc>
        <w:tc>
          <w:tcPr>
            <w:tcW w:w="1152" w:type="dxa"/>
            <w:shd w:val="clear" w:color="auto" w:fill="auto"/>
            <w:tcMar>
              <w:top w:w="12" w:type="dxa"/>
              <w:left w:w="12" w:type="dxa"/>
              <w:bottom w:w="0" w:type="dxa"/>
              <w:right w:w="12" w:type="dxa"/>
            </w:tcMar>
            <w:vAlign w:val="center"/>
            <w:hideMark/>
          </w:tcPr>
          <w:p w14:paraId="0C9D8766" w14:textId="77777777" w:rsidR="003179EF" w:rsidRPr="00242A5D" w:rsidRDefault="003179EF">
            <w:pPr>
              <w:pStyle w:val="TAC"/>
              <w:rPr>
                <w:color w:val="808080" w:themeColor="background1" w:themeShade="80"/>
              </w:rPr>
            </w:pPr>
            <w:r w:rsidRPr="00242A5D">
              <w:rPr>
                <w:color w:val="808080" w:themeColor="background1" w:themeShade="80"/>
              </w:rPr>
              <w:t>-23.0099</w:t>
            </w:r>
          </w:p>
        </w:tc>
        <w:tc>
          <w:tcPr>
            <w:tcW w:w="1152" w:type="dxa"/>
            <w:shd w:val="clear" w:color="auto" w:fill="auto"/>
            <w:tcMar>
              <w:top w:w="12" w:type="dxa"/>
              <w:left w:w="12" w:type="dxa"/>
              <w:bottom w:w="0" w:type="dxa"/>
              <w:right w:w="12" w:type="dxa"/>
            </w:tcMar>
            <w:vAlign w:val="center"/>
            <w:hideMark/>
          </w:tcPr>
          <w:p w14:paraId="125FFF4B" w14:textId="77777777" w:rsidR="003179EF" w:rsidRPr="00242A5D" w:rsidRDefault="003179EF">
            <w:pPr>
              <w:pStyle w:val="TAC"/>
              <w:rPr>
                <w:color w:val="808080" w:themeColor="background1" w:themeShade="80"/>
              </w:rPr>
            </w:pPr>
            <w:r w:rsidRPr="00242A5D">
              <w:rPr>
                <w:color w:val="808080" w:themeColor="background1" w:themeShade="80"/>
              </w:rPr>
              <w:t>112.7684</w:t>
            </w:r>
          </w:p>
        </w:tc>
        <w:tc>
          <w:tcPr>
            <w:tcW w:w="1152" w:type="dxa"/>
            <w:shd w:val="clear" w:color="auto" w:fill="auto"/>
            <w:tcMar>
              <w:top w:w="12" w:type="dxa"/>
              <w:left w:w="12" w:type="dxa"/>
              <w:bottom w:w="0" w:type="dxa"/>
              <w:right w:w="12" w:type="dxa"/>
            </w:tcMar>
            <w:vAlign w:val="center"/>
            <w:hideMark/>
          </w:tcPr>
          <w:p w14:paraId="07D18C4F" w14:textId="77777777" w:rsidR="003179EF" w:rsidRPr="00242A5D" w:rsidRDefault="003179EF">
            <w:pPr>
              <w:pStyle w:val="TAC"/>
              <w:rPr>
                <w:color w:val="808080" w:themeColor="background1" w:themeShade="80"/>
              </w:rPr>
            </w:pPr>
            <w:r w:rsidRPr="00242A5D">
              <w:rPr>
                <w:color w:val="808080" w:themeColor="background1" w:themeShade="80"/>
              </w:rPr>
              <w:t>113.5742</w:t>
            </w:r>
          </w:p>
        </w:tc>
        <w:tc>
          <w:tcPr>
            <w:tcW w:w="1152" w:type="dxa"/>
            <w:shd w:val="clear" w:color="auto" w:fill="auto"/>
            <w:tcMar>
              <w:top w:w="12" w:type="dxa"/>
              <w:left w:w="12" w:type="dxa"/>
              <w:bottom w:w="0" w:type="dxa"/>
              <w:right w:w="12" w:type="dxa"/>
            </w:tcMar>
            <w:vAlign w:val="center"/>
            <w:hideMark/>
          </w:tcPr>
          <w:p w14:paraId="0D005EB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36EE87A" w14:textId="77777777">
        <w:trPr>
          <w:trHeight w:val="240"/>
          <w:jc w:val="center"/>
        </w:trPr>
        <w:tc>
          <w:tcPr>
            <w:tcW w:w="1152" w:type="dxa"/>
            <w:shd w:val="clear" w:color="auto" w:fill="auto"/>
            <w:tcMar>
              <w:top w:w="12" w:type="dxa"/>
              <w:left w:w="12" w:type="dxa"/>
              <w:bottom w:w="0" w:type="dxa"/>
              <w:right w:w="12" w:type="dxa"/>
            </w:tcMar>
            <w:vAlign w:val="center"/>
            <w:hideMark/>
          </w:tcPr>
          <w:p w14:paraId="5FA5A223"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shd w:val="clear" w:color="auto" w:fill="auto"/>
            <w:tcMar>
              <w:top w:w="12" w:type="dxa"/>
              <w:left w:w="12" w:type="dxa"/>
              <w:bottom w:w="0" w:type="dxa"/>
              <w:right w:w="12" w:type="dxa"/>
            </w:tcMar>
            <w:vAlign w:val="center"/>
            <w:hideMark/>
          </w:tcPr>
          <w:p w14:paraId="704A0E33" w14:textId="77777777" w:rsidR="003179EF" w:rsidRPr="00242A5D" w:rsidRDefault="003179EF">
            <w:pPr>
              <w:pStyle w:val="TAC"/>
              <w:rPr>
                <w:color w:val="808080" w:themeColor="background1" w:themeShade="80"/>
              </w:rPr>
            </w:pPr>
            <w:r w:rsidRPr="00242A5D">
              <w:rPr>
                <w:color w:val="808080" w:themeColor="background1" w:themeShade="80"/>
              </w:rPr>
              <w:t>104.755</w:t>
            </w:r>
          </w:p>
        </w:tc>
        <w:tc>
          <w:tcPr>
            <w:tcW w:w="1152" w:type="dxa"/>
            <w:shd w:val="clear" w:color="auto" w:fill="auto"/>
            <w:tcMar>
              <w:top w:w="12" w:type="dxa"/>
              <w:left w:w="12" w:type="dxa"/>
              <w:bottom w:w="0" w:type="dxa"/>
              <w:right w:w="12" w:type="dxa"/>
            </w:tcMar>
            <w:vAlign w:val="center"/>
            <w:hideMark/>
          </w:tcPr>
          <w:p w14:paraId="640FB389" w14:textId="77777777" w:rsidR="003179EF" w:rsidRPr="00242A5D" w:rsidRDefault="003179EF">
            <w:pPr>
              <w:pStyle w:val="TAC"/>
              <w:rPr>
                <w:color w:val="808080" w:themeColor="background1" w:themeShade="80"/>
              </w:rPr>
            </w:pPr>
            <w:r w:rsidRPr="00242A5D">
              <w:rPr>
                <w:color w:val="808080" w:themeColor="background1" w:themeShade="80"/>
              </w:rPr>
              <w:t>-9.8014</w:t>
            </w:r>
          </w:p>
        </w:tc>
        <w:tc>
          <w:tcPr>
            <w:tcW w:w="1152" w:type="dxa"/>
            <w:shd w:val="clear" w:color="auto" w:fill="auto"/>
            <w:tcMar>
              <w:top w:w="12" w:type="dxa"/>
              <w:left w:w="12" w:type="dxa"/>
              <w:bottom w:w="0" w:type="dxa"/>
              <w:right w:w="12" w:type="dxa"/>
            </w:tcMar>
            <w:vAlign w:val="center"/>
            <w:hideMark/>
          </w:tcPr>
          <w:p w14:paraId="49677618" w14:textId="77777777" w:rsidR="003179EF" w:rsidRPr="00242A5D" w:rsidRDefault="003179EF">
            <w:pPr>
              <w:pStyle w:val="TAC"/>
              <w:rPr>
                <w:color w:val="808080" w:themeColor="background1" w:themeShade="80"/>
              </w:rPr>
            </w:pPr>
            <w:r w:rsidRPr="00242A5D">
              <w:rPr>
                <w:color w:val="808080" w:themeColor="background1" w:themeShade="80"/>
              </w:rPr>
              <w:t>-42.3972</w:t>
            </w:r>
          </w:p>
        </w:tc>
        <w:tc>
          <w:tcPr>
            <w:tcW w:w="1152" w:type="dxa"/>
            <w:shd w:val="clear" w:color="auto" w:fill="auto"/>
            <w:tcMar>
              <w:top w:w="12" w:type="dxa"/>
              <w:left w:w="12" w:type="dxa"/>
              <w:bottom w:w="0" w:type="dxa"/>
              <w:right w:w="12" w:type="dxa"/>
            </w:tcMar>
            <w:vAlign w:val="center"/>
            <w:hideMark/>
          </w:tcPr>
          <w:p w14:paraId="212A6311" w14:textId="77777777" w:rsidR="003179EF" w:rsidRPr="00242A5D" w:rsidRDefault="003179EF">
            <w:pPr>
              <w:pStyle w:val="TAC"/>
              <w:rPr>
                <w:color w:val="808080" w:themeColor="background1" w:themeShade="80"/>
              </w:rPr>
            </w:pPr>
            <w:r w:rsidRPr="00242A5D">
              <w:rPr>
                <w:color w:val="808080" w:themeColor="background1" w:themeShade="80"/>
              </w:rPr>
              <w:t>-64.2347</w:t>
            </w:r>
          </w:p>
        </w:tc>
        <w:tc>
          <w:tcPr>
            <w:tcW w:w="1152" w:type="dxa"/>
            <w:shd w:val="clear" w:color="auto" w:fill="auto"/>
            <w:tcMar>
              <w:top w:w="12" w:type="dxa"/>
              <w:left w:w="12" w:type="dxa"/>
              <w:bottom w:w="0" w:type="dxa"/>
              <w:right w:w="12" w:type="dxa"/>
            </w:tcMar>
            <w:vAlign w:val="center"/>
            <w:hideMark/>
          </w:tcPr>
          <w:p w14:paraId="72274FAD" w14:textId="77777777" w:rsidR="003179EF" w:rsidRPr="00242A5D" w:rsidRDefault="003179EF">
            <w:pPr>
              <w:pStyle w:val="TAC"/>
              <w:rPr>
                <w:color w:val="808080" w:themeColor="background1" w:themeShade="80"/>
              </w:rPr>
            </w:pPr>
            <w:r w:rsidRPr="00242A5D">
              <w:rPr>
                <w:color w:val="808080" w:themeColor="background1" w:themeShade="80"/>
              </w:rPr>
              <w:t>116.8595</w:t>
            </w:r>
          </w:p>
        </w:tc>
        <w:tc>
          <w:tcPr>
            <w:tcW w:w="1152" w:type="dxa"/>
            <w:shd w:val="clear" w:color="auto" w:fill="auto"/>
            <w:tcMar>
              <w:top w:w="12" w:type="dxa"/>
              <w:left w:w="12" w:type="dxa"/>
              <w:bottom w:w="0" w:type="dxa"/>
              <w:right w:w="12" w:type="dxa"/>
            </w:tcMar>
            <w:vAlign w:val="center"/>
            <w:hideMark/>
          </w:tcPr>
          <w:p w14:paraId="69288B2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0BF5A62" w14:textId="77777777">
        <w:trPr>
          <w:trHeight w:val="240"/>
          <w:jc w:val="center"/>
        </w:trPr>
        <w:tc>
          <w:tcPr>
            <w:tcW w:w="1152" w:type="dxa"/>
            <w:shd w:val="clear" w:color="auto" w:fill="auto"/>
            <w:tcMar>
              <w:top w:w="12" w:type="dxa"/>
              <w:left w:w="12" w:type="dxa"/>
              <w:bottom w:w="0" w:type="dxa"/>
              <w:right w:w="12" w:type="dxa"/>
            </w:tcMar>
            <w:vAlign w:val="center"/>
            <w:hideMark/>
          </w:tcPr>
          <w:p w14:paraId="60D96896"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shd w:val="clear" w:color="auto" w:fill="auto"/>
            <w:tcMar>
              <w:top w:w="12" w:type="dxa"/>
              <w:left w:w="12" w:type="dxa"/>
              <w:bottom w:w="0" w:type="dxa"/>
              <w:right w:w="12" w:type="dxa"/>
            </w:tcMar>
            <w:vAlign w:val="center"/>
            <w:hideMark/>
          </w:tcPr>
          <w:p w14:paraId="0F8E1B49" w14:textId="77777777" w:rsidR="003179EF" w:rsidRPr="00242A5D" w:rsidRDefault="003179EF">
            <w:pPr>
              <w:pStyle w:val="TAC"/>
              <w:rPr>
                <w:color w:val="808080" w:themeColor="background1" w:themeShade="80"/>
              </w:rPr>
            </w:pPr>
            <w:r w:rsidRPr="00242A5D">
              <w:rPr>
                <w:color w:val="808080" w:themeColor="background1" w:themeShade="80"/>
              </w:rPr>
              <w:t>108.989</w:t>
            </w:r>
          </w:p>
        </w:tc>
        <w:tc>
          <w:tcPr>
            <w:tcW w:w="1152" w:type="dxa"/>
            <w:shd w:val="clear" w:color="auto" w:fill="auto"/>
            <w:tcMar>
              <w:top w:w="12" w:type="dxa"/>
              <w:left w:w="12" w:type="dxa"/>
              <w:bottom w:w="0" w:type="dxa"/>
              <w:right w:w="12" w:type="dxa"/>
            </w:tcMar>
            <w:vAlign w:val="center"/>
            <w:hideMark/>
          </w:tcPr>
          <w:p w14:paraId="59B97C5C"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auto"/>
            <w:tcMar>
              <w:top w:w="12" w:type="dxa"/>
              <w:left w:w="12" w:type="dxa"/>
              <w:bottom w:w="0" w:type="dxa"/>
              <w:right w:w="12" w:type="dxa"/>
            </w:tcMar>
            <w:vAlign w:val="center"/>
            <w:hideMark/>
          </w:tcPr>
          <w:p w14:paraId="3BE4C225" w14:textId="77777777" w:rsidR="003179EF" w:rsidRPr="00242A5D" w:rsidRDefault="003179EF">
            <w:pPr>
              <w:pStyle w:val="TAC"/>
              <w:rPr>
                <w:color w:val="808080" w:themeColor="background1" w:themeShade="80"/>
              </w:rPr>
            </w:pPr>
            <w:r w:rsidRPr="00242A5D">
              <w:rPr>
                <w:color w:val="808080" w:themeColor="background1" w:themeShade="80"/>
              </w:rPr>
              <w:t>-8.9495</w:t>
            </w:r>
          </w:p>
        </w:tc>
        <w:tc>
          <w:tcPr>
            <w:tcW w:w="1152" w:type="dxa"/>
            <w:shd w:val="clear" w:color="auto" w:fill="auto"/>
            <w:tcMar>
              <w:top w:w="12" w:type="dxa"/>
              <w:left w:w="12" w:type="dxa"/>
              <w:bottom w:w="0" w:type="dxa"/>
              <w:right w:w="12" w:type="dxa"/>
            </w:tcMar>
            <w:vAlign w:val="center"/>
            <w:hideMark/>
          </w:tcPr>
          <w:p w14:paraId="51F8CE6C" w14:textId="77777777" w:rsidR="003179EF" w:rsidRPr="00242A5D" w:rsidRDefault="003179EF">
            <w:pPr>
              <w:pStyle w:val="TAC"/>
              <w:rPr>
                <w:color w:val="808080" w:themeColor="background1" w:themeShade="80"/>
              </w:rPr>
            </w:pPr>
            <w:r w:rsidRPr="00242A5D">
              <w:rPr>
                <w:color w:val="808080" w:themeColor="background1" w:themeShade="80"/>
              </w:rPr>
              <w:t>149.7425</w:t>
            </w:r>
          </w:p>
        </w:tc>
        <w:tc>
          <w:tcPr>
            <w:tcW w:w="1152" w:type="dxa"/>
            <w:shd w:val="clear" w:color="auto" w:fill="auto"/>
            <w:tcMar>
              <w:top w:w="12" w:type="dxa"/>
              <w:left w:w="12" w:type="dxa"/>
              <w:bottom w:w="0" w:type="dxa"/>
              <w:right w:w="12" w:type="dxa"/>
            </w:tcMar>
            <w:vAlign w:val="center"/>
            <w:hideMark/>
          </w:tcPr>
          <w:p w14:paraId="5113DBED" w14:textId="77777777" w:rsidR="003179EF" w:rsidRPr="00242A5D" w:rsidRDefault="003179EF">
            <w:pPr>
              <w:pStyle w:val="TAC"/>
              <w:rPr>
                <w:color w:val="808080" w:themeColor="background1" w:themeShade="80"/>
              </w:rPr>
            </w:pPr>
            <w:r w:rsidRPr="00242A5D">
              <w:rPr>
                <w:color w:val="808080" w:themeColor="background1" w:themeShade="80"/>
              </w:rPr>
              <w:t>103.6362</w:t>
            </w:r>
          </w:p>
        </w:tc>
        <w:tc>
          <w:tcPr>
            <w:tcW w:w="1152" w:type="dxa"/>
            <w:shd w:val="clear" w:color="auto" w:fill="auto"/>
            <w:tcMar>
              <w:top w:w="12" w:type="dxa"/>
              <w:left w:w="12" w:type="dxa"/>
              <w:bottom w:w="0" w:type="dxa"/>
              <w:right w:w="12" w:type="dxa"/>
            </w:tcMar>
            <w:vAlign w:val="center"/>
            <w:hideMark/>
          </w:tcPr>
          <w:p w14:paraId="01E8F303"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4E77F29" w14:textId="77777777">
        <w:trPr>
          <w:trHeight w:val="240"/>
          <w:jc w:val="center"/>
        </w:trPr>
        <w:tc>
          <w:tcPr>
            <w:tcW w:w="1152" w:type="dxa"/>
            <w:shd w:val="clear" w:color="auto" w:fill="auto"/>
            <w:tcMar>
              <w:top w:w="12" w:type="dxa"/>
              <w:left w:w="12" w:type="dxa"/>
              <w:bottom w:w="0" w:type="dxa"/>
              <w:right w:w="12" w:type="dxa"/>
            </w:tcMar>
            <w:vAlign w:val="center"/>
            <w:hideMark/>
          </w:tcPr>
          <w:p w14:paraId="27FB4676"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shd w:val="clear" w:color="auto" w:fill="auto"/>
            <w:tcMar>
              <w:top w:w="12" w:type="dxa"/>
              <w:left w:w="12" w:type="dxa"/>
              <w:bottom w:w="0" w:type="dxa"/>
              <w:right w:w="12" w:type="dxa"/>
            </w:tcMar>
            <w:vAlign w:val="center"/>
            <w:hideMark/>
          </w:tcPr>
          <w:p w14:paraId="6DCAD3B6" w14:textId="77777777" w:rsidR="003179EF" w:rsidRPr="00242A5D" w:rsidRDefault="003179EF">
            <w:pPr>
              <w:pStyle w:val="TAC"/>
              <w:rPr>
                <w:color w:val="808080" w:themeColor="background1" w:themeShade="80"/>
              </w:rPr>
            </w:pPr>
            <w:r w:rsidRPr="00242A5D">
              <w:rPr>
                <w:color w:val="808080" w:themeColor="background1" w:themeShade="80"/>
              </w:rPr>
              <w:t>136.948</w:t>
            </w:r>
          </w:p>
        </w:tc>
        <w:tc>
          <w:tcPr>
            <w:tcW w:w="1152" w:type="dxa"/>
            <w:shd w:val="clear" w:color="auto" w:fill="auto"/>
            <w:tcMar>
              <w:top w:w="12" w:type="dxa"/>
              <w:left w:w="12" w:type="dxa"/>
              <w:bottom w:w="0" w:type="dxa"/>
              <w:right w:w="12" w:type="dxa"/>
            </w:tcMar>
            <w:vAlign w:val="center"/>
            <w:hideMark/>
          </w:tcPr>
          <w:p w14:paraId="1928EBD3" w14:textId="77777777" w:rsidR="003179EF" w:rsidRPr="00242A5D" w:rsidRDefault="003179EF">
            <w:pPr>
              <w:pStyle w:val="TAC"/>
              <w:rPr>
                <w:color w:val="808080" w:themeColor="background1" w:themeShade="80"/>
              </w:rPr>
            </w:pPr>
            <w:r w:rsidRPr="00242A5D">
              <w:rPr>
                <w:color w:val="808080" w:themeColor="background1" w:themeShade="80"/>
              </w:rPr>
              <w:t>-3.4185</w:t>
            </w:r>
          </w:p>
        </w:tc>
        <w:tc>
          <w:tcPr>
            <w:tcW w:w="1152" w:type="dxa"/>
            <w:shd w:val="clear" w:color="auto" w:fill="auto"/>
            <w:tcMar>
              <w:top w:w="12" w:type="dxa"/>
              <w:left w:w="12" w:type="dxa"/>
              <w:bottom w:w="0" w:type="dxa"/>
              <w:right w:w="12" w:type="dxa"/>
            </w:tcMar>
            <w:vAlign w:val="center"/>
            <w:hideMark/>
          </w:tcPr>
          <w:p w14:paraId="51EBB71F" w14:textId="77777777" w:rsidR="003179EF" w:rsidRPr="00242A5D" w:rsidRDefault="003179EF">
            <w:pPr>
              <w:pStyle w:val="TAC"/>
              <w:rPr>
                <w:color w:val="808080" w:themeColor="background1" w:themeShade="80"/>
              </w:rPr>
            </w:pPr>
            <w:r w:rsidRPr="00242A5D">
              <w:rPr>
                <w:color w:val="808080" w:themeColor="background1" w:themeShade="80"/>
              </w:rPr>
              <w:t>-8.9495</w:t>
            </w:r>
          </w:p>
        </w:tc>
        <w:tc>
          <w:tcPr>
            <w:tcW w:w="1152" w:type="dxa"/>
            <w:shd w:val="clear" w:color="auto" w:fill="auto"/>
            <w:tcMar>
              <w:top w:w="12" w:type="dxa"/>
              <w:left w:w="12" w:type="dxa"/>
              <w:bottom w:w="0" w:type="dxa"/>
              <w:right w:w="12" w:type="dxa"/>
            </w:tcMar>
            <w:vAlign w:val="center"/>
            <w:hideMark/>
          </w:tcPr>
          <w:p w14:paraId="5ADD0650" w14:textId="77777777" w:rsidR="003179EF" w:rsidRPr="00242A5D" w:rsidRDefault="003179EF">
            <w:pPr>
              <w:pStyle w:val="TAC"/>
              <w:rPr>
                <w:color w:val="808080" w:themeColor="background1" w:themeShade="80"/>
              </w:rPr>
            </w:pPr>
            <w:r w:rsidRPr="00242A5D">
              <w:rPr>
                <w:color w:val="808080" w:themeColor="background1" w:themeShade="80"/>
              </w:rPr>
              <w:t>149.7425</w:t>
            </w:r>
          </w:p>
        </w:tc>
        <w:tc>
          <w:tcPr>
            <w:tcW w:w="1152" w:type="dxa"/>
            <w:shd w:val="clear" w:color="auto" w:fill="auto"/>
            <w:tcMar>
              <w:top w:w="12" w:type="dxa"/>
              <w:left w:w="12" w:type="dxa"/>
              <w:bottom w:w="0" w:type="dxa"/>
              <w:right w:w="12" w:type="dxa"/>
            </w:tcMar>
            <w:vAlign w:val="center"/>
            <w:hideMark/>
          </w:tcPr>
          <w:p w14:paraId="6C481409" w14:textId="77777777" w:rsidR="003179EF" w:rsidRPr="00242A5D" w:rsidRDefault="003179EF">
            <w:pPr>
              <w:pStyle w:val="TAC"/>
              <w:rPr>
                <w:color w:val="808080" w:themeColor="background1" w:themeShade="80"/>
              </w:rPr>
            </w:pPr>
            <w:r w:rsidRPr="00242A5D">
              <w:rPr>
                <w:color w:val="808080" w:themeColor="background1" w:themeShade="80"/>
              </w:rPr>
              <w:t>103.6362</w:t>
            </w:r>
          </w:p>
        </w:tc>
        <w:tc>
          <w:tcPr>
            <w:tcW w:w="1152" w:type="dxa"/>
            <w:shd w:val="clear" w:color="auto" w:fill="auto"/>
            <w:tcMar>
              <w:top w:w="12" w:type="dxa"/>
              <w:left w:w="12" w:type="dxa"/>
              <w:bottom w:w="0" w:type="dxa"/>
              <w:right w:w="12" w:type="dxa"/>
            </w:tcMar>
            <w:vAlign w:val="center"/>
            <w:hideMark/>
          </w:tcPr>
          <w:p w14:paraId="2435897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D3A09F9" w14:textId="77777777">
        <w:trPr>
          <w:trHeight w:val="240"/>
          <w:jc w:val="center"/>
        </w:trPr>
        <w:tc>
          <w:tcPr>
            <w:tcW w:w="1152" w:type="dxa"/>
            <w:shd w:val="clear" w:color="auto" w:fill="auto"/>
            <w:tcMar>
              <w:top w:w="12" w:type="dxa"/>
              <w:left w:w="12" w:type="dxa"/>
              <w:bottom w:w="0" w:type="dxa"/>
              <w:right w:w="12" w:type="dxa"/>
            </w:tcMar>
            <w:vAlign w:val="center"/>
            <w:hideMark/>
          </w:tcPr>
          <w:p w14:paraId="30061512"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746330D2" w14:textId="77777777" w:rsidR="003179EF" w:rsidRPr="00242A5D" w:rsidRDefault="003179EF">
            <w:pPr>
              <w:pStyle w:val="TAC"/>
              <w:rPr>
                <w:color w:val="808080" w:themeColor="background1" w:themeShade="80"/>
              </w:rPr>
            </w:pPr>
            <w:r w:rsidRPr="00242A5D">
              <w:rPr>
                <w:color w:val="808080" w:themeColor="background1" w:themeShade="80"/>
              </w:rPr>
              <w:t>184.5075</w:t>
            </w:r>
          </w:p>
        </w:tc>
        <w:tc>
          <w:tcPr>
            <w:tcW w:w="1152" w:type="dxa"/>
            <w:shd w:val="clear" w:color="auto" w:fill="auto"/>
            <w:tcMar>
              <w:top w:w="12" w:type="dxa"/>
              <w:left w:w="12" w:type="dxa"/>
              <w:bottom w:w="0" w:type="dxa"/>
              <w:right w:w="12" w:type="dxa"/>
            </w:tcMar>
            <w:vAlign w:val="center"/>
            <w:hideMark/>
          </w:tcPr>
          <w:p w14:paraId="1C54EDF7" w14:textId="77777777" w:rsidR="003179EF" w:rsidRPr="00242A5D" w:rsidRDefault="003179EF">
            <w:pPr>
              <w:pStyle w:val="TAC"/>
              <w:rPr>
                <w:color w:val="808080" w:themeColor="background1" w:themeShade="80"/>
              </w:rPr>
            </w:pPr>
            <w:r w:rsidRPr="00242A5D">
              <w:rPr>
                <w:color w:val="808080" w:themeColor="background1" w:themeShade="80"/>
              </w:rPr>
              <w:t>-5.1794</w:t>
            </w:r>
          </w:p>
        </w:tc>
        <w:tc>
          <w:tcPr>
            <w:tcW w:w="1152" w:type="dxa"/>
            <w:shd w:val="clear" w:color="auto" w:fill="auto"/>
            <w:tcMar>
              <w:top w:w="12" w:type="dxa"/>
              <w:left w:w="12" w:type="dxa"/>
              <w:bottom w:w="0" w:type="dxa"/>
              <w:right w:w="12" w:type="dxa"/>
            </w:tcMar>
            <w:vAlign w:val="center"/>
            <w:hideMark/>
          </w:tcPr>
          <w:p w14:paraId="0139D202" w14:textId="77777777" w:rsidR="003179EF" w:rsidRPr="00242A5D" w:rsidRDefault="003179EF">
            <w:pPr>
              <w:pStyle w:val="TAC"/>
              <w:rPr>
                <w:color w:val="808080" w:themeColor="background1" w:themeShade="80"/>
              </w:rPr>
            </w:pPr>
            <w:r w:rsidRPr="00242A5D">
              <w:rPr>
                <w:color w:val="808080" w:themeColor="background1" w:themeShade="80"/>
              </w:rPr>
              <w:t>-8.9495</w:t>
            </w:r>
          </w:p>
        </w:tc>
        <w:tc>
          <w:tcPr>
            <w:tcW w:w="1152" w:type="dxa"/>
            <w:shd w:val="clear" w:color="auto" w:fill="auto"/>
            <w:tcMar>
              <w:top w:w="12" w:type="dxa"/>
              <w:left w:w="12" w:type="dxa"/>
              <w:bottom w:w="0" w:type="dxa"/>
              <w:right w:w="12" w:type="dxa"/>
            </w:tcMar>
            <w:vAlign w:val="center"/>
            <w:hideMark/>
          </w:tcPr>
          <w:p w14:paraId="223A4FD3" w14:textId="77777777" w:rsidR="003179EF" w:rsidRPr="00242A5D" w:rsidRDefault="003179EF">
            <w:pPr>
              <w:pStyle w:val="TAC"/>
              <w:rPr>
                <w:color w:val="808080" w:themeColor="background1" w:themeShade="80"/>
              </w:rPr>
            </w:pPr>
            <w:r w:rsidRPr="00242A5D">
              <w:rPr>
                <w:color w:val="808080" w:themeColor="background1" w:themeShade="80"/>
              </w:rPr>
              <w:t>149.7425</w:t>
            </w:r>
          </w:p>
        </w:tc>
        <w:tc>
          <w:tcPr>
            <w:tcW w:w="1152" w:type="dxa"/>
            <w:shd w:val="clear" w:color="auto" w:fill="auto"/>
            <w:tcMar>
              <w:top w:w="12" w:type="dxa"/>
              <w:left w:w="12" w:type="dxa"/>
              <w:bottom w:w="0" w:type="dxa"/>
              <w:right w:w="12" w:type="dxa"/>
            </w:tcMar>
            <w:vAlign w:val="center"/>
            <w:hideMark/>
          </w:tcPr>
          <w:p w14:paraId="321514DE" w14:textId="77777777" w:rsidR="003179EF" w:rsidRPr="00242A5D" w:rsidRDefault="003179EF">
            <w:pPr>
              <w:pStyle w:val="TAC"/>
              <w:rPr>
                <w:color w:val="808080" w:themeColor="background1" w:themeShade="80"/>
              </w:rPr>
            </w:pPr>
            <w:r w:rsidRPr="00242A5D">
              <w:rPr>
                <w:color w:val="808080" w:themeColor="background1" w:themeShade="80"/>
              </w:rPr>
              <w:t>103.6362</w:t>
            </w:r>
          </w:p>
        </w:tc>
        <w:tc>
          <w:tcPr>
            <w:tcW w:w="1152" w:type="dxa"/>
            <w:shd w:val="clear" w:color="auto" w:fill="auto"/>
            <w:tcMar>
              <w:top w:w="12" w:type="dxa"/>
              <w:left w:w="12" w:type="dxa"/>
              <w:bottom w:w="0" w:type="dxa"/>
              <w:right w:w="12" w:type="dxa"/>
            </w:tcMar>
            <w:vAlign w:val="center"/>
            <w:hideMark/>
          </w:tcPr>
          <w:p w14:paraId="6DCE450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D5B3165" w14:textId="77777777">
        <w:trPr>
          <w:trHeight w:val="240"/>
          <w:jc w:val="center"/>
        </w:trPr>
        <w:tc>
          <w:tcPr>
            <w:tcW w:w="1152" w:type="dxa"/>
            <w:shd w:val="clear" w:color="auto" w:fill="auto"/>
            <w:tcMar>
              <w:top w:w="12" w:type="dxa"/>
              <w:left w:w="12" w:type="dxa"/>
              <w:bottom w:w="0" w:type="dxa"/>
              <w:right w:w="12" w:type="dxa"/>
            </w:tcMar>
            <w:vAlign w:val="center"/>
            <w:hideMark/>
          </w:tcPr>
          <w:p w14:paraId="569D6627"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shd w:val="clear" w:color="auto" w:fill="auto"/>
            <w:tcMar>
              <w:top w:w="12" w:type="dxa"/>
              <w:left w:w="12" w:type="dxa"/>
              <w:bottom w:w="0" w:type="dxa"/>
              <w:right w:w="12" w:type="dxa"/>
            </w:tcMar>
            <w:vAlign w:val="center"/>
            <w:hideMark/>
          </w:tcPr>
          <w:p w14:paraId="6F64D80E" w14:textId="77777777" w:rsidR="003179EF" w:rsidRPr="00242A5D" w:rsidRDefault="003179EF">
            <w:pPr>
              <w:pStyle w:val="TAC"/>
              <w:rPr>
                <w:color w:val="808080" w:themeColor="background1" w:themeShade="80"/>
              </w:rPr>
            </w:pPr>
            <w:r w:rsidRPr="00242A5D">
              <w:rPr>
                <w:color w:val="808080" w:themeColor="background1" w:themeShade="80"/>
              </w:rPr>
              <w:t>134.3565</w:t>
            </w:r>
          </w:p>
        </w:tc>
        <w:tc>
          <w:tcPr>
            <w:tcW w:w="1152" w:type="dxa"/>
            <w:shd w:val="clear" w:color="auto" w:fill="auto"/>
            <w:tcMar>
              <w:top w:w="12" w:type="dxa"/>
              <w:left w:w="12" w:type="dxa"/>
              <w:bottom w:w="0" w:type="dxa"/>
              <w:right w:w="12" w:type="dxa"/>
            </w:tcMar>
            <w:vAlign w:val="center"/>
            <w:hideMark/>
          </w:tcPr>
          <w:p w14:paraId="0AC194E3" w14:textId="77777777" w:rsidR="003179EF" w:rsidRPr="00242A5D" w:rsidRDefault="003179EF">
            <w:pPr>
              <w:pStyle w:val="TAC"/>
              <w:rPr>
                <w:color w:val="808080" w:themeColor="background1" w:themeShade="80"/>
              </w:rPr>
            </w:pPr>
            <w:r w:rsidRPr="00242A5D">
              <w:rPr>
                <w:color w:val="808080" w:themeColor="background1" w:themeShade="80"/>
              </w:rPr>
              <w:t>-7.6014</w:t>
            </w:r>
          </w:p>
        </w:tc>
        <w:tc>
          <w:tcPr>
            <w:tcW w:w="1152" w:type="dxa"/>
            <w:shd w:val="clear" w:color="auto" w:fill="auto"/>
            <w:tcMar>
              <w:top w:w="12" w:type="dxa"/>
              <w:left w:w="12" w:type="dxa"/>
              <w:bottom w:w="0" w:type="dxa"/>
              <w:right w:w="12" w:type="dxa"/>
            </w:tcMar>
            <w:vAlign w:val="center"/>
            <w:hideMark/>
          </w:tcPr>
          <w:p w14:paraId="3F798F6C" w14:textId="77777777" w:rsidR="003179EF" w:rsidRPr="00242A5D" w:rsidRDefault="003179EF">
            <w:pPr>
              <w:pStyle w:val="TAC"/>
              <w:rPr>
                <w:color w:val="808080" w:themeColor="background1" w:themeShade="80"/>
              </w:rPr>
            </w:pPr>
            <w:r w:rsidRPr="00242A5D">
              <w:rPr>
                <w:color w:val="808080" w:themeColor="background1" w:themeShade="80"/>
              </w:rPr>
              <w:t>-43.5122</w:t>
            </w:r>
          </w:p>
        </w:tc>
        <w:tc>
          <w:tcPr>
            <w:tcW w:w="1152" w:type="dxa"/>
            <w:shd w:val="clear" w:color="auto" w:fill="auto"/>
            <w:tcMar>
              <w:top w:w="12" w:type="dxa"/>
              <w:left w:w="12" w:type="dxa"/>
              <w:bottom w:w="0" w:type="dxa"/>
              <w:right w:w="12" w:type="dxa"/>
            </w:tcMar>
            <w:vAlign w:val="center"/>
            <w:hideMark/>
          </w:tcPr>
          <w:p w14:paraId="357FFC99" w14:textId="77777777" w:rsidR="003179EF" w:rsidRPr="00242A5D" w:rsidRDefault="003179EF">
            <w:pPr>
              <w:pStyle w:val="TAC"/>
              <w:rPr>
                <w:color w:val="808080" w:themeColor="background1" w:themeShade="80"/>
              </w:rPr>
            </w:pPr>
            <w:r w:rsidRPr="00242A5D">
              <w:rPr>
                <w:color w:val="808080" w:themeColor="background1" w:themeShade="80"/>
              </w:rPr>
              <w:t>-66.4831</w:t>
            </w:r>
          </w:p>
        </w:tc>
        <w:tc>
          <w:tcPr>
            <w:tcW w:w="1152" w:type="dxa"/>
            <w:shd w:val="clear" w:color="auto" w:fill="auto"/>
            <w:tcMar>
              <w:top w:w="12" w:type="dxa"/>
              <w:left w:w="12" w:type="dxa"/>
              <w:bottom w:w="0" w:type="dxa"/>
              <w:right w:w="12" w:type="dxa"/>
            </w:tcMar>
            <w:vAlign w:val="center"/>
            <w:hideMark/>
          </w:tcPr>
          <w:p w14:paraId="0A0A55AC" w14:textId="77777777" w:rsidR="003179EF" w:rsidRPr="00242A5D" w:rsidRDefault="003179EF">
            <w:pPr>
              <w:pStyle w:val="TAC"/>
              <w:rPr>
                <w:color w:val="808080" w:themeColor="background1" w:themeShade="80"/>
              </w:rPr>
            </w:pPr>
            <w:r w:rsidRPr="00242A5D">
              <w:rPr>
                <w:color w:val="808080" w:themeColor="background1" w:themeShade="80"/>
              </w:rPr>
              <w:t>115.956</w:t>
            </w:r>
          </w:p>
        </w:tc>
        <w:tc>
          <w:tcPr>
            <w:tcW w:w="1152" w:type="dxa"/>
            <w:shd w:val="clear" w:color="auto" w:fill="auto"/>
            <w:tcMar>
              <w:top w:w="12" w:type="dxa"/>
              <w:left w:w="12" w:type="dxa"/>
              <w:bottom w:w="0" w:type="dxa"/>
              <w:right w:w="12" w:type="dxa"/>
            </w:tcMar>
            <w:vAlign w:val="center"/>
            <w:hideMark/>
          </w:tcPr>
          <w:p w14:paraId="4985640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C337452" w14:textId="77777777">
        <w:trPr>
          <w:trHeight w:val="240"/>
          <w:jc w:val="center"/>
        </w:trPr>
        <w:tc>
          <w:tcPr>
            <w:tcW w:w="1152" w:type="dxa"/>
            <w:shd w:val="clear" w:color="auto" w:fill="auto"/>
            <w:tcMar>
              <w:top w:w="12" w:type="dxa"/>
              <w:left w:w="12" w:type="dxa"/>
              <w:bottom w:w="0" w:type="dxa"/>
              <w:right w:w="12" w:type="dxa"/>
            </w:tcMar>
            <w:vAlign w:val="center"/>
            <w:hideMark/>
          </w:tcPr>
          <w:p w14:paraId="4E82A2CB"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shd w:val="clear" w:color="auto" w:fill="auto"/>
            <w:tcMar>
              <w:top w:w="12" w:type="dxa"/>
              <w:left w:w="12" w:type="dxa"/>
              <w:bottom w:w="0" w:type="dxa"/>
              <w:right w:w="12" w:type="dxa"/>
            </w:tcMar>
            <w:vAlign w:val="center"/>
            <w:hideMark/>
          </w:tcPr>
          <w:p w14:paraId="04AC1AF2" w14:textId="77777777" w:rsidR="003179EF" w:rsidRPr="00242A5D" w:rsidRDefault="003179EF">
            <w:pPr>
              <w:pStyle w:val="TAC"/>
              <w:rPr>
                <w:color w:val="808080" w:themeColor="background1" w:themeShade="80"/>
              </w:rPr>
            </w:pPr>
            <w:r w:rsidRPr="00242A5D">
              <w:rPr>
                <w:color w:val="808080" w:themeColor="background1" w:themeShade="80"/>
              </w:rPr>
              <w:t>134.9405</w:t>
            </w:r>
          </w:p>
        </w:tc>
        <w:tc>
          <w:tcPr>
            <w:tcW w:w="1152" w:type="dxa"/>
            <w:shd w:val="clear" w:color="auto" w:fill="auto"/>
            <w:tcMar>
              <w:top w:w="12" w:type="dxa"/>
              <w:left w:w="12" w:type="dxa"/>
              <w:bottom w:w="0" w:type="dxa"/>
              <w:right w:w="12" w:type="dxa"/>
            </w:tcMar>
            <w:vAlign w:val="center"/>
            <w:hideMark/>
          </w:tcPr>
          <w:p w14:paraId="5992572E" w14:textId="77777777" w:rsidR="003179EF" w:rsidRPr="00242A5D" w:rsidRDefault="003179EF">
            <w:pPr>
              <w:pStyle w:val="TAC"/>
              <w:rPr>
                <w:color w:val="808080" w:themeColor="background1" w:themeShade="80"/>
              </w:rPr>
            </w:pPr>
            <w:r w:rsidRPr="00242A5D">
              <w:rPr>
                <w:color w:val="808080" w:themeColor="background1" w:themeShade="80"/>
              </w:rPr>
              <w:t>-3.0014</w:t>
            </w:r>
          </w:p>
        </w:tc>
        <w:tc>
          <w:tcPr>
            <w:tcW w:w="1152" w:type="dxa"/>
            <w:shd w:val="clear" w:color="auto" w:fill="auto"/>
            <w:tcMar>
              <w:top w:w="12" w:type="dxa"/>
              <w:left w:w="12" w:type="dxa"/>
              <w:bottom w:w="0" w:type="dxa"/>
              <w:right w:w="12" w:type="dxa"/>
            </w:tcMar>
            <w:vAlign w:val="center"/>
            <w:hideMark/>
          </w:tcPr>
          <w:p w14:paraId="5E27726D" w14:textId="77777777" w:rsidR="003179EF" w:rsidRPr="00242A5D" w:rsidRDefault="003179EF">
            <w:pPr>
              <w:pStyle w:val="TAC"/>
              <w:rPr>
                <w:color w:val="808080" w:themeColor="background1" w:themeShade="80"/>
              </w:rPr>
            </w:pPr>
            <w:r w:rsidRPr="00242A5D">
              <w:rPr>
                <w:color w:val="808080" w:themeColor="background1" w:themeShade="80"/>
              </w:rPr>
              <w:t>30.6303</w:t>
            </w:r>
          </w:p>
        </w:tc>
        <w:tc>
          <w:tcPr>
            <w:tcW w:w="1152" w:type="dxa"/>
            <w:shd w:val="clear" w:color="auto" w:fill="auto"/>
            <w:tcMar>
              <w:top w:w="12" w:type="dxa"/>
              <w:left w:w="12" w:type="dxa"/>
              <w:bottom w:w="0" w:type="dxa"/>
              <w:right w:w="12" w:type="dxa"/>
            </w:tcMar>
            <w:vAlign w:val="center"/>
            <w:hideMark/>
          </w:tcPr>
          <w:p w14:paraId="2A5D9CF6" w14:textId="77777777" w:rsidR="003179EF" w:rsidRPr="00242A5D" w:rsidRDefault="003179EF">
            <w:pPr>
              <w:pStyle w:val="TAC"/>
              <w:rPr>
                <w:color w:val="808080" w:themeColor="background1" w:themeShade="80"/>
              </w:rPr>
            </w:pPr>
            <w:r w:rsidRPr="00242A5D">
              <w:rPr>
                <w:color w:val="808080" w:themeColor="background1" w:themeShade="80"/>
              </w:rPr>
              <w:t>121.0127</w:t>
            </w:r>
          </w:p>
        </w:tc>
        <w:tc>
          <w:tcPr>
            <w:tcW w:w="1152" w:type="dxa"/>
            <w:shd w:val="clear" w:color="auto" w:fill="auto"/>
            <w:tcMar>
              <w:top w:w="12" w:type="dxa"/>
              <w:left w:w="12" w:type="dxa"/>
              <w:bottom w:w="0" w:type="dxa"/>
              <w:right w:w="12" w:type="dxa"/>
            </w:tcMar>
            <w:vAlign w:val="center"/>
            <w:hideMark/>
          </w:tcPr>
          <w:p w14:paraId="645B4947" w14:textId="77777777" w:rsidR="003179EF" w:rsidRPr="00242A5D" w:rsidRDefault="003179EF">
            <w:pPr>
              <w:pStyle w:val="TAC"/>
              <w:rPr>
                <w:color w:val="808080" w:themeColor="background1" w:themeShade="80"/>
              </w:rPr>
            </w:pPr>
            <w:r w:rsidRPr="00242A5D">
              <w:rPr>
                <w:color w:val="808080" w:themeColor="background1" w:themeShade="80"/>
              </w:rPr>
              <w:t>102.6507</w:t>
            </w:r>
          </w:p>
        </w:tc>
        <w:tc>
          <w:tcPr>
            <w:tcW w:w="1152" w:type="dxa"/>
            <w:shd w:val="clear" w:color="auto" w:fill="auto"/>
            <w:tcMar>
              <w:top w:w="12" w:type="dxa"/>
              <w:left w:w="12" w:type="dxa"/>
              <w:bottom w:w="0" w:type="dxa"/>
              <w:right w:w="12" w:type="dxa"/>
            </w:tcMar>
            <w:vAlign w:val="center"/>
            <w:hideMark/>
          </w:tcPr>
          <w:p w14:paraId="1D1726A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CC2415B" w14:textId="77777777">
        <w:trPr>
          <w:trHeight w:val="240"/>
          <w:jc w:val="center"/>
        </w:trPr>
        <w:tc>
          <w:tcPr>
            <w:tcW w:w="1152" w:type="dxa"/>
            <w:shd w:val="clear" w:color="auto" w:fill="auto"/>
            <w:tcMar>
              <w:top w:w="12" w:type="dxa"/>
              <w:left w:w="12" w:type="dxa"/>
              <w:bottom w:w="0" w:type="dxa"/>
              <w:right w:w="12" w:type="dxa"/>
            </w:tcMar>
            <w:vAlign w:val="center"/>
            <w:hideMark/>
          </w:tcPr>
          <w:p w14:paraId="7D022D7A"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auto"/>
            <w:tcMar>
              <w:top w:w="12" w:type="dxa"/>
              <w:left w:w="12" w:type="dxa"/>
              <w:bottom w:w="0" w:type="dxa"/>
              <w:right w:w="12" w:type="dxa"/>
            </w:tcMar>
            <w:vAlign w:val="center"/>
            <w:hideMark/>
          </w:tcPr>
          <w:p w14:paraId="57978A4B" w14:textId="77777777" w:rsidR="003179EF" w:rsidRPr="00242A5D" w:rsidRDefault="003179EF">
            <w:pPr>
              <w:pStyle w:val="TAC"/>
              <w:rPr>
                <w:color w:val="808080" w:themeColor="background1" w:themeShade="80"/>
              </w:rPr>
            </w:pPr>
            <w:r w:rsidRPr="00242A5D">
              <w:rPr>
                <w:color w:val="808080" w:themeColor="background1" w:themeShade="80"/>
              </w:rPr>
              <w:t>208.05</w:t>
            </w:r>
          </w:p>
        </w:tc>
        <w:tc>
          <w:tcPr>
            <w:tcW w:w="1152" w:type="dxa"/>
            <w:shd w:val="clear" w:color="auto" w:fill="auto"/>
            <w:tcMar>
              <w:top w:w="12" w:type="dxa"/>
              <w:left w:w="12" w:type="dxa"/>
              <w:bottom w:w="0" w:type="dxa"/>
              <w:right w:w="12" w:type="dxa"/>
            </w:tcMar>
            <w:vAlign w:val="center"/>
            <w:hideMark/>
          </w:tcPr>
          <w:p w14:paraId="6BA14B84" w14:textId="77777777" w:rsidR="003179EF" w:rsidRPr="00242A5D" w:rsidRDefault="003179EF">
            <w:pPr>
              <w:pStyle w:val="TAC"/>
              <w:rPr>
                <w:color w:val="808080" w:themeColor="background1" w:themeShade="80"/>
              </w:rPr>
            </w:pPr>
            <w:r w:rsidRPr="00242A5D">
              <w:rPr>
                <w:color w:val="808080" w:themeColor="background1" w:themeShade="80"/>
              </w:rPr>
              <w:t>-8.9014</w:t>
            </w:r>
          </w:p>
        </w:tc>
        <w:tc>
          <w:tcPr>
            <w:tcW w:w="1152" w:type="dxa"/>
            <w:shd w:val="clear" w:color="auto" w:fill="auto"/>
            <w:tcMar>
              <w:top w:w="12" w:type="dxa"/>
              <w:left w:w="12" w:type="dxa"/>
              <w:bottom w:w="0" w:type="dxa"/>
              <w:right w:w="12" w:type="dxa"/>
            </w:tcMar>
            <w:vAlign w:val="center"/>
            <w:hideMark/>
          </w:tcPr>
          <w:p w14:paraId="25DAF2DA" w14:textId="77777777" w:rsidR="003179EF" w:rsidRPr="00242A5D" w:rsidRDefault="003179EF">
            <w:pPr>
              <w:pStyle w:val="TAC"/>
              <w:rPr>
                <w:color w:val="808080" w:themeColor="background1" w:themeShade="80"/>
              </w:rPr>
            </w:pPr>
            <w:r w:rsidRPr="00242A5D">
              <w:rPr>
                <w:color w:val="808080" w:themeColor="background1" w:themeShade="80"/>
              </w:rPr>
              <w:t>-46.4853</w:t>
            </w:r>
          </w:p>
        </w:tc>
        <w:tc>
          <w:tcPr>
            <w:tcW w:w="1152" w:type="dxa"/>
            <w:shd w:val="clear" w:color="auto" w:fill="auto"/>
            <w:tcMar>
              <w:top w:w="12" w:type="dxa"/>
              <w:left w:w="12" w:type="dxa"/>
              <w:bottom w:w="0" w:type="dxa"/>
              <w:right w:w="12" w:type="dxa"/>
            </w:tcMar>
            <w:vAlign w:val="center"/>
            <w:hideMark/>
          </w:tcPr>
          <w:p w14:paraId="5BA35E40" w14:textId="77777777" w:rsidR="003179EF" w:rsidRPr="00242A5D" w:rsidRDefault="003179EF">
            <w:pPr>
              <w:pStyle w:val="TAC"/>
              <w:rPr>
                <w:color w:val="808080" w:themeColor="background1" w:themeShade="80"/>
              </w:rPr>
            </w:pPr>
            <w:r w:rsidRPr="00242A5D">
              <w:rPr>
                <w:color w:val="808080" w:themeColor="background1" w:themeShade="80"/>
              </w:rPr>
              <w:t>-58.7386</w:t>
            </w:r>
          </w:p>
        </w:tc>
        <w:tc>
          <w:tcPr>
            <w:tcW w:w="1152" w:type="dxa"/>
            <w:shd w:val="clear" w:color="auto" w:fill="auto"/>
            <w:tcMar>
              <w:top w:w="12" w:type="dxa"/>
              <w:left w:w="12" w:type="dxa"/>
              <w:bottom w:w="0" w:type="dxa"/>
              <w:right w:w="12" w:type="dxa"/>
            </w:tcMar>
            <w:vAlign w:val="center"/>
            <w:hideMark/>
          </w:tcPr>
          <w:p w14:paraId="25639AEA" w14:textId="77777777" w:rsidR="003179EF" w:rsidRPr="00242A5D" w:rsidRDefault="003179EF">
            <w:pPr>
              <w:pStyle w:val="TAC"/>
              <w:rPr>
                <w:color w:val="808080" w:themeColor="background1" w:themeShade="80"/>
              </w:rPr>
            </w:pPr>
            <w:r w:rsidRPr="00242A5D">
              <w:rPr>
                <w:color w:val="808080" w:themeColor="background1" w:themeShade="80"/>
              </w:rPr>
              <w:t>101.3365</w:t>
            </w:r>
          </w:p>
        </w:tc>
        <w:tc>
          <w:tcPr>
            <w:tcW w:w="1152" w:type="dxa"/>
            <w:shd w:val="clear" w:color="auto" w:fill="auto"/>
            <w:tcMar>
              <w:top w:w="12" w:type="dxa"/>
              <w:left w:w="12" w:type="dxa"/>
              <w:bottom w:w="0" w:type="dxa"/>
              <w:right w:w="12" w:type="dxa"/>
            </w:tcMar>
            <w:vAlign w:val="center"/>
            <w:hideMark/>
          </w:tcPr>
          <w:p w14:paraId="793AB86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0C9D396" w14:textId="77777777">
        <w:trPr>
          <w:trHeight w:val="240"/>
          <w:jc w:val="center"/>
        </w:trPr>
        <w:tc>
          <w:tcPr>
            <w:tcW w:w="1152" w:type="dxa"/>
            <w:shd w:val="clear" w:color="auto" w:fill="auto"/>
            <w:tcMar>
              <w:top w:w="12" w:type="dxa"/>
              <w:left w:w="12" w:type="dxa"/>
              <w:bottom w:w="0" w:type="dxa"/>
              <w:right w:w="12" w:type="dxa"/>
            </w:tcMar>
            <w:vAlign w:val="center"/>
            <w:hideMark/>
          </w:tcPr>
          <w:p w14:paraId="23522164"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shd w:val="clear" w:color="auto" w:fill="auto"/>
            <w:tcMar>
              <w:top w:w="12" w:type="dxa"/>
              <w:left w:w="12" w:type="dxa"/>
              <w:bottom w:w="0" w:type="dxa"/>
              <w:right w:w="12" w:type="dxa"/>
            </w:tcMar>
            <w:vAlign w:val="center"/>
            <w:hideMark/>
          </w:tcPr>
          <w:p w14:paraId="20D7D14C" w14:textId="77777777" w:rsidR="003179EF" w:rsidRPr="00242A5D" w:rsidRDefault="003179EF">
            <w:pPr>
              <w:pStyle w:val="TAC"/>
              <w:rPr>
                <w:color w:val="808080" w:themeColor="background1" w:themeShade="80"/>
              </w:rPr>
            </w:pPr>
            <w:r w:rsidRPr="00242A5D">
              <w:rPr>
                <w:color w:val="808080" w:themeColor="background1" w:themeShade="80"/>
              </w:rPr>
              <w:t>192.8295</w:t>
            </w:r>
          </w:p>
        </w:tc>
        <w:tc>
          <w:tcPr>
            <w:tcW w:w="1152" w:type="dxa"/>
            <w:shd w:val="clear" w:color="auto" w:fill="auto"/>
            <w:tcMar>
              <w:top w:w="12" w:type="dxa"/>
              <w:left w:w="12" w:type="dxa"/>
              <w:bottom w:w="0" w:type="dxa"/>
              <w:right w:w="12" w:type="dxa"/>
            </w:tcMar>
            <w:vAlign w:val="center"/>
            <w:hideMark/>
          </w:tcPr>
          <w:p w14:paraId="12850D87" w14:textId="77777777" w:rsidR="003179EF" w:rsidRPr="00242A5D" w:rsidRDefault="003179EF">
            <w:pPr>
              <w:pStyle w:val="TAC"/>
              <w:rPr>
                <w:color w:val="808080" w:themeColor="background1" w:themeShade="80"/>
              </w:rPr>
            </w:pPr>
            <w:r w:rsidRPr="00242A5D">
              <w:rPr>
                <w:color w:val="808080" w:themeColor="background1" w:themeShade="80"/>
              </w:rPr>
              <w:t>-9.0014</w:t>
            </w:r>
          </w:p>
        </w:tc>
        <w:tc>
          <w:tcPr>
            <w:tcW w:w="1152" w:type="dxa"/>
            <w:shd w:val="clear" w:color="auto" w:fill="auto"/>
            <w:tcMar>
              <w:top w:w="12" w:type="dxa"/>
              <w:left w:w="12" w:type="dxa"/>
              <w:bottom w:w="0" w:type="dxa"/>
              <w:right w:w="12" w:type="dxa"/>
            </w:tcMar>
            <w:vAlign w:val="center"/>
            <w:hideMark/>
          </w:tcPr>
          <w:p w14:paraId="1564C15F" w14:textId="77777777" w:rsidR="003179EF" w:rsidRPr="00242A5D" w:rsidRDefault="003179EF">
            <w:pPr>
              <w:pStyle w:val="TAC"/>
              <w:rPr>
                <w:color w:val="808080" w:themeColor="background1" w:themeShade="80"/>
              </w:rPr>
            </w:pPr>
            <w:r w:rsidRPr="00242A5D">
              <w:rPr>
                <w:color w:val="808080" w:themeColor="background1" w:themeShade="80"/>
              </w:rPr>
              <w:t>44.1333</w:t>
            </w:r>
          </w:p>
        </w:tc>
        <w:tc>
          <w:tcPr>
            <w:tcW w:w="1152" w:type="dxa"/>
            <w:shd w:val="clear" w:color="auto" w:fill="auto"/>
            <w:tcMar>
              <w:top w:w="12" w:type="dxa"/>
              <w:left w:w="12" w:type="dxa"/>
              <w:bottom w:w="0" w:type="dxa"/>
              <w:right w:w="12" w:type="dxa"/>
            </w:tcMar>
            <w:vAlign w:val="center"/>
            <w:hideMark/>
          </w:tcPr>
          <w:p w14:paraId="555B1E5F" w14:textId="77777777" w:rsidR="003179EF" w:rsidRPr="00242A5D" w:rsidRDefault="003179EF">
            <w:pPr>
              <w:pStyle w:val="TAC"/>
              <w:rPr>
                <w:color w:val="808080" w:themeColor="background1" w:themeShade="80"/>
              </w:rPr>
            </w:pPr>
            <w:r w:rsidRPr="00242A5D">
              <w:rPr>
                <w:color w:val="808080" w:themeColor="background1" w:themeShade="80"/>
              </w:rPr>
              <w:t>75.0448</w:t>
            </w:r>
          </w:p>
        </w:tc>
        <w:tc>
          <w:tcPr>
            <w:tcW w:w="1152" w:type="dxa"/>
            <w:shd w:val="clear" w:color="auto" w:fill="auto"/>
            <w:tcMar>
              <w:top w:w="12" w:type="dxa"/>
              <w:left w:w="12" w:type="dxa"/>
              <w:bottom w:w="0" w:type="dxa"/>
              <w:right w:w="12" w:type="dxa"/>
            </w:tcMar>
            <w:vAlign w:val="center"/>
            <w:hideMark/>
          </w:tcPr>
          <w:p w14:paraId="23A8F995" w14:textId="77777777" w:rsidR="003179EF" w:rsidRPr="00242A5D" w:rsidRDefault="003179EF">
            <w:pPr>
              <w:pStyle w:val="TAC"/>
              <w:rPr>
                <w:color w:val="808080" w:themeColor="background1" w:themeShade="80"/>
              </w:rPr>
            </w:pPr>
            <w:r w:rsidRPr="00242A5D">
              <w:rPr>
                <w:color w:val="808080" w:themeColor="background1" w:themeShade="80"/>
              </w:rPr>
              <w:t>99.6118</w:t>
            </w:r>
          </w:p>
        </w:tc>
        <w:tc>
          <w:tcPr>
            <w:tcW w:w="1152" w:type="dxa"/>
            <w:shd w:val="clear" w:color="auto" w:fill="auto"/>
            <w:tcMar>
              <w:top w:w="12" w:type="dxa"/>
              <w:left w:w="12" w:type="dxa"/>
              <w:bottom w:w="0" w:type="dxa"/>
              <w:right w:w="12" w:type="dxa"/>
            </w:tcMar>
            <w:vAlign w:val="center"/>
            <w:hideMark/>
          </w:tcPr>
          <w:p w14:paraId="247B7F2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C21340A" w14:textId="77777777">
        <w:trPr>
          <w:trHeight w:val="240"/>
          <w:jc w:val="center"/>
        </w:trPr>
        <w:tc>
          <w:tcPr>
            <w:tcW w:w="1152" w:type="dxa"/>
            <w:shd w:val="clear" w:color="auto" w:fill="auto"/>
            <w:tcMar>
              <w:top w:w="12" w:type="dxa"/>
              <w:left w:w="12" w:type="dxa"/>
              <w:bottom w:w="0" w:type="dxa"/>
              <w:right w:w="12" w:type="dxa"/>
            </w:tcMar>
            <w:vAlign w:val="center"/>
            <w:hideMark/>
          </w:tcPr>
          <w:p w14:paraId="49C6E1DB"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shd w:val="clear" w:color="auto" w:fill="auto"/>
            <w:tcMar>
              <w:top w:w="12" w:type="dxa"/>
              <w:left w:w="12" w:type="dxa"/>
              <w:bottom w:w="0" w:type="dxa"/>
              <w:right w:w="12" w:type="dxa"/>
            </w:tcMar>
            <w:vAlign w:val="center"/>
            <w:hideMark/>
          </w:tcPr>
          <w:p w14:paraId="6DD36985" w14:textId="77777777" w:rsidR="003179EF" w:rsidRPr="00242A5D" w:rsidRDefault="003179EF">
            <w:pPr>
              <w:pStyle w:val="TAC"/>
              <w:rPr>
                <w:color w:val="808080" w:themeColor="background1" w:themeShade="80"/>
              </w:rPr>
            </w:pPr>
            <w:r w:rsidRPr="00242A5D">
              <w:rPr>
                <w:color w:val="808080" w:themeColor="background1" w:themeShade="80"/>
              </w:rPr>
              <w:t>402.2665</w:t>
            </w:r>
          </w:p>
        </w:tc>
        <w:tc>
          <w:tcPr>
            <w:tcW w:w="1152" w:type="dxa"/>
            <w:shd w:val="clear" w:color="auto" w:fill="auto"/>
            <w:tcMar>
              <w:top w:w="12" w:type="dxa"/>
              <w:left w:w="12" w:type="dxa"/>
              <w:bottom w:w="0" w:type="dxa"/>
              <w:right w:w="12" w:type="dxa"/>
            </w:tcMar>
            <w:vAlign w:val="center"/>
            <w:hideMark/>
          </w:tcPr>
          <w:p w14:paraId="628400C9" w14:textId="77777777" w:rsidR="003179EF" w:rsidRPr="00242A5D" w:rsidRDefault="003179EF">
            <w:pPr>
              <w:pStyle w:val="TAC"/>
              <w:rPr>
                <w:color w:val="808080" w:themeColor="background1" w:themeShade="80"/>
              </w:rPr>
            </w:pPr>
            <w:r w:rsidRPr="00242A5D">
              <w:rPr>
                <w:color w:val="808080" w:themeColor="background1" w:themeShade="80"/>
              </w:rPr>
              <w:t>-4.8014</w:t>
            </w:r>
          </w:p>
        </w:tc>
        <w:tc>
          <w:tcPr>
            <w:tcW w:w="1152" w:type="dxa"/>
            <w:shd w:val="clear" w:color="auto" w:fill="auto"/>
            <w:tcMar>
              <w:top w:w="12" w:type="dxa"/>
              <w:left w:w="12" w:type="dxa"/>
              <w:bottom w:w="0" w:type="dxa"/>
              <w:right w:w="12" w:type="dxa"/>
            </w:tcMar>
            <w:vAlign w:val="center"/>
            <w:hideMark/>
          </w:tcPr>
          <w:p w14:paraId="7D1F0764" w14:textId="77777777" w:rsidR="003179EF" w:rsidRPr="00242A5D" w:rsidRDefault="003179EF">
            <w:pPr>
              <w:pStyle w:val="TAC"/>
              <w:rPr>
                <w:color w:val="808080" w:themeColor="background1" w:themeShade="80"/>
              </w:rPr>
            </w:pPr>
            <w:r w:rsidRPr="00242A5D">
              <w:rPr>
                <w:color w:val="808080" w:themeColor="background1" w:themeShade="80"/>
              </w:rPr>
              <w:t>-34.2211</w:t>
            </w:r>
          </w:p>
        </w:tc>
        <w:tc>
          <w:tcPr>
            <w:tcW w:w="1152" w:type="dxa"/>
            <w:shd w:val="clear" w:color="auto" w:fill="auto"/>
            <w:tcMar>
              <w:top w:w="12" w:type="dxa"/>
              <w:left w:w="12" w:type="dxa"/>
              <w:bottom w:w="0" w:type="dxa"/>
              <w:right w:w="12" w:type="dxa"/>
            </w:tcMar>
            <w:vAlign w:val="center"/>
            <w:hideMark/>
          </w:tcPr>
          <w:p w14:paraId="2A6B8882" w14:textId="77777777" w:rsidR="003179EF" w:rsidRPr="00242A5D" w:rsidRDefault="003179EF">
            <w:pPr>
              <w:pStyle w:val="TAC"/>
              <w:rPr>
                <w:color w:val="808080" w:themeColor="background1" w:themeShade="80"/>
              </w:rPr>
            </w:pPr>
            <w:r w:rsidRPr="00242A5D">
              <w:rPr>
                <w:color w:val="808080" w:themeColor="background1" w:themeShade="80"/>
              </w:rPr>
              <w:t>85.5375</w:t>
            </w:r>
          </w:p>
        </w:tc>
        <w:tc>
          <w:tcPr>
            <w:tcW w:w="1152" w:type="dxa"/>
            <w:shd w:val="clear" w:color="auto" w:fill="auto"/>
            <w:tcMar>
              <w:top w:w="12" w:type="dxa"/>
              <w:left w:w="12" w:type="dxa"/>
              <w:bottom w:w="0" w:type="dxa"/>
              <w:right w:w="12" w:type="dxa"/>
            </w:tcMar>
            <w:vAlign w:val="center"/>
            <w:hideMark/>
          </w:tcPr>
          <w:p w14:paraId="7A609C65" w14:textId="77777777" w:rsidR="003179EF" w:rsidRPr="00242A5D" w:rsidRDefault="003179EF">
            <w:pPr>
              <w:pStyle w:val="TAC"/>
              <w:rPr>
                <w:color w:val="808080" w:themeColor="background1" w:themeShade="80"/>
              </w:rPr>
            </w:pPr>
            <w:r w:rsidRPr="00242A5D">
              <w:rPr>
                <w:color w:val="808080" w:themeColor="background1" w:themeShade="80"/>
              </w:rPr>
              <w:t>103.8005</w:t>
            </w:r>
          </w:p>
        </w:tc>
        <w:tc>
          <w:tcPr>
            <w:tcW w:w="1152" w:type="dxa"/>
            <w:shd w:val="clear" w:color="auto" w:fill="auto"/>
            <w:tcMar>
              <w:top w:w="12" w:type="dxa"/>
              <w:left w:w="12" w:type="dxa"/>
              <w:bottom w:w="0" w:type="dxa"/>
              <w:right w:w="12" w:type="dxa"/>
            </w:tcMar>
            <w:vAlign w:val="center"/>
            <w:hideMark/>
          </w:tcPr>
          <w:p w14:paraId="675CBF3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E4FAF0A" w14:textId="77777777">
        <w:trPr>
          <w:trHeight w:val="240"/>
          <w:jc w:val="center"/>
        </w:trPr>
        <w:tc>
          <w:tcPr>
            <w:tcW w:w="1152" w:type="dxa"/>
            <w:shd w:val="clear" w:color="auto" w:fill="auto"/>
            <w:tcMar>
              <w:top w:w="12" w:type="dxa"/>
              <w:left w:w="12" w:type="dxa"/>
              <w:bottom w:w="0" w:type="dxa"/>
              <w:right w:w="12" w:type="dxa"/>
            </w:tcMar>
            <w:vAlign w:val="center"/>
            <w:hideMark/>
          </w:tcPr>
          <w:p w14:paraId="50D65C44"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shd w:val="clear" w:color="auto" w:fill="auto"/>
            <w:tcMar>
              <w:top w:w="12" w:type="dxa"/>
              <w:left w:w="12" w:type="dxa"/>
              <w:bottom w:w="0" w:type="dxa"/>
              <w:right w:w="12" w:type="dxa"/>
            </w:tcMar>
            <w:vAlign w:val="center"/>
            <w:hideMark/>
          </w:tcPr>
          <w:p w14:paraId="4A9E87A0" w14:textId="77777777" w:rsidR="003179EF" w:rsidRPr="00242A5D" w:rsidRDefault="003179EF">
            <w:pPr>
              <w:pStyle w:val="TAC"/>
              <w:rPr>
                <w:color w:val="808080" w:themeColor="background1" w:themeShade="80"/>
              </w:rPr>
            </w:pPr>
            <w:r w:rsidRPr="00242A5D">
              <w:rPr>
                <w:color w:val="808080" w:themeColor="background1" w:themeShade="80"/>
              </w:rPr>
              <w:t>465.594</w:t>
            </w:r>
          </w:p>
        </w:tc>
        <w:tc>
          <w:tcPr>
            <w:tcW w:w="1152" w:type="dxa"/>
            <w:shd w:val="clear" w:color="auto" w:fill="auto"/>
            <w:tcMar>
              <w:top w:w="12" w:type="dxa"/>
              <w:left w:w="12" w:type="dxa"/>
              <w:bottom w:w="0" w:type="dxa"/>
              <w:right w:w="12" w:type="dxa"/>
            </w:tcMar>
            <w:vAlign w:val="center"/>
            <w:hideMark/>
          </w:tcPr>
          <w:p w14:paraId="3EC5E6AF" w14:textId="77777777" w:rsidR="003179EF" w:rsidRPr="00242A5D" w:rsidRDefault="003179EF">
            <w:pPr>
              <w:pStyle w:val="TAC"/>
              <w:rPr>
                <w:color w:val="808080" w:themeColor="background1" w:themeShade="80"/>
              </w:rPr>
            </w:pPr>
            <w:r w:rsidRPr="00242A5D">
              <w:rPr>
                <w:color w:val="808080" w:themeColor="background1" w:themeShade="80"/>
              </w:rPr>
              <w:t>-5.7014</w:t>
            </w:r>
          </w:p>
        </w:tc>
        <w:tc>
          <w:tcPr>
            <w:tcW w:w="1152" w:type="dxa"/>
            <w:shd w:val="clear" w:color="auto" w:fill="auto"/>
            <w:tcMar>
              <w:top w:w="12" w:type="dxa"/>
              <w:left w:w="12" w:type="dxa"/>
              <w:bottom w:w="0" w:type="dxa"/>
              <w:right w:w="12" w:type="dxa"/>
            </w:tcMar>
            <w:vAlign w:val="center"/>
            <w:hideMark/>
          </w:tcPr>
          <w:p w14:paraId="492F8E15" w14:textId="77777777" w:rsidR="003179EF" w:rsidRPr="00242A5D" w:rsidRDefault="003179EF">
            <w:pPr>
              <w:pStyle w:val="TAC"/>
              <w:rPr>
                <w:color w:val="808080" w:themeColor="background1" w:themeShade="80"/>
              </w:rPr>
            </w:pPr>
            <w:r w:rsidRPr="00242A5D">
              <w:rPr>
                <w:color w:val="808080" w:themeColor="background1" w:themeShade="80"/>
              </w:rPr>
              <w:t>-33.1681</w:t>
            </w:r>
          </w:p>
        </w:tc>
        <w:tc>
          <w:tcPr>
            <w:tcW w:w="1152" w:type="dxa"/>
            <w:shd w:val="clear" w:color="auto" w:fill="auto"/>
            <w:tcMar>
              <w:top w:w="12" w:type="dxa"/>
              <w:left w:w="12" w:type="dxa"/>
              <w:bottom w:w="0" w:type="dxa"/>
              <w:right w:w="12" w:type="dxa"/>
            </w:tcMar>
            <w:vAlign w:val="center"/>
            <w:hideMark/>
          </w:tcPr>
          <w:p w14:paraId="406A928C" w14:textId="77777777" w:rsidR="003179EF" w:rsidRPr="00242A5D" w:rsidRDefault="003179EF">
            <w:pPr>
              <w:pStyle w:val="TAC"/>
              <w:rPr>
                <w:color w:val="808080" w:themeColor="background1" w:themeShade="80"/>
              </w:rPr>
            </w:pPr>
            <w:r w:rsidRPr="00242A5D">
              <w:rPr>
                <w:color w:val="808080" w:themeColor="background1" w:themeShade="80"/>
              </w:rPr>
              <w:t>-63.9849</w:t>
            </w:r>
          </w:p>
        </w:tc>
        <w:tc>
          <w:tcPr>
            <w:tcW w:w="1152" w:type="dxa"/>
            <w:shd w:val="clear" w:color="auto" w:fill="auto"/>
            <w:tcMar>
              <w:top w:w="12" w:type="dxa"/>
              <w:left w:w="12" w:type="dxa"/>
              <w:bottom w:w="0" w:type="dxa"/>
              <w:right w:w="12" w:type="dxa"/>
            </w:tcMar>
            <w:vAlign w:val="center"/>
            <w:hideMark/>
          </w:tcPr>
          <w:p w14:paraId="5384D34F" w14:textId="77777777" w:rsidR="003179EF" w:rsidRPr="00242A5D" w:rsidRDefault="003179EF">
            <w:pPr>
              <w:pStyle w:val="TAC"/>
              <w:rPr>
                <w:color w:val="808080" w:themeColor="background1" w:themeShade="80"/>
              </w:rPr>
            </w:pPr>
            <w:r w:rsidRPr="00242A5D">
              <w:rPr>
                <w:color w:val="808080" w:themeColor="background1" w:themeShade="80"/>
              </w:rPr>
              <w:t>103.0613</w:t>
            </w:r>
          </w:p>
        </w:tc>
        <w:tc>
          <w:tcPr>
            <w:tcW w:w="1152" w:type="dxa"/>
            <w:shd w:val="clear" w:color="auto" w:fill="auto"/>
            <w:tcMar>
              <w:top w:w="12" w:type="dxa"/>
              <w:left w:w="12" w:type="dxa"/>
              <w:bottom w:w="0" w:type="dxa"/>
              <w:right w:w="12" w:type="dxa"/>
            </w:tcMar>
            <w:vAlign w:val="center"/>
            <w:hideMark/>
          </w:tcPr>
          <w:p w14:paraId="29AB5E5C"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651B253" w14:textId="77777777">
        <w:trPr>
          <w:trHeight w:val="240"/>
          <w:jc w:val="center"/>
        </w:trPr>
        <w:tc>
          <w:tcPr>
            <w:tcW w:w="1152" w:type="dxa"/>
            <w:shd w:val="clear" w:color="auto" w:fill="auto"/>
            <w:tcMar>
              <w:top w:w="12" w:type="dxa"/>
              <w:left w:w="12" w:type="dxa"/>
              <w:bottom w:w="0" w:type="dxa"/>
              <w:right w:w="12" w:type="dxa"/>
            </w:tcMar>
            <w:vAlign w:val="center"/>
            <w:hideMark/>
          </w:tcPr>
          <w:p w14:paraId="41FACE47" w14:textId="77777777" w:rsidR="003179EF" w:rsidRPr="00242A5D" w:rsidRDefault="003179EF">
            <w:pPr>
              <w:pStyle w:val="TAC"/>
              <w:rPr>
                <w:color w:val="808080" w:themeColor="background1" w:themeShade="80"/>
              </w:rPr>
            </w:pPr>
            <w:r w:rsidRPr="00242A5D">
              <w:rPr>
                <w:color w:val="808080" w:themeColor="background1" w:themeShade="80"/>
              </w:rPr>
              <w:t>15</w:t>
            </w:r>
          </w:p>
        </w:tc>
        <w:tc>
          <w:tcPr>
            <w:tcW w:w="1152" w:type="dxa"/>
            <w:shd w:val="clear" w:color="auto" w:fill="auto"/>
            <w:tcMar>
              <w:top w:w="12" w:type="dxa"/>
              <w:left w:w="12" w:type="dxa"/>
              <w:bottom w:w="0" w:type="dxa"/>
              <w:right w:w="12" w:type="dxa"/>
            </w:tcMar>
            <w:vAlign w:val="center"/>
            <w:hideMark/>
          </w:tcPr>
          <w:p w14:paraId="4DC843BF" w14:textId="77777777" w:rsidR="003179EF" w:rsidRPr="00242A5D" w:rsidRDefault="003179EF">
            <w:pPr>
              <w:pStyle w:val="TAC"/>
              <w:rPr>
                <w:color w:val="808080" w:themeColor="background1" w:themeShade="80"/>
              </w:rPr>
            </w:pPr>
            <w:r w:rsidRPr="00242A5D">
              <w:rPr>
                <w:color w:val="808080" w:themeColor="background1" w:themeShade="80"/>
              </w:rPr>
              <w:t>564.801</w:t>
            </w:r>
          </w:p>
        </w:tc>
        <w:tc>
          <w:tcPr>
            <w:tcW w:w="1152" w:type="dxa"/>
            <w:shd w:val="clear" w:color="auto" w:fill="auto"/>
            <w:tcMar>
              <w:top w:w="12" w:type="dxa"/>
              <w:left w:w="12" w:type="dxa"/>
              <w:bottom w:w="0" w:type="dxa"/>
              <w:right w:w="12" w:type="dxa"/>
            </w:tcMar>
            <w:vAlign w:val="center"/>
            <w:hideMark/>
          </w:tcPr>
          <w:p w14:paraId="16DBDAF1" w14:textId="77777777" w:rsidR="003179EF" w:rsidRPr="00242A5D" w:rsidRDefault="003179EF">
            <w:pPr>
              <w:pStyle w:val="TAC"/>
              <w:rPr>
                <w:color w:val="808080" w:themeColor="background1" w:themeShade="80"/>
              </w:rPr>
            </w:pPr>
            <w:r w:rsidRPr="00242A5D">
              <w:rPr>
                <w:color w:val="808080" w:themeColor="background1" w:themeShade="80"/>
              </w:rPr>
              <w:t>-7.5014</w:t>
            </w:r>
          </w:p>
        </w:tc>
        <w:tc>
          <w:tcPr>
            <w:tcW w:w="1152" w:type="dxa"/>
            <w:shd w:val="clear" w:color="auto" w:fill="auto"/>
            <w:tcMar>
              <w:top w:w="12" w:type="dxa"/>
              <w:left w:w="12" w:type="dxa"/>
              <w:bottom w:w="0" w:type="dxa"/>
              <w:right w:w="12" w:type="dxa"/>
            </w:tcMar>
            <w:vAlign w:val="center"/>
            <w:hideMark/>
          </w:tcPr>
          <w:p w14:paraId="0B6B2041" w14:textId="77777777" w:rsidR="003179EF" w:rsidRPr="00242A5D" w:rsidRDefault="003179EF">
            <w:pPr>
              <w:pStyle w:val="TAC"/>
              <w:rPr>
                <w:color w:val="808080" w:themeColor="background1" w:themeShade="80"/>
              </w:rPr>
            </w:pPr>
            <w:r w:rsidRPr="00242A5D">
              <w:rPr>
                <w:color w:val="808080" w:themeColor="background1" w:themeShade="80"/>
              </w:rPr>
              <w:t>36.143</w:t>
            </w:r>
          </w:p>
        </w:tc>
        <w:tc>
          <w:tcPr>
            <w:tcW w:w="1152" w:type="dxa"/>
            <w:shd w:val="clear" w:color="auto" w:fill="auto"/>
            <w:tcMar>
              <w:top w:w="12" w:type="dxa"/>
              <w:left w:w="12" w:type="dxa"/>
              <w:bottom w:w="0" w:type="dxa"/>
              <w:right w:w="12" w:type="dxa"/>
            </w:tcMar>
            <w:vAlign w:val="center"/>
            <w:hideMark/>
          </w:tcPr>
          <w:p w14:paraId="27C102C8" w14:textId="77777777" w:rsidR="003179EF" w:rsidRPr="00242A5D" w:rsidRDefault="003179EF">
            <w:pPr>
              <w:pStyle w:val="TAC"/>
              <w:rPr>
                <w:color w:val="808080" w:themeColor="background1" w:themeShade="80"/>
              </w:rPr>
            </w:pPr>
            <w:r w:rsidRPr="00242A5D">
              <w:rPr>
                <w:color w:val="808080" w:themeColor="background1" w:themeShade="80"/>
              </w:rPr>
              <w:t>-69.8558</w:t>
            </w:r>
          </w:p>
        </w:tc>
        <w:tc>
          <w:tcPr>
            <w:tcW w:w="1152" w:type="dxa"/>
            <w:shd w:val="clear" w:color="auto" w:fill="auto"/>
            <w:tcMar>
              <w:top w:w="12" w:type="dxa"/>
              <w:left w:w="12" w:type="dxa"/>
              <w:bottom w:w="0" w:type="dxa"/>
              <w:right w:w="12" w:type="dxa"/>
            </w:tcMar>
            <w:vAlign w:val="center"/>
            <w:hideMark/>
          </w:tcPr>
          <w:p w14:paraId="329469BB" w14:textId="77777777" w:rsidR="003179EF" w:rsidRPr="00242A5D" w:rsidRDefault="003179EF">
            <w:pPr>
              <w:pStyle w:val="TAC"/>
              <w:rPr>
                <w:color w:val="808080" w:themeColor="background1" w:themeShade="80"/>
              </w:rPr>
            </w:pPr>
            <w:r w:rsidRPr="00242A5D">
              <w:rPr>
                <w:color w:val="808080" w:themeColor="background1" w:themeShade="80"/>
              </w:rPr>
              <w:t>102.1579</w:t>
            </w:r>
          </w:p>
        </w:tc>
        <w:tc>
          <w:tcPr>
            <w:tcW w:w="1152" w:type="dxa"/>
            <w:shd w:val="clear" w:color="auto" w:fill="auto"/>
            <w:tcMar>
              <w:top w:w="12" w:type="dxa"/>
              <w:left w:w="12" w:type="dxa"/>
              <w:bottom w:w="0" w:type="dxa"/>
              <w:right w:w="12" w:type="dxa"/>
            </w:tcMar>
            <w:vAlign w:val="center"/>
            <w:hideMark/>
          </w:tcPr>
          <w:p w14:paraId="02A8F1D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E26947E" w14:textId="77777777">
        <w:trPr>
          <w:trHeight w:val="240"/>
          <w:jc w:val="center"/>
        </w:trPr>
        <w:tc>
          <w:tcPr>
            <w:tcW w:w="1152" w:type="dxa"/>
            <w:shd w:val="clear" w:color="auto" w:fill="auto"/>
            <w:tcMar>
              <w:top w:w="12" w:type="dxa"/>
              <w:left w:w="12" w:type="dxa"/>
              <w:bottom w:w="0" w:type="dxa"/>
              <w:right w:w="12" w:type="dxa"/>
            </w:tcMar>
            <w:vAlign w:val="center"/>
            <w:hideMark/>
          </w:tcPr>
          <w:p w14:paraId="2732D400" w14:textId="77777777" w:rsidR="003179EF" w:rsidRPr="00242A5D" w:rsidRDefault="003179EF">
            <w:pPr>
              <w:pStyle w:val="TAC"/>
              <w:rPr>
                <w:color w:val="808080" w:themeColor="background1" w:themeShade="80"/>
              </w:rPr>
            </w:pPr>
            <w:r w:rsidRPr="00242A5D">
              <w:rPr>
                <w:color w:val="808080" w:themeColor="background1" w:themeShade="80"/>
              </w:rPr>
              <w:t>16</w:t>
            </w:r>
          </w:p>
        </w:tc>
        <w:tc>
          <w:tcPr>
            <w:tcW w:w="1152" w:type="dxa"/>
            <w:shd w:val="clear" w:color="auto" w:fill="auto"/>
            <w:tcMar>
              <w:top w:w="12" w:type="dxa"/>
              <w:left w:w="12" w:type="dxa"/>
              <w:bottom w:w="0" w:type="dxa"/>
              <w:right w:w="12" w:type="dxa"/>
            </w:tcMar>
            <w:vAlign w:val="center"/>
            <w:hideMark/>
          </w:tcPr>
          <w:p w14:paraId="63FBD72B" w14:textId="77777777" w:rsidR="003179EF" w:rsidRPr="00242A5D" w:rsidRDefault="003179EF">
            <w:pPr>
              <w:pStyle w:val="TAC"/>
              <w:rPr>
                <w:color w:val="808080" w:themeColor="background1" w:themeShade="80"/>
              </w:rPr>
            </w:pPr>
            <w:r w:rsidRPr="00242A5D">
              <w:rPr>
                <w:color w:val="808080" w:themeColor="background1" w:themeShade="80"/>
              </w:rPr>
              <w:t>651.233</w:t>
            </w:r>
          </w:p>
        </w:tc>
        <w:tc>
          <w:tcPr>
            <w:tcW w:w="1152" w:type="dxa"/>
            <w:shd w:val="clear" w:color="auto" w:fill="auto"/>
            <w:tcMar>
              <w:top w:w="12" w:type="dxa"/>
              <w:left w:w="12" w:type="dxa"/>
              <w:bottom w:w="0" w:type="dxa"/>
              <w:right w:w="12" w:type="dxa"/>
            </w:tcMar>
            <w:vAlign w:val="center"/>
            <w:hideMark/>
          </w:tcPr>
          <w:p w14:paraId="4F7A7E49" w14:textId="77777777" w:rsidR="003179EF" w:rsidRPr="00242A5D" w:rsidRDefault="003179EF">
            <w:pPr>
              <w:pStyle w:val="TAC"/>
              <w:rPr>
                <w:color w:val="808080" w:themeColor="background1" w:themeShade="80"/>
              </w:rPr>
            </w:pPr>
            <w:r w:rsidRPr="00242A5D">
              <w:rPr>
                <w:color w:val="808080" w:themeColor="background1" w:themeShade="80"/>
              </w:rPr>
              <w:t>-1.9014</w:t>
            </w:r>
          </w:p>
        </w:tc>
        <w:tc>
          <w:tcPr>
            <w:tcW w:w="1152" w:type="dxa"/>
            <w:shd w:val="clear" w:color="auto" w:fill="auto"/>
            <w:tcMar>
              <w:top w:w="12" w:type="dxa"/>
              <w:left w:w="12" w:type="dxa"/>
              <w:bottom w:w="0" w:type="dxa"/>
              <w:right w:w="12" w:type="dxa"/>
            </w:tcMar>
            <w:vAlign w:val="center"/>
            <w:hideMark/>
          </w:tcPr>
          <w:p w14:paraId="294BA56A" w14:textId="77777777" w:rsidR="003179EF" w:rsidRPr="00242A5D" w:rsidRDefault="003179EF">
            <w:pPr>
              <w:pStyle w:val="TAC"/>
              <w:rPr>
                <w:color w:val="808080" w:themeColor="background1" w:themeShade="80"/>
              </w:rPr>
            </w:pPr>
            <w:r w:rsidRPr="00242A5D">
              <w:rPr>
                <w:color w:val="808080" w:themeColor="background1" w:themeShade="80"/>
              </w:rPr>
              <w:t>17.0654</w:t>
            </w:r>
          </w:p>
        </w:tc>
        <w:tc>
          <w:tcPr>
            <w:tcW w:w="1152" w:type="dxa"/>
            <w:shd w:val="clear" w:color="auto" w:fill="auto"/>
            <w:tcMar>
              <w:top w:w="12" w:type="dxa"/>
              <w:left w:w="12" w:type="dxa"/>
              <w:bottom w:w="0" w:type="dxa"/>
              <w:right w:w="12" w:type="dxa"/>
            </w:tcMar>
            <w:vAlign w:val="center"/>
            <w:hideMark/>
          </w:tcPr>
          <w:p w14:paraId="5615A6C1" w14:textId="77777777" w:rsidR="003179EF" w:rsidRPr="00242A5D" w:rsidRDefault="003179EF">
            <w:pPr>
              <w:pStyle w:val="TAC"/>
              <w:rPr>
                <w:color w:val="808080" w:themeColor="background1" w:themeShade="80"/>
              </w:rPr>
            </w:pPr>
            <w:r w:rsidRPr="00242A5D">
              <w:rPr>
                <w:color w:val="808080" w:themeColor="background1" w:themeShade="80"/>
              </w:rPr>
              <w:t>-128.065</w:t>
            </w:r>
          </w:p>
        </w:tc>
        <w:tc>
          <w:tcPr>
            <w:tcW w:w="1152" w:type="dxa"/>
            <w:shd w:val="clear" w:color="auto" w:fill="auto"/>
            <w:tcMar>
              <w:top w:w="12" w:type="dxa"/>
              <w:left w:w="12" w:type="dxa"/>
              <w:bottom w:w="0" w:type="dxa"/>
              <w:right w:w="12" w:type="dxa"/>
            </w:tcMar>
            <w:vAlign w:val="center"/>
            <w:hideMark/>
          </w:tcPr>
          <w:p w14:paraId="17AB0C63" w14:textId="77777777" w:rsidR="003179EF" w:rsidRPr="00242A5D" w:rsidRDefault="003179EF">
            <w:pPr>
              <w:pStyle w:val="TAC"/>
              <w:rPr>
                <w:color w:val="808080" w:themeColor="background1" w:themeShade="80"/>
              </w:rPr>
            </w:pPr>
            <w:r w:rsidRPr="00242A5D">
              <w:rPr>
                <w:color w:val="808080" w:themeColor="background1" w:themeShade="80"/>
              </w:rPr>
              <w:t>103.472</w:t>
            </w:r>
          </w:p>
        </w:tc>
        <w:tc>
          <w:tcPr>
            <w:tcW w:w="1152" w:type="dxa"/>
            <w:shd w:val="clear" w:color="auto" w:fill="auto"/>
            <w:tcMar>
              <w:top w:w="12" w:type="dxa"/>
              <w:left w:w="12" w:type="dxa"/>
              <w:bottom w:w="0" w:type="dxa"/>
              <w:right w:w="12" w:type="dxa"/>
            </w:tcMar>
            <w:vAlign w:val="center"/>
            <w:hideMark/>
          </w:tcPr>
          <w:p w14:paraId="1806F66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7E1268B" w14:textId="77777777">
        <w:trPr>
          <w:trHeight w:val="240"/>
          <w:jc w:val="center"/>
        </w:trPr>
        <w:tc>
          <w:tcPr>
            <w:tcW w:w="1152" w:type="dxa"/>
            <w:shd w:val="clear" w:color="auto" w:fill="auto"/>
            <w:tcMar>
              <w:top w:w="12" w:type="dxa"/>
              <w:left w:w="12" w:type="dxa"/>
              <w:bottom w:w="0" w:type="dxa"/>
              <w:right w:w="12" w:type="dxa"/>
            </w:tcMar>
            <w:vAlign w:val="center"/>
            <w:hideMark/>
          </w:tcPr>
          <w:p w14:paraId="091B9AE4" w14:textId="77777777" w:rsidR="003179EF" w:rsidRPr="00242A5D" w:rsidRDefault="003179EF">
            <w:pPr>
              <w:pStyle w:val="TAC"/>
              <w:rPr>
                <w:color w:val="808080" w:themeColor="background1" w:themeShade="80"/>
              </w:rPr>
            </w:pPr>
            <w:r w:rsidRPr="00242A5D">
              <w:rPr>
                <w:color w:val="808080" w:themeColor="background1" w:themeShade="80"/>
              </w:rPr>
              <w:t>17</w:t>
            </w:r>
          </w:p>
        </w:tc>
        <w:tc>
          <w:tcPr>
            <w:tcW w:w="1152" w:type="dxa"/>
            <w:shd w:val="clear" w:color="auto" w:fill="auto"/>
            <w:tcMar>
              <w:top w:w="12" w:type="dxa"/>
              <w:left w:w="12" w:type="dxa"/>
              <w:bottom w:w="0" w:type="dxa"/>
              <w:right w:w="12" w:type="dxa"/>
            </w:tcMar>
            <w:vAlign w:val="center"/>
            <w:hideMark/>
          </w:tcPr>
          <w:p w14:paraId="0311CCA3" w14:textId="77777777" w:rsidR="003179EF" w:rsidRPr="00242A5D" w:rsidRDefault="003179EF">
            <w:pPr>
              <w:pStyle w:val="TAC"/>
              <w:rPr>
                <w:color w:val="808080" w:themeColor="background1" w:themeShade="80"/>
              </w:rPr>
            </w:pPr>
            <w:r w:rsidRPr="00242A5D">
              <w:rPr>
                <w:color w:val="808080" w:themeColor="background1" w:themeShade="80"/>
              </w:rPr>
              <w:t>736.1685</w:t>
            </w:r>
          </w:p>
        </w:tc>
        <w:tc>
          <w:tcPr>
            <w:tcW w:w="1152" w:type="dxa"/>
            <w:shd w:val="clear" w:color="auto" w:fill="auto"/>
            <w:tcMar>
              <w:top w:w="12" w:type="dxa"/>
              <w:left w:w="12" w:type="dxa"/>
              <w:bottom w:w="0" w:type="dxa"/>
              <w:right w:w="12" w:type="dxa"/>
            </w:tcMar>
            <w:vAlign w:val="center"/>
            <w:hideMark/>
          </w:tcPr>
          <w:p w14:paraId="5CE43858" w14:textId="77777777" w:rsidR="003179EF" w:rsidRPr="00242A5D" w:rsidRDefault="003179EF">
            <w:pPr>
              <w:pStyle w:val="TAC"/>
              <w:rPr>
                <w:color w:val="808080" w:themeColor="background1" w:themeShade="80"/>
              </w:rPr>
            </w:pPr>
            <w:r w:rsidRPr="00242A5D">
              <w:rPr>
                <w:color w:val="808080" w:themeColor="background1" w:themeShade="80"/>
              </w:rPr>
              <w:t>-7.6014</w:t>
            </w:r>
          </w:p>
        </w:tc>
        <w:tc>
          <w:tcPr>
            <w:tcW w:w="1152" w:type="dxa"/>
            <w:shd w:val="clear" w:color="auto" w:fill="auto"/>
            <w:tcMar>
              <w:top w:w="12" w:type="dxa"/>
              <w:left w:w="12" w:type="dxa"/>
              <w:bottom w:w="0" w:type="dxa"/>
              <w:right w:w="12" w:type="dxa"/>
            </w:tcMar>
            <w:vAlign w:val="center"/>
            <w:hideMark/>
          </w:tcPr>
          <w:p w14:paraId="3A526B7A" w14:textId="77777777" w:rsidR="003179EF" w:rsidRPr="00242A5D" w:rsidRDefault="003179EF">
            <w:pPr>
              <w:pStyle w:val="TAC"/>
              <w:rPr>
                <w:color w:val="808080" w:themeColor="background1" w:themeShade="80"/>
              </w:rPr>
            </w:pPr>
            <w:r w:rsidRPr="00242A5D">
              <w:rPr>
                <w:color w:val="808080" w:themeColor="background1" w:themeShade="80"/>
              </w:rPr>
              <w:t>-46.795</w:t>
            </w:r>
          </w:p>
        </w:tc>
        <w:tc>
          <w:tcPr>
            <w:tcW w:w="1152" w:type="dxa"/>
            <w:shd w:val="clear" w:color="auto" w:fill="auto"/>
            <w:tcMar>
              <w:top w:w="12" w:type="dxa"/>
              <w:left w:w="12" w:type="dxa"/>
              <w:bottom w:w="0" w:type="dxa"/>
              <w:right w:w="12" w:type="dxa"/>
            </w:tcMar>
            <w:vAlign w:val="center"/>
            <w:hideMark/>
          </w:tcPr>
          <w:p w14:paraId="06F1FA32" w14:textId="77777777" w:rsidR="003179EF" w:rsidRPr="00242A5D" w:rsidRDefault="003179EF">
            <w:pPr>
              <w:pStyle w:val="TAC"/>
              <w:rPr>
                <w:color w:val="808080" w:themeColor="background1" w:themeShade="80"/>
              </w:rPr>
            </w:pPr>
            <w:r w:rsidRPr="00242A5D">
              <w:rPr>
                <w:color w:val="808080" w:themeColor="background1" w:themeShade="80"/>
              </w:rPr>
              <w:t>-67.4824</w:t>
            </w:r>
          </w:p>
        </w:tc>
        <w:tc>
          <w:tcPr>
            <w:tcW w:w="1152" w:type="dxa"/>
            <w:shd w:val="clear" w:color="auto" w:fill="auto"/>
            <w:tcMar>
              <w:top w:w="12" w:type="dxa"/>
              <w:left w:w="12" w:type="dxa"/>
              <w:bottom w:w="0" w:type="dxa"/>
              <w:right w:w="12" w:type="dxa"/>
            </w:tcMar>
            <w:vAlign w:val="center"/>
            <w:hideMark/>
          </w:tcPr>
          <w:p w14:paraId="0C17FF99" w14:textId="77777777" w:rsidR="003179EF" w:rsidRPr="00242A5D" w:rsidRDefault="003179EF">
            <w:pPr>
              <w:pStyle w:val="TAC"/>
              <w:rPr>
                <w:color w:val="808080" w:themeColor="background1" w:themeShade="80"/>
              </w:rPr>
            </w:pPr>
            <w:r w:rsidRPr="00242A5D">
              <w:rPr>
                <w:color w:val="808080" w:themeColor="background1" w:themeShade="80"/>
              </w:rPr>
              <w:t>101.008</w:t>
            </w:r>
          </w:p>
        </w:tc>
        <w:tc>
          <w:tcPr>
            <w:tcW w:w="1152" w:type="dxa"/>
            <w:shd w:val="clear" w:color="auto" w:fill="auto"/>
            <w:tcMar>
              <w:top w:w="12" w:type="dxa"/>
              <w:left w:w="12" w:type="dxa"/>
              <w:bottom w:w="0" w:type="dxa"/>
              <w:right w:w="12" w:type="dxa"/>
            </w:tcMar>
            <w:vAlign w:val="center"/>
            <w:hideMark/>
          </w:tcPr>
          <w:p w14:paraId="0FB5433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B09998F" w14:textId="77777777">
        <w:trPr>
          <w:trHeight w:val="240"/>
          <w:jc w:val="center"/>
        </w:trPr>
        <w:tc>
          <w:tcPr>
            <w:tcW w:w="1152" w:type="dxa"/>
            <w:shd w:val="clear" w:color="auto" w:fill="auto"/>
            <w:tcMar>
              <w:top w:w="12" w:type="dxa"/>
              <w:left w:w="12" w:type="dxa"/>
              <w:bottom w:w="0" w:type="dxa"/>
              <w:right w:w="12" w:type="dxa"/>
            </w:tcMar>
            <w:vAlign w:val="center"/>
            <w:hideMark/>
          </w:tcPr>
          <w:p w14:paraId="539082DA" w14:textId="77777777" w:rsidR="003179EF" w:rsidRPr="00242A5D" w:rsidRDefault="003179EF">
            <w:pPr>
              <w:pStyle w:val="TAC"/>
              <w:rPr>
                <w:color w:val="808080" w:themeColor="background1" w:themeShade="80"/>
              </w:rPr>
            </w:pPr>
            <w:r w:rsidRPr="00242A5D">
              <w:rPr>
                <w:color w:val="808080" w:themeColor="background1" w:themeShade="80"/>
              </w:rPr>
              <w:t>18</w:t>
            </w:r>
          </w:p>
        </w:tc>
        <w:tc>
          <w:tcPr>
            <w:tcW w:w="1152" w:type="dxa"/>
            <w:shd w:val="clear" w:color="auto" w:fill="auto"/>
            <w:tcMar>
              <w:top w:w="12" w:type="dxa"/>
              <w:left w:w="12" w:type="dxa"/>
              <w:bottom w:w="0" w:type="dxa"/>
              <w:right w:w="12" w:type="dxa"/>
            </w:tcMar>
            <w:vAlign w:val="center"/>
            <w:hideMark/>
          </w:tcPr>
          <w:p w14:paraId="69F8D5A9" w14:textId="77777777" w:rsidR="003179EF" w:rsidRPr="00242A5D" w:rsidRDefault="003179EF">
            <w:pPr>
              <w:pStyle w:val="TAC"/>
              <w:rPr>
                <w:color w:val="808080" w:themeColor="background1" w:themeShade="80"/>
              </w:rPr>
            </w:pPr>
            <w:r w:rsidRPr="00242A5D">
              <w:rPr>
                <w:color w:val="808080" w:themeColor="background1" w:themeShade="80"/>
              </w:rPr>
              <w:t>1032.731</w:t>
            </w:r>
          </w:p>
        </w:tc>
        <w:tc>
          <w:tcPr>
            <w:tcW w:w="1152" w:type="dxa"/>
            <w:shd w:val="clear" w:color="auto" w:fill="auto"/>
            <w:tcMar>
              <w:top w:w="12" w:type="dxa"/>
              <w:left w:w="12" w:type="dxa"/>
              <w:bottom w:w="0" w:type="dxa"/>
              <w:right w:w="12" w:type="dxa"/>
            </w:tcMar>
            <w:vAlign w:val="center"/>
            <w:hideMark/>
          </w:tcPr>
          <w:p w14:paraId="0A29A6E3" w14:textId="77777777" w:rsidR="003179EF" w:rsidRPr="00242A5D" w:rsidRDefault="003179EF">
            <w:pPr>
              <w:pStyle w:val="TAC"/>
              <w:rPr>
                <w:color w:val="808080" w:themeColor="background1" w:themeShade="80"/>
              </w:rPr>
            </w:pPr>
            <w:r w:rsidRPr="00242A5D">
              <w:rPr>
                <w:color w:val="808080" w:themeColor="background1" w:themeShade="80"/>
              </w:rPr>
              <w:t>-12.2014</w:t>
            </w:r>
          </w:p>
        </w:tc>
        <w:tc>
          <w:tcPr>
            <w:tcW w:w="1152" w:type="dxa"/>
            <w:shd w:val="clear" w:color="auto" w:fill="auto"/>
            <w:tcMar>
              <w:top w:w="12" w:type="dxa"/>
              <w:left w:w="12" w:type="dxa"/>
              <w:bottom w:w="0" w:type="dxa"/>
              <w:right w:w="12" w:type="dxa"/>
            </w:tcMar>
            <w:vAlign w:val="center"/>
            <w:hideMark/>
          </w:tcPr>
          <w:p w14:paraId="7AF41AEB" w14:textId="77777777" w:rsidR="003179EF" w:rsidRPr="00242A5D" w:rsidRDefault="003179EF">
            <w:pPr>
              <w:pStyle w:val="TAC"/>
              <w:rPr>
                <w:color w:val="808080" w:themeColor="background1" w:themeShade="80"/>
              </w:rPr>
            </w:pPr>
            <w:r w:rsidRPr="00242A5D">
              <w:rPr>
                <w:color w:val="808080" w:themeColor="background1" w:themeShade="80"/>
              </w:rPr>
              <w:t>-58.0062</w:t>
            </w:r>
          </w:p>
        </w:tc>
        <w:tc>
          <w:tcPr>
            <w:tcW w:w="1152" w:type="dxa"/>
            <w:shd w:val="clear" w:color="auto" w:fill="auto"/>
            <w:tcMar>
              <w:top w:w="12" w:type="dxa"/>
              <w:left w:w="12" w:type="dxa"/>
              <w:bottom w:w="0" w:type="dxa"/>
              <w:right w:w="12" w:type="dxa"/>
            </w:tcMar>
            <w:vAlign w:val="center"/>
            <w:hideMark/>
          </w:tcPr>
          <w:p w14:paraId="01B99C04" w14:textId="77777777" w:rsidR="003179EF" w:rsidRPr="00242A5D" w:rsidRDefault="003179EF">
            <w:pPr>
              <w:pStyle w:val="TAC"/>
              <w:rPr>
                <w:color w:val="808080" w:themeColor="background1" w:themeShade="80"/>
              </w:rPr>
            </w:pPr>
            <w:r w:rsidRPr="00242A5D">
              <w:rPr>
                <w:color w:val="808080" w:themeColor="background1" w:themeShade="80"/>
              </w:rPr>
              <w:t>29.2019</w:t>
            </w:r>
          </w:p>
        </w:tc>
        <w:tc>
          <w:tcPr>
            <w:tcW w:w="1152" w:type="dxa"/>
            <w:shd w:val="clear" w:color="auto" w:fill="auto"/>
            <w:tcMar>
              <w:top w:w="12" w:type="dxa"/>
              <w:left w:w="12" w:type="dxa"/>
              <w:bottom w:w="0" w:type="dxa"/>
              <w:right w:w="12" w:type="dxa"/>
            </w:tcMar>
            <w:vAlign w:val="center"/>
            <w:hideMark/>
          </w:tcPr>
          <w:p w14:paraId="48A2F5A2" w14:textId="77777777" w:rsidR="003179EF" w:rsidRPr="00242A5D" w:rsidRDefault="003179EF">
            <w:pPr>
              <w:pStyle w:val="TAC"/>
              <w:rPr>
                <w:color w:val="808080" w:themeColor="background1" w:themeShade="80"/>
              </w:rPr>
            </w:pPr>
            <w:r w:rsidRPr="00242A5D">
              <w:rPr>
                <w:color w:val="808080" w:themeColor="background1" w:themeShade="80"/>
              </w:rPr>
              <w:t>113.4921</w:t>
            </w:r>
          </w:p>
        </w:tc>
        <w:tc>
          <w:tcPr>
            <w:tcW w:w="1152" w:type="dxa"/>
            <w:shd w:val="clear" w:color="auto" w:fill="auto"/>
            <w:tcMar>
              <w:top w:w="12" w:type="dxa"/>
              <w:left w:w="12" w:type="dxa"/>
              <w:bottom w:w="0" w:type="dxa"/>
              <w:right w:w="12" w:type="dxa"/>
            </w:tcMar>
            <w:vAlign w:val="center"/>
            <w:hideMark/>
          </w:tcPr>
          <w:p w14:paraId="2EB619D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BDD2794" w14:textId="77777777">
        <w:trPr>
          <w:trHeight w:val="240"/>
          <w:jc w:val="center"/>
        </w:trPr>
        <w:tc>
          <w:tcPr>
            <w:tcW w:w="1152" w:type="dxa"/>
            <w:shd w:val="clear" w:color="auto" w:fill="auto"/>
            <w:tcMar>
              <w:top w:w="12" w:type="dxa"/>
              <w:left w:w="12" w:type="dxa"/>
              <w:bottom w:w="0" w:type="dxa"/>
              <w:right w:w="12" w:type="dxa"/>
            </w:tcMar>
            <w:vAlign w:val="center"/>
            <w:hideMark/>
          </w:tcPr>
          <w:p w14:paraId="5A54B79F" w14:textId="77777777" w:rsidR="003179EF" w:rsidRPr="00242A5D" w:rsidRDefault="003179EF">
            <w:pPr>
              <w:pStyle w:val="TAC"/>
              <w:rPr>
                <w:color w:val="808080" w:themeColor="background1" w:themeShade="80"/>
              </w:rPr>
            </w:pPr>
            <w:r w:rsidRPr="00242A5D">
              <w:rPr>
                <w:color w:val="808080" w:themeColor="background1" w:themeShade="80"/>
              </w:rPr>
              <w:t>19</w:t>
            </w:r>
          </w:p>
        </w:tc>
        <w:tc>
          <w:tcPr>
            <w:tcW w:w="1152" w:type="dxa"/>
            <w:shd w:val="clear" w:color="auto" w:fill="auto"/>
            <w:tcMar>
              <w:top w:w="12" w:type="dxa"/>
              <w:left w:w="12" w:type="dxa"/>
              <w:bottom w:w="0" w:type="dxa"/>
              <w:right w:w="12" w:type="dxa"/>
            </w:tcMar>
            <w:vAlign w:val="center"/>
            <w:hideMark/>
          </w:tcPr>
          <w:p w14:paraId="7F154332" w14:textId="77777777" w:rsidR="003179EF" w:rsidRPr="00242A5D" w:rsidRDefault="003179EF">
            <w:pPr>
              <w:pStyle w:val="TAC"/>
              <w:rPr>
                <w:color w:val="808080" w:themeColor="background1" w:themeShade="80"/>
              </w:rPr>
            </w:pPr>
            <w:r w:rsidRPr="00242A5D">
              <w:rPr>
                <w:color w:val="808080" w:themeColor="background1" w:themeShade="80"/>
              </w:rPr>
              <w:t>1102.994</w:t>
            </w:r>
          </w:p>
        </w:tc>
        <w:tc>
          <w:tcPr>
            <w:tcW w:w="1152" w:type="dxa"/>
            <w:shd w:val="clear" w:color="auto" w:fill="auto"/>
            <w:tcMar>
              <w:top w:w="12" w:type="dxa"/>
              <w:left w:w="12" w:type="dxa"/>
              <w:bottom w:w="0" w:type="dxa"/>
              <w:right w:w="12" w:type="dxa"/>
            </w:tcMar>
            <w:vAlign w:val="center"/>
            <w:hideMark/>
          </w:tcPr>
          <w:p w14:paraId="6DBFDFB4" w14:textId="77777777" w:rsidR="003179EF" w:rsidRPr="00242A5D" w:rsidRDefault="003179EF">
            <w:pPr>
              <w:pStyle w:val="TAC"/>
              <w:rPr>
                <w:color w:val="808080" w:themeColor="background1" w:themeShade="80"/>
              </w:rPr>
            </w:pPr>
            <w:r w:rsidRPr="00242A5D">
              <w:rPr>
                <w:color w:val="808080" w:themeColor="background1" w:themeShade="80"/>
              </w:rPr>
              <w:t>-9.8014</w:t>
            </w:r>
          </w:p>
        </w:tc>
        <w:tc>
          <w:tcPr>
            <w:tcW w:w="1152" w:type="dxa"/>
            <w:shd w:val="clear" w:color="auto" w:fill="auto"/>
            <w:tcMar>
              <w:top w:w="12" w:type="dxa"/>
              <w:left w:w="12" w:type="dxa"/>
              <w:bottom w:w="0" w:type="dxa"/>
              <w:right w:w="12" w:type="dxa"/>
            </w:tcMar>
            <w:vAlign w:val="center"/>
            <w:hideMark/>
          </w:tcPr>
          <w:p w14:paraId="74F5F70C" w14:textId="77777777" w:rsidR="003179EF" w:rsidRPr="00242A5D" w:rsidRDefault="003179EF">
            <w:pPr>
              <w:pStyle w:val="TAC"/>
              <w:rPr>
                <w:color w:val="808080" w:themeColor="background1" w:themeShade="80"/>
              </w:rPr>
            </w:pPr>
            <w:r w:rsidRPr="00242A5D">
              <w:rPr>
                <w:color w:val="808080" w:themeColor="background1" w:themeShade="80"/>
              </w:rPr>
              <w:t>-49.9539</w:t>
            </w:r>
          </w:p>
        </w:tc>
        <w:tc>
          <w:tcPr>
            <w:tcW w:w="1152" w:type="dxa"/>
            <w:shd w:val="clear" w:color="auto" w:fill="auto"/>
            <w:tcMar>
              <w:top w:w="12" w:type="dxa"/>
              <w:left w:w="12" w:type="dxa"/>
              <w:bottom w:w="0" w:type="dxa"/>
              <w:right w:w="12" w:type="dxa"/>
            </w:tcMar>
            <w:vAlign w:val="center"/>
            <w:hideMark/>
          </w:tcPr>
          <w:p w14:paraId="1B136E8A" w14:textId="77777777" w:rsidR="003179EF" w:rsidRPr="00242A5D" w:rsidRDefault="003179EF">
            <w:pPr>
              <w:pStyle w:val="TAC"/>
              <w:rPr>
                <w:color w:val="808080" w:themeColor="background1" w:themeShade="80"/>
              </w:rPr>
            </w:pPr>
            <w:r w:rsidRPr="00242A5D">
              <w:rPr>
                <w:color w:val="808080" w:themeColor="background1" w:themeShade="80"/>
              </w:rPr>
              <w:t>-52.9926</w:t>
            </w:r>
          </w:p>
        </w:tc>
        <w:tc>
          <w:tcPr>
            <w:tcW w:w="1152" w:type="dxa"/>
            <w:shd w:val="clear" w:color="auto" w:fill="auto"/>
            <w:tcMar>
              <w:top w:w="12" w:type="dxa"/>
              <w:left w:w="12" w:type="dxa"/>
              <w:bottom w:w="0" w:type="dxa"/>
              <w:right w:w="12" w:type="dxa"/>
            </w:tcMar>
            <w:vAlign w:val="center"/>
            <w:hideMark/>
          </w:tcPr>
          <w:p w14:paraId="53845C41" w14:textId="77777777" w:rsidR="003179EF" w:rsidRPr="00242A5D" w:rsidRDefault="003179EF">
            <w:pPr>
              <w:pStyle w:val="TAC"/>
              <w:rPr>
                <w:color w:val="808080" w:themeColor="background1" w:themeShade="80"/>
              </w:rPr>
            </w:pPr>
            <w:r w:rsidRPr="00242A5D">
              <w:rPr>
                <w:color w:val="808080" w:themeColor="background1" w:themeShade="80"/>
              </w:rPr>
              <w:t>101.4187</w:t>
            </w:r>
          </w:p>
        </w:tc>
        <w:tc>
          <w:tcPr>
            <w:tcW w:w="1152" w:type="dxa"/>
            <w:shd w:val="clear" w:color="auto" w:fill="auto"/>
            <w:tcMar>
              <w:top w:w="12" w:type="dxa"/>
              <w:left w:w="12" w:type="dxa"/>
              <w:bottom w:w="0" w:type="dxa"/>
              <w:right w:w="12" w:type="dxa"/>
            </w:tcMar>
            <w:vAlign w:val="center"/>
            <w:hideMark/>
          </w:tcPr>
          <w:p w14:paraId="17D4055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0B0C6FD" w14:textId="77777777">
        <w:trPr>
          <w:trHeight w:val="240"/>
          <w:jc w:val="center"/>
        </w:trPr>
        <w:tc>
          <w:tcPr>
            <w:tcW w:w="1152" w:type="dxa"/>
            <w:shd w:val="clear" w:color="auto" w:fill="auto"/>
            <w:tcMar>
              <w:top w:w="12" w:type="dxa"/>
              <w:left w:w="12" w:type="dxa"/>
              <w:bottom w:w="0" w:type="dxa"/>
              <w:right w:w="12" w:type="dxa"/>
            </w:tcMar>
            <w:vAlign w:val="center"/>
            <w:hideMark/>
          </w:tcPr>
          <w:p w14:paraId="2E443E38" w14:textId="77777777" w:rsidR="003179EF" w:rsidRPr="00242A5D" w:rsidRDefault="003179EF">
            <w:pPr>
              <w:pStyle w:val="TAC"/>
              <w:rPr>
                <w:color w:val="808080" w:themeColor="background1" w:themeShade="80"/>
              </w:rPr>
            </w:pPr>
            <w:r w:rsidRPr="00242A5D">
              <w:rPr>
                <w:color w:val="808080" w:themeColor="background1" w:themeShade="80"/>
              </w:rPr>
              <w:t>20</w:t>
            </w:r>
          </w:p>
        </w:tc>
        <w:tc>
          <w:tcPr>
            <w:tcW w:w="1152" w:type="dxa"/>
            <w:shd w:val="clear" w:color="auto" w:fill="auto"/>
            <w:tcMar>
              <w:top w:w="12" w:type="dxa"/>
              <w:left w:w="12" w:type="dxa"/>
              <w:bottom w:w="0" w:type="dxa"/>
              <w:right w:w="12" w:type="dxa"/>
            </w:tcMar>
            <w:vAlign w:val="center"/>
            <w:hideMark/>
          </w:tcPr>
          <w:p w14:paraId="0B13C1F0" w14:textId="77777777" w:rsidR="003179EF" w:rsidRPr="00242A5D" w:rsidRDefault="003179EF">
            <w:pPr>
              <w:pStyle w:val="TAC"/>
              <w:rPr>
                <w:color w:val="808080" w:themeColor="background1" w:themeShade="80"/>
              </w:rPr>
            </w:pPr>
            <w:r w:rsidRPr="00242A5D">
              <w:rPr>
                <w:color w:val="808080" w:themeColor="background1" w:themeShade="80"/>
              </w:rPr>
              <w:t>1320.826</w:t>
            </w:r>
          </w:p>
        </w:tc>
        <w:tc>
          <w:tcPr>
            <w:tcW w:w="1152" w:type="dxa"/>
            <w:shd w:val="clear" w:color="auto" w:fill="auto"/>
            <w:tcMar>
              <w:top w:w="12" w:type="dxa"/>
              <w:left w:w="12" w:type="dxa"/>
              <w:bottom w:w="0" w:type="dxa"/>
              <w:right w:w="12" w:type="dxa"/>
            </w:tcMar>
            <w:vAlign w:val="center"/>
            <w:hideMark/>
          </w:tcPr>
          <w:p w14:paraId="1003D4A1" w14:textId="77777777" w:rsidR="003179EF" w:rsidRPr="00242A5D" w:rsidRDefault="003179EF">
            <w:pPr>
              <w:pStyle w:val="TAC"/>
              <w:rPr>
                <w:color w:val="808080" w:themeColor="background1" w:themeShade="80"/>
              </w:rPr>
            </w:pPr>
            <w:r w:rsidRPr="00242A5D">
              <w:rPr>
                <w:color w:val="808080" w:themeColor="background1" w:themeShade="80"/>
              </w:rPr>
              <w:t>-11.4014</w:t>
            </w:r>
          </w:p>
        </w:tc>
        <w:tc>
          <w:tcPr>
            <w:tcW w:w="1152" w:type="dxa"/>
            <w:shd w:val="clear" w:color="auto" w:fill="auto"/>
            <w:tcMar>
              <w:top w:w="12" w:type="dxa"/>
              <w:left w:w="12" w:type="dxa"/>
              <w:bottom w:w="0" w:type="dxa"/>
              <w:right w:w="12" w:type="dxa"/>
            </w:tcMar>
            <w:vAlign w:val="center"/>
            <w:hideMark/>
          </w:tcPr>
          <w:p w14:paraId="7E00E00E" w14:textId="77777777" w:rsidR="003179EF" w:rsidRPr="00242A5D" w:rsidRDefault="003179EF">
            <w:pPr>
              <w:pStyle w:val="TAC"/>
              <w:rPr>
                <w:color w:val="808080" w:themeColor="background1" w:themeShade="80"/>
              </w:rPr>
            </w:pPr>
            <w:r w:rsidRPr="00242A5D">
              <w:rPr>
                <w:color w:val="808080" w:themeColor="background1" w:themeShade="80"/>
              </w:rPr>
              <w:t>-53.051</w:t>
            </w:r>
          </w:p>
        </w:tc>
        <w:tc>
          <w:tcPr>
            <w:tcW w:w="1152" w:type="dxa"/>
            <w:shd w:val="clear" w:color="auto" w:fill="auto"/>
            <w:tcMar>
              <w:top w:w="12" w:type="dxa"/>
              <w:left w:w="12" w:type="dxa"/>
              <w:bottom w:w="0" w:type="dxa"/>
              <w:right w:w="12" w:type="dxa"/>
            </w:tcMar>
            <w:vAlign w:val="center"/>
            <w:hideMark/>
          </w:tcPr>
          <w:p w14:paraId="02A06270" w14:textId="77777777" w:rsidR="003179EF" w:rsidRPr="00242A5D" w:rsidRDefault="003179EF">
            <w:pPr>
              <w:pStyle w:val="TAC"/>
              <w:rPr>
                <w:color w:val="808080" w:themeColor="background1" w:themeShade="80"/>
              </w:rPr>
            </w:pPr>
            <w:r w:rsidRPr="00242A5D">
              <w:rPr>
                <w:color w:val="808080" w:themeColor="background1" w:themeShade="80"/>
              </w:rPr>
              <w:t>38.1956</w:t>
            </w:r>
          </w:p>
        </w:tc>
        <w:tc>
          <w:tcPr>
            <w:tcW w:w="1152" w:type="dxa"/>
            <w:shd w:val="clear" w:color="auto" w:fill="auto"/>
            <w:tcMar>
              <w:top w:w="12" w:type="dxa"/>
              <w:left w:w="12" w:type="dxa"/>
              <w:bottom w:w="0" w:type="dxa"/>
              <w:right w:w="12" w:type="dxa"/>
            </w:tcMar>
            <w:vAlign w:val="center"/>
            <w:hideMark/>
          </w:tcPr>
          <w:p w14:paraId="5DED2526" w14:textId="77777777" w:rsidR="003179EF" w:rsidRPr="00242A5D" w:rsidRDefault="003179EF">
            <w:pPr>
              <w:pStyle w:val="TAC"/>
              <w:rPr>
                <w:color w:val="808080" w:themeColor="background1" w:themeShade="80"/>
              </w:rPr>
            </w:pPr>
            <w:r w:rsidRPr="00242A5D">
              <w:rPr>
                <w:color w:val="808080" w:themeColor="background1" w:themeShade="80"/>
              </w:rPr>
              <w:t>117.1059</w:t>
            </w:r>
          </w:p>
        </w:tc>
        <w:tc>
          <w:tcPr>
            <w:tcW w:w="1152" w:type="dxa"/>
            <w:shd w:val="clear" w:color="auto" w:fill="auto"/>
            <w:tcMar>
              <w:top w:w="12" w:type="dxa"/>
              <w:left w:w="12" w:type="dxa"/>
              <w:bottom w:w="0" w:type="dxa"/>
              <w:right w:w="12" w:type="dxa"/>
            </w:tcMar>
            <w:vAlign w:val="center"/>
            <w:hideMark/>
          </w:tcPr>
          <w:p w14:paraId="6DB7011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5661D0A" w14:textId="77777777">
        <w:trPr>
          <w:trHeight w:val="240"/>
          <w:jc w:val="center"/>
        </w:trPr>
        <w:tc>
          <w:tcPr>
            <w:tcW w:w="1152" w:type="dxa"/>
            <w:shd w:val="clear" w:color="auto" w:fill="auto"/>
            <w:tcMar>
              <w:top w:w="12" w:type="dxa"/>
              <w:left w:w="12" w:type="dxa"/>
              <w:bottom w:w="0" w:type="dxa"/>
              <w:right w:w="12" w:type="dxa"/>
            </w:tcMar>
            <w:vAlign w:val="center"/>
            <w:hideMark/>
          </w:tcPr>
          <w:p w14:paraId="38CE9B45" w14:textId="77777777" w:rsidR="003179EF" w:rsidRPr="00242A5D" w:rsidRDefault="003179EF">
            <w:pPr>
              <w:pStyle w:val="TAC"/>
              <w:rPr>
                <w:color w:val="808080" w:themeColor="background1" w:themeShade="80"/>
              </w:rPr>
            </w:pPr>
            <w:r w:rsidRPr="00242A5D">
              <w:rPr>
                <w:color w:val="808080" w:themeColor="background1" w:themeShade="80"/>
              </w:rPr>
              <w:t>21</w:t>
            </w:r>
          </w:p>
        </w:tc>
        <w:tc>
          <w:tcPr>
            <w:tcW w:w="1152" w:type="dxa"/>
            <w:shd w:val="clear" w:color="auto" w:fill="auto"/>
            <w:tcMar>
              <w:top w:w="12" w:type="dxa"/>
              <w:left w:w="12" w:type="dxa"/>
              <w:bottom w:w="0" w:type="dxa"/>
              <w:right w:w="12" w:type="dxa"/>
            </w:tcMar>
            <w:vAlign w:val="center"/>
            <w:hideMark/>
          </w:tcPr>
          <w:p w14:paraId="69278B38" w14:textId="77777777" w:rsidR="003179EF" w:rsidRPr="00242A5D" w:rsidRDefault="003179EF">
            <w:pPr>
              <w:pStyle w:val="TAC"/>
              <w:rPr>
                <w:color w:val="808080" w:themeColor="background1" w:themeShade="80"/>
              </w:rPr>
            </w:pPr>
            <w:r w:rsidRPr="00242A5D">
              <w:rPr>
                <w:color w:val="808080" w:themeColor="background1" w:themeShade="80"/>
              </w:rPr>
              <w:t>1498.946</w:t>
            </w:r>
          </w:p>
        </w:tc>
        <w:tc>
          <w:tcPr>
            <w:tcW w:w="1152" w:type="dxa"/>
            <w:shd w:val="clear" w:color="auto" w:fill="auto"/>
            <w:tcMar>
              <w:top w:w="12" w:type="dxa"/>
              <w:left w:w="12" w:type="dxa"/>
              <w:bottom w:w="0" w:type="dxa"/>
              <w:right w:w="12" w:type="dxa"/>
            </w:tcMar>
            <w:vAlign w:val="center"/>
            <w:hideMark/>
          </w:tcPr>
          <w:p w14:paraId="2D14C56D" w14:textId="77777777" w:rsidR="003179EF" w:rsidRPr="00242A5D" w:rsidRDefault="003179EF">
            <w:pPr>
              <w:pStyle w:val="TAC"/>
              <w:rPr>
                <w:color w:val="808080" w:themeColor="background1" w:themeShade="80"/>
              </w:rPr>
            </w:pPr>
            <w:r w:rsidRPr="00242A5D">
              <w:rPr>
                <w:color w:val="808080" w:themeColor="background1" w:themeShade="80"/>
              </w:rPr>
              <w:t>-14.9014</w:t>
            </w:r>
          </w:p>
        </w:tc>
        <w:tc>
          <w:tcPr>
            <w:tcW w:w="1152" w:type="dxa"/>
            <w:shd w:val="clear" w:color="auto" w:fill="auto"/>
            <w:tcMar>
              <w:top w:w="12" w:type="dxa"/>
              <w:left w:w="12" w:type="dxa"/>
              <w:bottom w:w="0" w:type="dxa"/>
              <w:right w:w="12" w:type="dxa"/>
            </w:tcMar>
            <w:vAlign w:val="center"/>
            <w:hideMark/>
          </w:tcPr>
          <w:p w14:paraId="10E6B786" w14:textId="77777777" w:rsidR="003179EF" w:rsidRPr="00242A5D" w:rsidRDefault="003179EF">
            <w:pPr>
              <w:pStyle w:val="TAC"/>
              <w:rPr>
                <w:color w:val="808080" w:themeColor="background1" w:themeShade="80"/>
              </w:rPr>
            </w:pPr>
            <w:r w:rsidRPr="00242A5D">
              <w:rPr>
                <w:color w:val="808080" w:themeColor="background1" w:themeShade="80"/>
              </w:rPr>
              <w:t>-66.0584</w:t>
            </w:r>
          </w:p>
        </w:tc>
        <w:tc>
          <w:tcPr>
            <w:tcW w:w="1152" w:type="dxa"/>
            <w:shd w:val="clear" w:color="auto" w:fill="auto"/>
            <w:tcMar>
              <w:top w:w="12" w:type="dxa"/>
              <w:left w:w="12" w:type="dxa"/>
              <w:bottom w:w="0" w:type="dxa"/>
              <w:right w:w="12" w:type="dxa"/>
            </w:tcMar>
            <w:vAlign w:val="center"/>
            <w:hideMark/>
          </w:tcPr>
          <w:p w14:paraId="7E1B49BF" w14:textId="77777777" w:rsidR="003179EF" w:rsidRPr="00242A5D" w:rsidRDefault="003179EF">
            <w:pPr>
              <w:pStyle w:val="TAC"/>
              <w:rPr>
                <w:color w:val="808080" w:themeColor="background1" w:themeShade="80"/>
              </w:rPr>
            </w:pPr>
            <w:r w:rsidRPr="00242A5D">
              <w:rPr>
                <w:color w:val="808080" w:themeColor="background1" w:themeShade="80"/>
              </w:rPr>
              <w:t>21.8321</w:t>
            </w:r>
          </w:p>
        </w:tc>
        <w:tc>
          <w:tcPr>
            <w:tcW w:w="1152" w:type="dxa"/>
            <w:shd w:val="clear" w:color="auto" w:fill="auto"/>
            <w:tcMar>
              <w:top w:w="12" w:type="dxa"/>
              <w:left w:w="12" w:type="dxa"/>
              <w:bottom w:w="0" w:type="dxa"/>
              <w:right w:w="12" w:type="dxa"/>
            </w:tcMar>
            <w:vAlign w:val="center"/>
            <w:hideMark/>
          </w:tcPr>
          <w:p w14:paraId="77E91BD2" w14:textId="77777777" w:rsidR="003179EF" w:rsidRPr="00242A5D" w:rsidRDefault="003179EF">
            <w:pPr>
              <w:pStyle w:val="TAC"/>
              <w:rPr>
                <w:color w:val="808080" w:themeColor="background1" w:themeShade="80"/>
              </w:rPr>
            </w:pPr>
            <w:r w:rsidRPr="00242A5D">
              <w:rPr>
                <w:color w:val="808080" w:themeColor="background1" w:themeShade="80"/>
              </w:rPr>
              <w:t>116.3667</w:t>
            </w:r>
          </w:p>
        </w:tc>
        <w:tc>
          <w:tcPr>
            <w:tcW w:w="1152" w:type="dxa"/>
            <w:shd w:val="clear" w:color="auto" w:fill="auto"/>
            <w:tcMar>
              <w:top w:w="12" w:type="dxa"/>
              <w:left w:w="12" w:type="dxa"/>
              <w:bottom w:w="0" w:type="dxa"/>
              <w:right w:w="12" w:type="dxa"/>
            </w:tcMar>
            <w:vAlign w:val="center"/>
            <w:hideMark/>
          </w:tcPr>
          <w:p w14:paraId="44DD35C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F6CF31B" w14:textId="77777777">
        <w:trPr>
          <w:trHeight w:val="240"/>
          <w:jc w:val="center"/>
        </w:trPr>
        <w:tc>
          <w:tcPr>
            <w:tcW w:w="1152" w:type="dxa"/>
            <w:shd w:val="clear" w:color="auto" w:fill="auto"/>
            <w:tcMar>
              <w:top w:w="12" w:type="dxa"/>
              <w:left w:w="12" w:type="dxa"/>
              <w:bottom w:w="0" w:type="dxa"/>
              <w:right w:w="12" w:type="dxa"/>
            </w:tcMar>
            <w:vAlign w:val="center"/>
            <w:hideMark/>
          </w:tcPr>
          <w:p w14:paraId="6974F67A" w14:textId="77777777" w:rsidR="003179EF" w:rsidRPr="00242A5D" w:rsidRDefault="003179EF">
            <w:pPr>
              <w:pStyle w:val="TAC"/>
              <w:rPr>
                <w:color w:val="808080" w:themeColor="background1" w:themeShade="80"/>
              </w:rPr>
            </w:pPr>
            <w:r w:rsidRPr="00242A5D">
              <w:rPr>
                <w:color w:val="808080" w:themeColor="background1" w:themeShade="80"/>
              </w:rPr>
              <w:t>22</w:t>
            </w:r>
          </w:p>
        </w:tc>
        <w:tc>
          <w:tcPr>
            <w:tcW w:w="1152" w:type="dxa"/>
            <w:shd w:val="clear" w:color="auto" w:fill="auto"/>
            <w:tcMar>
              <w:top w:w="12" w:type="dxa"/>
              <w:left w:w="12" w:type="dxa"/>
              <w:bottom w:w="0" w:type="dxa"/>
              <w:right w:w="12" w:type="dxa"/>
            </w:tcMar>
            <w:vAlign w:val="center"/>
            <w:hideMark/>
          </w:tcPr>
          <w:p w14:paraId="47208B40" w14:textId="77777777" w:rsidR="003179EF" w:rsidRPr="00242A5D" w:rsidRDefault="003179EF">
            <w:pPr>
              <w:pStyle w:val="TAC"/>
              <w:rPr>
                <w:color w:val="808080" w:themeColor="background1" w:themeShade="80"/>
              </w:rPr>
            </w:pPr>
            <w:r w:rsidRPr="00242A5D">
              <w:rPr>
                <w:color w:val="808080" w:themeColor="background1" w:themeShade="80"/>
              </w:rPr>
              <w:t>1561.835</w:t>
            </w:r>
          </w:p>
        </w:tc>
        <w:tc>
          <w:tcPr>
            <w:tcW w:w="1152" w:type="dxa"/>
            <w:shd w:val="clear" w:color="auto" w:fill="auto"/>
            <w:tcMar>
              <w:top w:w="12" w:type="dxa"/>
              <w:left w:w="12" w:type="dxa"/>
              <w:bottom w:w="0" w:type="dxa"/>
              <w:right w:w="12" w:type="dxa"/>
            </w:tcMar>
            <w:vAlign w:val="center"/>
            <w:hideMark/>
          </w:tcPr>
          <w:p w14:paraId="468AE36D" w14:textId="77777777" w:rsidR="003179EF" w:rsidRPr="00242A5D" w:rsidRDefault="003179EF">
            <w:pPr>
              <w:pStyle w:val="TAC"/>
              <w:rPr>
                <w:color w:val="808080" w:themeColor="background1" w:themeShade="80"/>
              </w:rPr>
            </w:pPr>
            <w:r w:rsidRPr="00242A5D">
              <w:rPr>
                <w:color w:val="808080" w:themeColor="background1" w:themeShade="80"/>
              </w:rPr>
              <w:t>-9.2014</w:t>
            </w:r>
          </w:p>
        </w:tc>
        <w:tc>
          <w:tcPr>
            <w:tcW w:w="1152" w:type="dxa"/>
            <w:shd w:val="clear" w:color="auto" w:fill="auto"/>
            <w:tcMar>
              <w:top w:w="12" w:type="dxa"/>
              <w:left w:w="12" w:type="dxa"/>
              <w:bottom w:w="0" w:type="dxa"/>
              <w:right w:w="12" w:type="dxa"/>
            </w:tcMar>
            <w:vAlign w:val="center"/>
            <w:hideMark/>
          </w:tcPr>
          <w:p w14:paraId="5943A9E2" w14:textId="77777777" w:rsidR="003179EF" w:rsidRPr="00242A5D" w:rsidRDefault="003179EF">
            <w:pPr>
              <w:pStyle w:val="TAC"/>
              <w:rPr>
                <w:color w:val="808080" w:themeColor="background1" w:themeShade="80"/>
              </w:rPr>
            </w:pPr>
            <w:r w:rsidRPr="00242A5D">
              <w:rPr>
                <w:color w:val="808080" w:themeColor="background1" w:themeShade="80"/>
              </w:rPr>
              <w:t>44.9385</w:t>
            </w:r>
          </w:p>
        </w:tc>
        <w:tc>
          <w:tcPr>
            <w:tcW w:w="1152" w:type="dxa"/>
            <w:shd w:val="clear" w:color="auto" w:fill="auto"/>
            <w:tcMar>
              <w:top w:w="12" w:type="dxa"/>
              <w:left w:w="12" w:type="dxa"/>
              <w:bottom w:w="0" w:type="dxa"/>
              <w:right w:w="12" w:type="dxa"/>
            </w:tcMar>
            <w:vAlign w:val="center"/>
            <w:hideMark/>
          </w:tcPr>
          <w:p w14:paraId="13D9226A" w14:textId="77777777" w:rsidR="003179EF" w:rsidRPr="00242A5D" w:rsidRDefault="003179EF">
            <w:pPr>
              <w:pStyle w:val="TAC"/>
              <w:rPr>
                <w:color w:val="808080" w:themeColor="background1" w:themeShade="80"/>
              </w:rPr>
            </w:pPr>
            <w:r w:rsidRPr="00242A5D">
              <w:rPr>
                <w:color w:val="808080" w:themeColor="background1" w:themeShade="80"/>
              </w:rPr>
              <w:t>66.8006</w:t>
            </w:r>
          </w:p>
        </w:tc>
        <w:tc>
          <w:tcPr>
            <w:tcW w:w="1152" w:type="dxa"/>
            <w:shd w:val="clear" w:color="auto" w:fill="auto"/>
            <w:tcMar>
              <w:top w:w="12" w:type="dxa"/>
              <w:left w:w="12" w:type="dxa"/>
              <w:bottom w:w="0" w:type="dxa"/>
              <w:right w:w="12" w:type="dxa"/>
            </w:tcMar>
            <w:vAlign w:val="center"/>
            <w:hideMark/>
          </w:tcPr>
          <w:p w14:paraId="0C09F1C9" w14:textId="77777777" w:rsidR="003179EF" w:rsidRPr="00242A5D" w:rsidRDefault="003179EF">
            <w:pPr>
              <w:pStyle w:val="TAC"/>
              <w:rPr>
                <w:color w:val="808080" w:themeColor="background1" w:themeShade="80"/>
              </w:rPr>
            </w:pPr>
            <w:r w:rsidRPr="00242A5D">
              <w:rPr>
                <w:color w:val="808080" w:themeColor="background1" w:themeShade="80"/>
              </w:rPr>
              <w:t>115.6275</w:t>
            </w:r>
          </w:p>
        </w:tc>
        <w:tc>
          <w:tcPr>
            <w:tcW w:w="1152" w:type="dxa"/>
            <w:shd w:val="clear" w:color="auto" w:fill="auto"/>
            <w:tcMar>
              <w:top w:w="12" w:type="dxa"/>
              <w:left w:w="12" w:type="dxa"/>
              <w:bottom w:w="0" w:type="dxa"/>
              <w:right w:w="12" w:type="dxa"/>
            </w:tcMar>
            <w:vAlign w:val="center"/>
            <w:hideMark/>
          </w:tcPr>
          <w:p w14:paraId="748D651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017B26C" w14:textId="77777777">
        <w:trPr>
          <w:trHeight w:val="240"/>
          <w:jc w:val="center"/>
        </w:trPr>
        <w:tc>
          <w:tcPr>
            <w:tcW w:w="1152" w:type="dxa"/>
            <w:shd w:val="clear" w:color="auto" w:fill="auto"/>
            <w:tcMar>
              <w:top w:w="12" w:type="dxa"/>
              <w:left w:w="12" w:type="dxa"/>
              <w:bottom w:w="0" w:type="dxa"/>
              <w:right w:w="12" w:type="dxa"/>
            </w:tcMar>
            <w:vAlign w:val="center"/>
            <w:hideMark/>
          </w:tcPr>
          <w:p w14:paraId="41B75077" w14:textId="77777777" w:rsidR="003179EF" w:rsidRPr="00242A5D" w:rsidRDefault="003179EF">
            <w:pPr>
              <w:pStyle w:val="TAC"/>
              <w:rPr>
                <w:color w:val="808080" w:themeColor="background1" w:themeShade="80"/>
              </w:rPr>
            </w:pPr>
            <w:r w:rsidRPr="00242A5D">
              <w:rPr>
                <w:color w:val="808080" w:themeColor="background1" w:themeShade="80"/>
              </w:rPr>
              <w:t>23</w:t>
            </w:r>
          </w:p>
        </w:tc>
        <w:tc>
          <w:tcPr>
            <w:tcW w:w="1152" w:type="dxa"/>
            <w:shd w:val="clear" w:color="auto" w:fill="auto"/>
            <w:tcMar>
              <w:top w:w="12" w:type="dxa"/>
              <w:left w:w="12" w:type="dxa"/>
              <w:bottom w:w="0" w:type="dxa"/>
              <w:right w:w="12" w:type="dxa"/>
            </w:tcMar>
            <w:vAlign w:val="center"/>
            <w:hideMark/>
          </w:tcPr>
          <w:p w14:paraId="3096B03C" w14:textId="77777777" w:rsidR="003179EF" w:rsidRPr="00242A5D" w:rsidRDefault="003179EF">
            <w:pPr>
              <w:pStyle w:val="TAC"/>
              <w:rPr>
                <w:color w:val="808080" w:themeColor="background1" w:themeShade="80"/>
              </w:rPr>
            </w:pPr>
            <w:r w:rsidRPr="00242A5D">
              <w:rPr>
                <w:color w:val="808080" w:themeColor="background1" w:themeShade="80"/>
              </w:rPr>
              <w:t>1745.941</w:t>
            </w:r>
          </w:p>
        </w:tc>
        <w:tc>
          <w:tcPr>
            <w:tcW w:w="1152" w:type="dxa"/>
            <w:shd w:val="clear" w:color="auto" w:fill="auto"/>
            <w:tcMar>
              <w:top w:w="12" w:type="dxa"/>
              <w:left w:w="12" w:type="dxa"/>
              <w:bottom w:w="0" w:type="dxa"/>
              <w:right w:w="12" w:type="dxa"/>
            </w:tcMar>
            <w:vAlign w:val="center"/>
            <w:hideMark/>
          </w:tcPr>
          <w:p w14:paraId="1FF3C0D2" w14:textId="77777777" w:rsidR="003179EF" w:rsidRPr="00242A5D" w:rsidRDefault="003179EF">
            <w:pPr>
              <w:pStyle w:val="TAC"/>
              <w:rPr>
                <w:color w:val="808080" w:themeColor="background1" w:themeShade="80"/>
              </w:rPr>
            </w:pPr>
            <w:r w:rsidRPr="00242A5D">
              <w:rPr>
                <w:color w:val="808080" w:themeColor="background1" w:themeShade="80"/>
              </w:rPr>
              <w:t>-11.3014</w:t>
            </w:r>
          </w:p>
        </w:tc>
        <w:tc>
          <w:tcPr>
            <w:tcW w:w="1152" w:type="dxa"/>
            <w:shd w:val="clear" w:color="auto" w:fill="auto"/>
            <w:tcMar>
              <w:top w:w="12" w:type="dxa"/>
              <w:left w:w="12" w:type="dxa"/>
              <w:bottom w:w="0" w:type="dxa"/>
              <w:right w:w="12" w:type="dxa"/>
            </w:tcMar>
            <w:vAlign w:val="center"/>
            <w:hideMark/>
          </w:tcPr>
          <w:p w14:paraId="6538F5A7" w14:textId="77777777" w:rsidR="003179EF" w:rsidRPr="00242A5D" w:rsidRDefault="003179EF">
            <w:pPr>
              <w:pStyle w:val="TAC"/>
              <w:rPr>
                <w:color w:val="808080" w:themeColor="background1" w:themeShade="80"/>
              </w:rPr>
            </w:pPr>
            <w:r w:rsidRPr="00242A5D">
              <w:rPr>
                <w:color w:val="808080" w:themeColor="background1" w:themeShade="80"/>
              </w:rPr>
              <w:t>-49.9539</w:t>
            </w:r>
          </w:p>
        </w:tc>
        <w:tc>
          <w:tcPr>
            <w:tcW w:w="1152" w:type="dxa"/>
            <w:shd w:val="clear" w:color="auto" w:fill="auto"/>
            <w:tcMar>
              <w:top w:w="12" w:type="dxa"/>
              <w:left w:w="12" w:type="dxa"/>
              <w:bottom w:w="0" w:type="dxa"/>
              <w:right w:w="12" w:type="dxa"/>
            </w:tcMar>
            <w:vAlign w:val="center"/>
            <w:hideMark/>
          </w:tcPr>
          <w:p w14:paraId="5534FECE" w14:textId="77777777" w:rsidR="003179EF" w:rsidRPr="00242A5D" w:rsidRDefault="003179EF">
            <w:pPr>
              <w:pStyle w:val="TAC"/>
              <w:rPr>
                <w:color w:val="808080" w:themeColor="background1" w:themeShade="80"/>
              </w:rPr>
            </w:pPr>
            <w:r w:rsidRPr="00242A5D">
              <w:rPr>
                <w:color w:val="808080" w:themeColor="background1" w:themeShade="80"/>
              </w:rPr>
              <w:t>-29.7588</w:t>
            </w:r>
          </w:p>
        </w:tc>
        <w:tc>
          <w:tcPr>
            <w:tcW w:w="1152" w:type="dxa"/>
            <w:shd w:val="clear" w:color="auto" w:fill="auto"/>
            <w:tcMar>
              <w:top w:w="12" w:type="dxa"/>
              <w:left w:w="12" w:type="dxa"/>
              <w:bottom w:w="0" w:type="dxa"/>
              <w:right w:w="12" w:type="dxa"/>
            </w:tcMar>
            <w:vAlign w:val="center"/>
            <w:hideMark/>
          </w:tcPr>
          <w:p w14:paraId="6D1FF754" w14:textId="77777777" w:rsidR="003179EF" w:rsidRPr="00242A5D" w:rsidRDefault="003179EF">
            <w:pPr>
              <w:pStyle w:val="TAC"/>
              <w:rPr>
                <w:color w:val="808080" w:themeColor="background1" w:themeShade="80"/>
              </w:rPr>
            </w:pPr>
            <w:r w:rsidRPr="00242A5D">
              <w:rPr>
                <w:color w:val="808080" w:themeColor="background1" w:themeShade="80"/>
              </w:rPr>
              <w:t>113.9027</w:t>
            </w:r>
          </w:p>
        </w:tc>
        <w:tc>
          <w:tcPr>
            <w:tcW w:w="1152" w:type="dxa"/>
            <w:shd w:val="clear" w:color="auto" w:fill="auto"/>
            <w:tcMar>
              <w:top w:w="12" w:type="dxa"/>
              <w:left w:w="12" w:type="dxa"/>
              <w:bottom w:w="0" w:type="dxa"/>
              <w:right w:w="12" w:type="dxa"/>
            </w:tcMar>
            <w:vAlign w:val="center"/>
            <w:hideMark/>
          </w:tcPr>
          <w:p w14:paraId="7E60513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17B42A4" w14:textId="77777777">
        <w:trPr>
          <w:trHeight w:val="240"/>
          <w:jc w:val="center"/>
        </w:trPr>
        <w:tc>
          <w:tcPr>
            <w:tcW w:w="8064" w:type="dxa"/>
            <w:gridSpan w:val="7"/>
            <w:shd w:val="clear" w:color="auto" w:fill="D9D9D9"/>
            <w:tcMar>
              <w:top w:w="12" w:type="dxa"/>
              <w:left w:w="12" w:type="dxa"/>
              <w:bottom w:w="0" w:type="dxa"/>
              <w:right w:w="12" w:type="dxa"/>
            </w:tcMar>
            <w:vAlign w:val="center"/>
          </w:tcPr>
          <w:p w14:paraId="3824A92F"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47E4C4AD" w14:textId="77777777">
        <w:trPr>
          <w:trHeight w:val="396"/>
          <w:jc w:val="center"/>
        </w:trPr>
        <w:tc>
          <w:tcPr>
            <w:tcW w:w="1152" w:type="dxa"/>
            <w:shd w:val="clear" w:color="auto" w:fill="auto"/>
            <w:tcMar>
              <w:top w:w="12" w:type="dxa"/>
              <w:left w:w="12" w:type="dxa"/>
              <w:bottom w:w="0" w:type="dxa"/>
              <w:right w:w="12" w:type="dxa"/>
            </w:tcMar>
            <w:vAlign w:val="center"/>
            <w:hideMark/>
          </w:tcPr>
          <w:p w14:paraId="20B8943A"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shd w:val="clear" w:color="auto" w:fill="auto"/>
            <w:tcMar>
              <w:top w:w="12" w:type="dxa"/>
              <w:left w:w="12" w:type="dxa"/>
              <w:bottom w:w="0" w:type="dxa"/>
              <w:right w:w="12" w:type="dxa"/>
            </w:tcMar>
            <w:vAlign w:val="center"/>
            <w:hideMark/>
          </w:tcPr>
          <w:p w14:paraId="641B3847"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34AF960"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6E4D9BD5"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326030EB"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2F417F90"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7EC78921" w14:textId="77777777" w:rsidR="003179EF" w:rsidRPr="00242A5D" w:rsidRDefault="003179EF">
            <w:pPr>
              <w:pStyle w:val="TAC"/>
              <w:rPr>
                <w:color w:val="808080" w:themeColor="background1" w:themeShade="80"/>
              </w:rPr>
            </w:pPr>
          </w:p>
        </w:tc>
      </w:tr>
      <w:tr w:rsidR="00242A5D" w:rsidRPr="00242A5D" w14:paraId="2ADD92C6" w14:textId="77777777">
        <w:trPr>
          <w:trHeight w:val="240"/>
          <w:jc w:val="center"/>
        </w:trPr>
        <w:tc>
          <w:tcPr>
            <w:tcW w:w="1152" w:type="dxa"/>
            <w:shd w:val="clear" w:color="auto" w:fill="auto"/>
            <w:tcMar>
              <w:top w:w="12" w:type="dxa"/>
              <w:left w:w="12" w:type="dxa"/>
              <w:bottom w:w="0" w:type="dxa"/>
              <w:right w:w="12" w:type="dxa"/>
            </w:tcMar>
            <w:vAlign w:val="center"/>
            <w:hideMark/>
          </w:tcPr>
          <w:p w14:paraId="2E5A0D45"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shd w:val="clear" w:color="auto" w:fill="auto"/>
            <w:tcMar>
              <w:top w:w="12" w:type="dxa"/>
              <w:left w:w="12" w:type="dxa"/>
              <w:bottom w:w="0" w:type="dxa"/>
              <w:right w:w="12" w:type="dxa"/>
            </w:tcMar>
            <w:vAlign w:val="center"/>
            <w:hideMark/>
          </w:tcPr>
          <w:p w14:paraId="4FBBE389" w14:textId="77777777" w:rsidR="003179EF" w:rsidRPr="00242A5D" w:rsidRDefault="003179EF">
            <w:pPr>
              <w:pStyle w:val="TAC"/>
              <w:rPr>
                <w:color w:val="808080" w:themeColor="background1" w:themeShade="80"/>
              </w:rPr>
            </w:pPr>
            <w:r w:rsidRPr="00242A5D">
              <w:rPr>
                <w:color w:val="808080" w:themeColor="background1" w:themeShade="80"/>
              </w:rPr>
              <w:t>6.194</w:t>
            </w:r>
          </w:p>
        </w:tc>
        <w:tc>
          <w:tcPr>
            <w:tcW w:w="1152" w:type="dxa"/>
            <w:shd w:val="clear" w:color="auto" w:fill="auto"/>
            <w:tcMar>
              <w:top w:w="12" w:type="dxa"/>
              <w:left w:w="12" w:type="dxa"/>
              <w:bottom w:w="0" w:type="dxa"/>
              <w:right w:w="12" w:type="dxa"/>
            </w:tcMar>
            <w:vAlign w:val="center"/>
            <w:hideMark/>
          </w:tcPr>
          <w:p w14:paraId="7614E5F1" w14:textId="77777777" w:rsidR="003179EF" w:rsidRPr="00242A5D" w:rsidRDefault="003179EF">
            <w:pPr>
              <w:pStyle w:val="TAC"/>
              <w:rPr>
                <w:color w:val="808080" w:themeColor="background1" w:themeShade="80"/>
              </w:rPr>
            </w:pPr>
            <w:r w:rsidRPr="00242A5D">
              <w:rPr>
                <w:color w:val="808080" w:themeColor="background1" w:themeShade="80"/>
              </w:rPr>
              <w:t>27.4808</w:t>
            </w:r>
          </w:p>
        </w:tc>
        <w:tc>
          <w:tcPr>
            <w:tcW w:w="1152" w:type="dxa"/>
            <w:shd w:val="clear" w:color="auto" w:fill="auto"/>
            <w:tcMar>
              <w:top w:w="12" w:type="dxa"/>
              <w:left w:w="12" w:type="dxa"/>
              <w:bottom w:w="0" w:type="dxa"/>
              <w:right w:w="12" w:type="dxa"/>
            </w:tcMar>
            <w:vAlign w:val="center"/>
            <w:hideMark/>
          </w:tcPr>
          <w:p w14:paraId="1AC65354" w14:textId="77777777" w:rsidR="003179EF" w:rsidRPr="00242A5D" w:rsidRDefault="003179EF">
            <w:pPr>
              <w:pStyle w:val="TAC"/>
              <w:rPr>
                <w:color w:val="808080" w:themeColor="background1" w:themeShade="80"/>
              </w:rPr>
            </w:pPr>
            <w:r w:rsidRPr="00242A5D">
              <w:rPr>
                <w:color w:val="808080" w:themeColor="background1" w:themeShade="80"/>
              </w:rPr>
              <w:t>2.464</w:t>
            </w:r>
          </w:p>
        </w:tc>
        <w:tc>
          <w:tcPr>
            <w:tcW w:w="1152" w:type="dxa"/>
            <w:shd w:val="clear" w:color="auto" w:fill="auto"/>
            <w:tcMar>
              <w:top w:w="12" w:type="dxa"/>
              <w:left w:w="12" w:type="dxa"/>
              <w:bottom w:w="0" w:type="dxa"/>
              <w:right w:w="12" w:type="dxa"/>
            </w:tcMar>
            <w:vAlign w:val="center"/>
            <w:hideMark/>
          </w:tcPr>
          <w:p w14:paraId="45776BE5"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11731ABE"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07D5A9BE" w14:textId="77777777" w:rsidR="003179EF" w:rsidRPr="00242A5D" w:rsidRDefault="003179EF">
            <w:pPr>
              <w:pStyle w:val="TAC"/>
              <w:rPr>
                <w:color w:val="808080" w:themeColor="background1" w:themeShade="80"/>
              </w:rPr>
            </w:pPr>
          </w:p>
        </w:tc>
      </w:tr>
    </w:tbl>
    <w:p w14:paraId="11548AFA" w14:textId="77777777" w:rsidR="003179EF" w:rsidRDefault="003179EF" w:rsidP="003179EF"/>
    <w:p w14:paraId="73645283" w14:textId="77777777" w:rsidR="003179EF" w:rsidRDefault="003179EF" w:rsidP="003179EF">
      <w:pPr>
        <w:pStyle w:val="TH"/>
        <w:rPr>
          <w:b w:val="0"/>
        </w:rPr>
      </w:pPr>
      <w:r>
        <w:lastRenderedPageBreak/>
        <w:t xml:space="preserve">Table 7.2.1-8: Channel model parameters </w:t>
      </w:r>
      <w:r w:rsidRPr="00F35B2C">
        <w:t xml:space="preserve">for </w:t>
      </w:r>
      <w:proofErr w:type="spellStart"/>
      <w:r w:rsidRPr="005550ED">
        <w:t>UMa</w:t>
      </w:r>
      <w:proofErr w:type="spellEnd"/>
      <w:r w:rsidRPr="005550ED">
        <w:t xml:space="preserve">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3179EF" w:rsidRPr="0041586E" w14:paraId="3F70318A"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ABE668B" w14:textId="77777777" w:rsidR="003179EF" w:rsidRPr="000A30B8" w:rsidRDefault="003179EF">
            <w:pPr>
              <w:pStyle w:val="TAH"/>
            </w:pPr>
            <w:r w:rsidRPr="000A30B8">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70E58C" w14:textId="77777777" w:rsidR="003179EF" w:rsidRPr="000A30B8" w:rsidRDefault="003179EF">
            <w:pPr>
              <w:pStyle w:val="TAH"/>
            </w:pPr>
            <w:r w:rsidRPr="000A30B8">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722F9C8" w14:textId="77777777" w:rsidR="003179EF" w:rsidRPr="000A30B8" w:rsidRDefault="003179EF">
            <w:pPr>
              <w:pStyle w:val="TAH"/>
            </w:pPr>
            <w:r w:rsidRPr="000A30B8">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3D56A44" w14:textId="77777777" w:rsidR="003179EF" w:rsidRPr="000A30B8" w:rsidRDefault="003179EF">
            <w:pPr>
              <w:pStyle w:val="TAH"/>
            </w:pPr>
            <w:r w:rsidRPr="000A30B8">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5A68DF" w14:textId="77777777" w:rsidR="003179EF" w:rsidRPr="000A30B8" w:rsidRDefault="003179EF">
            <w:pPr>
              <w:pStyle w:val="TAH"/>
            </w:pPr>
            <w:r w:rsidRPr="000A30B8">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0763FBB" w14:textId="77777777" w:rsidR="003179EF" w:rsidRPr="000A30B8" w:rsidRDefault="003179EF">
            <w:pPr>
              <w:pStyle w:val="TAH"/>
            </w:pPr>
            <w:r w:rsidRPr="000A30B8">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377A135" w14:textId="77777777" w:rsidR="003179EF" w:rsidRPr="000A30B8" w:rsidRDefault="003179EF">
            <w:pPr>
              <w:pStyle w:val="TAH"/>
            </w:pPr>
            <w:r w:rsidRPr="000A30B8">
              <w:t>ZOA in [°]</w:t>
            </w:r>
          </w:p>
        </w:tc>
      </w:tr>
      <w:tr w:rsidR="003179EF" w:rsidRPr="0041586E" w14:paraId="6A32CADA"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295951" w14:textId="77777777" w:rsidR="003179EF" w:rsidRPr="000A30B8" w:rsidRDefault="003179EF">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545EA1" w14:textId="77777777" w:rsidR="003179EF" w:rsidRPr="000A30B8" w:rsidRDefault="003179EF">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F1708" w14:textId="77777777" w:rsidR="003179EF" w:rsidRPr="000A30B8" w:rsidRDefault="003179EF">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E3983A" w14:textId="77777777" w:rsidR="003179EF" w:rsidRPr="000A30B8" w:rsidRDefault="003179EF">
            <w:pPr>
              <w:pStyle w:val="TAC"/>
            </w:pPr>
            <w:r w:rsidRPr="000A30B8">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53A88A" w14:textId="77777777" w:rsidR="003179EF" w:rsidRPr="000A30B8" w:rsidRDefault="003179EF">
            <w:pPr>
              <w:pStyle w:val="TAC"/>
            </w:pPr>
            <w:r w:rsidRPr="000A30B8">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7563D6" w14:textId="77777777" w:rsidR="003179EF" w:rsidRPr="000A30B8" w:rsidRDefault="003179EF">
            <w:pPr>
              <w:pStyle w:val="TAC"/>
            </w:pPr>
            <w:r w:rsidRPr="000A30B8">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84014E" w14:textId="77777777" w:rsidR="003179EF" w:rsidRPr="000A30B8" w:rsidRDefault="003179EF">
            <w:pPr>
              <w:pStyle w:val="TAC"/>
            </w:pPr>
            <w:r w:rsidRPr="000A30B8">
              <w:t>90</w:t>
            </w:r>
          </w:p>
        </w:tc>
      </w:tr>
      <w:tr w:rsidR="003179EF" w:rsidRPr="0041586E" w14:paraId="06E2205A"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9CEBE8" w14:textId="77777777" w:rsidR="003179EF" w:rsidRPr="000A30B8" w:rsidRDefault="003179EF">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12ED89" w14:textId="77777777" w:rsidR="003179EF" w:rsidRPr="000A30B8" w:rsidRDefault="003179EF">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2F7AD5" w14:textId="77777777" w:rsidR="003179EF" w:rsidRPr="000A30B8" w:rsidRDefault="003179EF">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8823F5" w14:textId="77777777" w:rsidR="003179EF" w:rsidRPr="000A30B8" w:rsidRDefault="003179EF">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D83B1B" w14:textId="77777777" w:rsidR="003179EF" w:rsidRPr="000A30B8" w:rsidRDefault="003179EF">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605121" w14:textId="77777777" w:rsidR="003179EF" w:rsidRPr="000A30B8" w:rsidRDefault="003179EF">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151C0E" w14:textId="77777777" w:rsidR="003179EF" w:rsidRPr="000A30B8" w:rsidRDefault="003179EF">
            <w:pPr>
              <w:pStyle w:val="TAC"/>
            </w:pPr>
            <w:r w:rsidRPr="000A30B8">
              <w:t>90</w:t>
            </w:r>
          </w:p>
        </w:tc>
      </w:tr>
      <w:tr w:rsidR="003179EF" w:rsidRPr="0041586E" w14:paraId="553ADE0A"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FFD950" w14:textId="77777777" w:rsidR="003179EF" w:rsidRPr="000A30B8" w:rsidRDefault="003179EF">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40A9E2" w14:textId="77777777" w:rsidR="003179EF" w:rsidRPr="000A30B8" w:rsidRDefault="003179EF">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C1F214" w14:textId="77777777" w:rsidR="003179EF" w:rsidRPr="000A30B8" w:rsidRDefault="003179EF">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70E532" w14:textId="77777777" w:rsidR="003179EF" w:rsidRPr="000A30B8" w:rsidRDefault="003179EF">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1599C9" w14:textId="77777777" w:rsidR="003179EF" w:rsidRPr="000A30B8" w:rsidRDefault="003179EF">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B9A012" w14:textId="77777777" w:rsidR="003179EF" w:rsidRPr="000A30B8" w:rsidRDefault="003179EF">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3E832C" w14:textId="77777777" w:rsidR="003179EF" w:rsidRPr="000A30B8" w:rsidRDefault="003179EF">
            <w:pPr>
              <w:pStyle w:val="TAC"/>
            </w:pPr>
            <w:r w:rsidRPr="000A30B8">
              <w:t>90</w:t>
            </w:r>
          </w:p>
        </w:tc>
      </w:tr>
      <w:tr w:rsidR="003179EF" w:rsidRPr="0041586E" w14:paraId="0D0A3475"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65022B" w14:textId="77777777" w:rsidR="003179EF" w:rsidRPr="000A30B8" w:rsidRDefault="003179EF">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1111FA" w14:textId="77777777" w:rsidR="003179EF" w:rsidRPr="000A30B8" w:rsidRDefault="003179EF">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EB5BF0" w14:textId="77777777" w:rsidR="003179EF" w:rsidRPr="000A30B8" w:rsidRDefault="003179EF">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330843" w14:textId="77777777" w:rsidR="003179EF" w:rsidRPr="000A30B8" w:rsidRDefault="003179EF">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D0D8C5" w14:textId="77777777" w:rsidR="003179EF" w:rsidRPr="000A30B8" w:rsidRDefault="003179EF">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18BCBC" w14:textId="77777777" w:rsidR="003179EF" w:rsidRPr="000A30B8" w:rsidRDefault="003179EF">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0D307E" w14:textId="77777777" w:rsidR="003179EF" w:rsidRPr="000A30B8" w:rsidRDefault="003179EF">
            <w:pPr>
              <w:pStyle w:val="TAC"/>
            </w:pPr>
            <w:r w:rsidRPr="000A30B8">
              <w:t>90</w:t>
            </w:r>
          </w:p>
        </w:tc>
      </w:tr>
      <w:tr w:rsidR="003179EF" w:rsidRPr="0041586E" w14:paraId="1DA3964F"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8B2872" w14:textId="77777777" w:rsidR="003179EF" w:rsidRPr="000A30B8" w:rsidRDefault="003179EF">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9B833F" w14:textId="77777777" w:rsidR="003179EF" w:rsidRPr="000A30B8" w:rsidRDefault="003179EF">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06B597" w14:textId="77777777" w:rsidR="003179EF" w:rsidRPr="000A30B8" w:rsidRDefault="003179EF">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715A6A" w14:textId="77777777" w:rsidR="003179EF" w:rsidRPr="000A30B8" w:rsidRDefault="003179EF">
            <w:pPr>
              <w:pStyle w:val="TAC"/>
            </w:pPr>
            <w:r w:rsidRPr="000A30B8">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67850" w14:textId="77777777" w:rsidR="003179EF" w:rsidRPr="000A30B8" w:rsidRDefault="003179EF">
            <w:pPr>
              <w:pStyle w:val="TAC"/>
            </w:pPr>
            <w:r w:rsidRPr="000A30B8">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26CCE" w14:textId="77777777" w:rsidR="003179EF" w:rsidRPr="000A30B8" w:rsidRDefault="003179EF">
            <w:pPr>
              <w:pStyle w:val="TAC"/>
            </w:pPr>
            <w:r w:rsidRPr="000A30B8">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F4E937" w14:textId="77777777" w:rsidR="003179EF" w:rsidRPr="000A30B8" w:rsidRDefault="003179EF">
            <w:pPr>
              <w:pStyle w:val="TAC"/>
            </w:pPr>
            <w:r w:rsidRPr="000A30B8">
              <w:t>90</w:t>
            </w:r>
          </w:p>
        </w:tc>
      </w:tr>
      <w:tr w:rsidR="003179EF" w:rsidRPr="0041586E" w14:paraId="61D2508F"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CA1870" w14:textId="77777777" w:rsidR="003179EF" w:rsidRPr="000A30B8" w:rsidRDefault="003179EF">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183BF6" w14:textId="77777777" w:rsidR="003179EF" w:rsidRPr="000A30B8" w:rsidRDefault="003179EF">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C0F37B" w14:textId="77777777" w:rsidR="003179EF" w:rsidRPr="000A30B8" w:rsidRDefault="003179EF">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49887B" w14:textId="77777777" w:rsidR="003179EF" w:rsidRPr="000A30B8" w:rsidRDefault="003179EF">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05A582" w14:textId="77777777" w:rsidR="003179EF" w:rsidRPr="000A30B8" w:rsidRDefault="003179EF">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AB495C" w14:textId="77777777" w:rsidR="003179EF" w:rsidRPr="000A30B8" w:rsidRDefault="003179EF">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2A4629" w14:textId="77777777" w:rsidR="003179EF" w:rsidRPr="000A30B8" w:rsidRDefault="003179EF">
            <w:pPr>
              <w:pStyle w:val="TAC"/>
            </w:pPr>
            <w:r w:rsidRPr="000A30B8">
              <w:t>90</w:t>
            </w:r>
          </w:p>
        </w:tc>
      </w:tr>
      <w:tr w:rsidR="003179EF" w:rsidRPr="0041586E" w14:paraId="4A3229D8"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696A98" w14:textId="77777777" w:rsidR="003179EF" w:rsidRPr="000A30B8" w:rsidRDefault="003179EF">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2B3198" w14:textId="77777777" w:rsidR="003179EF" w:rsidRPr="000A30B8" w:rsidRDefault="003179EF">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1A6F08" w14:textId="77777777" w:rsidR="003179EF" w:rsidRPr="000A30B8" w:rsidRDefault="003179EF">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226572" w14:textId="77777777" w:rsidR="003179EF" w:rsidRPr="000A30B8" w:rsidRDefault="003179EF">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9A6A3B" w14:textId="77777777" w:rsidR="003179EF" w:rsidRPr="000A30B8" w:rsidRDefault="003179EF">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EA2C88" w14:textId="77777777" w:rsidR="003179EF" w:rsidRPr="000A30B8" w:rsidRDefault="003179EF">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BB3021" w14:textId="77777777" w:rsidR="003179EF" w:rsidRPr="000A30B8" w:rsidRDefault="003179EF">
            <w:pPr>
              <w:pStyle w:val="TAC"/>
            </w:pPr>
            <w:r w:rsidRPr="000A30B8">
              <w:t>90</w:t>
            </w:r>
          </w:p>
        </w:tc>
      </w:tr>
      <w:tr w:rsidR="003179EF" w:rsidRPr="0041586E" w14:paraId="4C4E2D82"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7C24BB" w14:textId="77777777" w:rsidR="003179EF" w:rsidRPr="000A30B8" w:rsidRDefault="003179EF">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9C492" w14:textId="77777777" w:rsidR="003179EF" w:rsidRPr="000A30B8" w:rsidRDefault="003179EF">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16D614" w14:textId="77777777" w:rsidR="003179EF" w:rsidRPr="000A30B8" w:rsidRDefault="003179EF">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1F95B7" w14:textId="77777777" w:rsidR="003179EF" w:rsidRPr="000A30B8" w:rsidRDefault="003179EF">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BF8AE0" w14:textId="77777777" w:rsidR="003179EF" w:rsidRPr="000A30B8" w:rsidRDefault="003179EF">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3F7921" w14:textId="77777777" w:rsidR="003179EF" w:rsidRPr="000A30B8" w:rsidRDefault="003179EF">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16EB50" w14:textId="77777777" w:rsidR="003179EF" w:rsidRPr="000A30B8" w:rsidRDefault="003179EF">
            <w:pPr>
              <w:pStyle w:val="TAC"/>
            </w:pPr>
            <w:r w:rsidRPr="000A30B8">
              <w:t>90</w:t>
            </w:r>
          </w:p>
        </w:tc>
      </w:tr>
      <w:tr w:rsidR="003179EF" w:rsidRPr="0041586E" w14:paraId="456A037E"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34BF12" w14:textId="77777777" w:rsidR="003179EF" w:rsidRPr="000A30B8" w:rsidRDefault="003179EF">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93167D" w14:textId="77777777" w:rsidR="003179EF" w:rsidRPr="000A30B8" w:rsidRDefault="003179EF">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D2AA7A" w14:textId="77777777" w:rsidR="003179EF" w:rsidRPr="000A30B8" w:rsidRDefault="003179EF">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E2E7E8" w14:textId="77777777" w:rsidR="003179EF" w:rsidRPr="000A30B8" w:rsidRDefault="003179EF">
            <w:pPr>
              <w:pStyle w:val="TAC"/>
            </w:pPr>
            <w:r w:rsidRPr="000A30B8">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E78419" w14:textId="77777777" w:rsidR="003179EF" w:rsidRPr="000A30B8" w:rsidRDefault="003179EF">
            <w:pPr>
              <w:pStyle w:val="TAC"/>
            </w:pPr>
            <w:r w:rsidRPr="000A30B8">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C3A499" w14:textId="77777777" w:rsidR="003179EF" w:rsidRPr="000A30B8" w:rsidRDefault="003179EF">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8E629D" w14:textId="77777777" w:rsidR="003179EF" w:rsidRPr="000A30B8" w:rsidRDefault="003179EF">
            <w:pPr>
              <w:pStyle w:val="TAC"/>
            </w:pPr>
            <w:r w:rsidRPr="000A30B8">
              <w:t>90</w:t>
            </w:r>
          </w:p>
        </w:tc>
      </w:tr>
      <w:tr w:rsidR="003179EF" w:rsidRPr="0041586E" w14:paraId="4AF9C60D"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14C62D" w14:textId="77777777" w:rsidR="003179EF" w:rsidRPr="000A30B8" w:rsidRDefault="003179EF">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03782D" w14:textId="77777777" w:rsidR="003179EF" w:rsidRPr="000A30B8" w:rsidRDefault="003179EF">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26294B" w14:textId="77777777" w:rsidR="003179EF" w:rsidRPr="000A30B8" w:rsidRDefault="003179EF">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0AFF02" w14:textId="77777777" w:rsidR="003179EF" w:rsidRPr="000A30B8" w:rsidRDefault="003179EF">
            <w:pPr>
              <w:pStyle w:val="TAC"/>
            </w:pPr>
            <w:r w:rsidRPr="000A30B8">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5C49E" w14:textId="77777777" w:rsidR="003179EF" w:rsidRPr="000A30B8" w:rsidRDefault="003179EF">
            <w:pPr>
              <w:pStyle w:val="TAC"/>
            </w:pPr>
            <w:r w:rsidRPr="000A30B8">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B4D9E2" w14:textId="77777777" w:rsidR="003179EF" w:rsidRPr="000A30B8" w:rsidRDefault="003179EF">
            <w:pPr>
              <w:pStyle w:val="TAC"/>
            </w:pPr>
            <w:r w:rsidRPr="000A30B8">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178FF0" w14:textId="77777777" w:rsidR="003179EF" w:rsidRPr="000A30B8" w:rsidRDefault="003179EF">
            <w:pPr>
              <w:pStyle w:val="TAC"/>
            </w:pPr>
            <w:r w:rsidRPr="000A30B8">
              <w:t>90</w:t>
            </w:r>
          </w:p>
        </w:tc>
      </w:tr>
      <w:tr w:rsidR="003179EF" w:rsidRPr="0041586E" w14:paraId="63C0315E"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FAEB8" w14:textId="77777777" w:rsidR="003179EF" w:rsidRPr="000A30B8" w:rsidRDefault="003179EF">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4ECC6C" w14:textId="77777777" w:rsidR="003179EF" w:rsidRPr="000A30B8" w:rsidRDefault="003179EF">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04FD37" w14:textId="77777777" w:rsidR="003179EF" w:rsidRPr="000A30B8" w:rsidRDefault="003179EF">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72E060" w14:textId="77777777" w:rsidR="003179EF" w:rsidRPr="000A30B8" w:rsidRDefault="003179EF">
            <w:pPr>
              <w:pStyle w:val="TAC"/>
            </w:pPr>
            <w:r w:rsidRPr="000A30B8">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16A1F5" w14:textId="77777777" w:rsidR="003179EF" w:rsidRPr="000A30B8" w:rsidRDefault="003179EF">
            <w:pPr>
              <w:pStyle w:val="TAC"/>
            </w:pPr>
            <w:r w:rsidRPr="000A30B8">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502119" w14:textId="77777777" w:rsidR="003179EF" w:rsidRPr="000A30B8" w:rsidRDefault="003179EF">
            <w:pPr>
              <w:pStyle w:val="TAC"/>
            </w:pPr>
            <w:r w:rsidRPr="000A30B8">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2A7E8" w14:textId="77777777" w:rsidR="003179EF" w:rsidRPr="000A30B8" w:rsidRDefault="003179EF">
            <w:pPr>
              <w:pStyle w:val="TAC"/>
            </w:pPr>
            <w:r w:rsidRPr="000A30B8">
              <w:t>90</w:t>
            </w:r>
          </w:p>
        </w:tc>
      </w:tr>
      <w:tr w:rsidR="003179EF" w:rsidRPr="0041586E" w14:paraId="69695B15"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32C4EE" w14:textId="77777777" w:rsidR="003179EF" w:rsidRPr="000A30B8" w:rsidRDefault="003179EF">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B9B9E0" w14:textId="77777777" w:rsidR="003179EF" w:rsidRPr="000A30B8" w:rsidRDefault="003179EF">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1C90EE" w14:textId="77777777" w:rsidR="003179EF" w:rsidRPr="000A30B8" w:rsidRDefault="003179EF">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F0CA09" w14:textId="77777777" w:rsidR="003179EF" w:rsidRPr="000A30B8" w:rsidRDefault="003179EF">
            <w:pPr>
              <w:pStyle w:val="TAC"/>
            </w:pPr>
            <w:r w:rsidRPr="000A30B8">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783915C" w14:textId="77777777" w:rsidR="003179EF" w:rsidRPr="000A30B8" w:rsidRDefault="003179EF">
            <w:pPr>
              <w:pStyle w:val="TAC"/>
            </w:pPr>
            <w:r w:rsidRPr="000A30B8">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C6B4F" w14:textId="77777777" w:rsidR="003179EF" w:rsidRPr="000A30B8" w:rsidRDefault="003179EF">
            <w:pPr>
              <w:pStyle w:val="TAC"/>
            </w:pPr>
            <w:r w:rsidRPr="000A30B8">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5D9D52" w14:textId="77777777" w:rsidR="003179EF" w:rsidRPr="000A30B8" w:rsidRDefault="003179EF">
            <w:pPr>
              <w:pStyle w:val="TAC"/>
            </w:pPr>
            <w:r w:rsidRPr="000A30B8">
              <w:t>90</w:t>
            </w:r>
          </w:p>
        </w:tc>
      </w:tr>
      <w:tr w:rsidR="003179EF" w:rsidRPr="0041586E" w14:paraId="45DCE541"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D81E0F" w14:textId="77777777" w:rsidR="003179EF" w:rsidRPr="000A30B8" w:rsidRDefault="003179EF">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05C85E" w14:textId="77777777" w:rsidR="003179EF" w:rsidRPr="000A30B8" w:rsidRDefault="003179EF">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E48A5A" w14:textId="77777777" w:rsidR="003179EF" w:rsidRPr="000A30B8" w:rsidRDefault="003179EF">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9C6E1F" w14:textId="77777777" w:rsidR="003179EF" w:rsidRPr="000A30B8" w:rsidRDefault="003179EF">
            <w:pPr>
              <w:pStyle w:val="TAC"/>
            </w:pPr>
            <w:r w:rsidRPr="000A30B8">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39636B" w14:textId="77777777" w:rsidR="003179EF" w:rsidRPr="000A30B8" w:rsidRDefault="003179EF">
            <w:pPr>
              <w:pStyle w:val="TAC"/>
            </w:pPr>
            <w:r w:rsidRPr="000A30B8">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A7D6A3" w14:textId="77777777" w:rsidR="003179EF" w:rsidRPr="000A30B8" w:rsidRDefault="003179EF">
            <w:pPr>
              <w:pStyle w:val="TAC"/>
            </w:pPr>
            <w:r w:rsidRPr="000A30B8">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E21217" w14:textId="77777777" w:rsidR="003179EF" w:rsidRPr="000A30B8" w:rsidRDefault="003179EF">
            <w:pPr>
              <w:pStyle w:val="TAC"/>
            </w:pPr>
            <w:r w:rsidRPr="000A30B8">
              <w:t>90</w:t>
            </w:r>
          </w:p>
        </w:tc>
      </w:tr>
      <w:tr w:rsidR="003179EF" w:rsidRPr="0041586E" w14:paraId="58FA173B"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53D3D7" w14:textId="77777777" w:rsidR="003179EF" w:rsidRPr="000A30B8" w:rsidRDefault="003179EF">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F2C828" w14:textId="77777777" w:rsidR="003179EF" w:rsidRPr="000A30B8" w:rsidRDefault="003179EF">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F57355" w14:textId="77777777" w:rsidR="003179EF" w:rsidRPr="000A30B8" w:rsidRDefault="003179EF">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5664B0" w14:textId="77777777" w:rsidR="003179EF" w:rsidRPr="000A30B8" w:rsidRDefault="003179EF">
            <w:pPr>
              <w:pStyle w:val="TAC"/>
            </w:pPr>
            <w:r w:rsidRPr="000A30B8">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61817D" w14:textId="77777777" w:rsidR="003179EF" w:rsidRPr="000A30B8" w:rsidRDefault="003179EF">
            <w:pPr>
              <w:pStyle w:val="TAC"/>
            </w:pPr>
            <w:r w:rsidRPr="000A30B8">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B1722D" w14:textId="77777777" w:rsidR="003179EF" w:rsidRPr="000A30B8" w:rsidRDefault="003179EF">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5F30D" w14:textId="77777777" w:rsidR="003179EF" w:rsidRPr="000A30B8" w:rsidRDefault="003179EF">
            <w:pPr>
              <w:pStyle w:val="TAC"/>
            </w:pPr>
            <w:r w:rsidRPr="000A30B8">
              <w:t>90</w:t>
            </w:r>
          </w:p>
        </w:tc>
      </w:tr>
      <w:tr w:rsidR="003179EF" w:rsidRPr="0041586E" w14:paraId="4AAA8E14"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5A26A7" w14:textId="77777777" w:rsidR="003179EF" w:rsidRPr="000A30B8" w:rsidRDefault="003179EF">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897D94" w14:textId="77777777" w:rsidR="003179EF" w:rsidRPr="000A30B8" w:rsidRDefault="003179EF">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A37758" w14:textId="77777777" w:rsidR="003179EF" w:rsidRPr="000A30B8" w:rsidRDefault="003179EF">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267057" w14:textId="77777777" w:rsidR="003179EF" w:rsidRPr="000A30B8" w:rsidRDefault="003179EF">
            <w:pPr>
              <w:pStyle w:val="TAC"/>
            </w:pPr>
            <w:r w:rsidRPr="000A30B8">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B09FBC" w14:textId="77777777" w:rsidR="003179EF" w:rsidRPr="000A30B8" w:rsidRDefault="003179EF">
            <w:pPr>
              <w:pStyle w:val="TAC"/>
            </w:pPr>
            <w:r w:rsidRPr="000A30B8">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ECB8E1" w14:textId="77777777" w:rsidR="003179EF" w:rsidRPr="000A30B8" w:rsidRDefault="003179EF">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D5174" w14:textId="77777777" w:rsidR="003179EF" w:rsidRPr="000A30B8" w:rsidRDefault="003179EF">
            <w:pPr>
              <w:pStyle w:val="TAC"/>
            </w:pPr>
            <w:r w:rsidRPr="000A30B8">
              <w:t>90</w:t>
            </w:r>
          </w:p>
        </w:tc>
      </w:tr>
      <w:tr w:rsidR="003179EF" w:rsidRPr="0041586E" w14:paraId="5BEF90DC"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198549" w14:textId="77777777" w:rsidR="003179EF" w:rsidRPr="000A30B8" w:rsidRDefault="003179EF">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1B0A33" w14:textId="77777777" w:rsidR="003179EF" w:rsidRPr="000A30B8" w:rsidRDefault="003179EF">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6327B7" w14:textId="77777777" w:rsidR="003179EF" w:rsidRPr="000A30B8" w:rsidRDefault="003179EF">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F73B26" w14:textId="77777777" w:rsidR="003179EF" w:rsidRPr="000A30B8" w:rsidRDefault="003179EF">
            <w:pPr>
              <w:pStyle w:val="TAC"/>
            </w:pPr>
            <w:r w:rsidRPr="000A30B8">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A4E5F6" w14:textId="77777777" w:rsidR="003179EF" w:rsidRPr="000A30B8" w:rsidRDefault="003179EF">
            <w:pPr>
              <w:pStyle w:val="TAC"/>
            </w:pPr>
            <w:r w:rsidRPr="000A30B8">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17014E" w14:textId="77777777" w:rsidR="003179EF" w:rsidRPr="000A30B8" w:rsidRDefault="003179EF">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99FF9B" w14:textId="77777777" w:rsidR="003179EF" w:rsidRPr="000A30B8" w:rsidRDefault="003179EF">
            <w:pPr>
              <w:pStyle w:val="TAC"/>
            </w:pPr>
            <w:r w:rsidRPr="000A30B8">
              <w:t>90</w:t>
            </w:r>
          </w:p>
        </w:tc>
      </w:tr>
      <w:tr w:rsidR="003179EF" w:rsidRPr="0041586E" w14:paraId="1562BA87"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952091" w14:textId="77777777" w:rsidR="003179EF" w:rsidRPr="000A30B8" w:rsidRDefault="003179EF">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0F0995" w14:textId="77777777" w:rsidR="003179EF" w:rsidRPr="000A30B8" w:rsidRDefault="003179EF">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EF67BB" w14:textId="77777777" w:rsidR="003179EF" w:rsidRPr="000A30B8" w:rsidRDefault="003179EF">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B3929" w14:textId="77777777" w:rsidR="003179EF" w:rsidRPr="000A30B8" w:rsidRDefault="003179EF">
            <w:pPr>
              <w:pStyle w:val="TAC"/>
            </w:pPr>
            <w:r w:rsidRPr="000A30B8">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CDDFF" w14:textId="77777777" w:rsidR="003179EF" w:rsidRPr="000A30B8" w:rsidRDefault="003179EF">
            <w:pPr>
              <w:pStyle w:val="TAC"/>
            </w:pPr>
            <w:r w:rsidRPr="000A30B8">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5D3C1B" w14:textId="77777777" w:rsidR="003179EF" w:rsidRPr="000A30B8" w:rsidRDefault="003179EF">
            <w:pPr>
              <w:pStyle w:val="TAC"/>
            </w:pPr>
            <w:r w:rsidRPr="000A30B8">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D7A1B0" w14:textId="77777777" w:rsidR="003179EF" w:rsidRPr="000A30B8" w:rsidRDefault="003179EF">
            <w:pPr>
              <w:pStyle w:val="TAC"/>
            </w:pPr>
            <w:r w:rsidRPr="000A30B8">
              <w:t>90</w:t>
            </w:r>
          </w:p>
        </w:tc>
      </w:tr>
      <w:tr w:rsidR="003179EF" w:rsidRPr="0041586E" w14:paraId="033E3B91"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9A7B81" w14:textId="77777777" w:rsidR="003179EF" w:rsidRPr="000A30B8" w:rsidRDefault="003179EF">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0A8A7" w14:textId="77777777" w:rsidR="003179EF" w:rsidRPr="000A30B8" w:rsidRDefault="003179EF">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D2EF9F" w14:textId="77777777" w:rsidR="003179EF" w:rsidRPr="000A30B8" w:rsidRDefault="003179EF">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3FA89C" w14:textId="77777777" w:rsidR="003179EF" w:rsidRPr="000A30B8" w:rsidRDefault="003179EF">
            <w:pPr>
              <w:pStyle w:val="TAC"/>
            </w:pPr>
            <w:r w:rsidRPr="000A30B8">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460A3" w14:textId="77777777" w:rsidR="003179EF" w:rsidRPr="000A30B8" w:rsidRDefault="003179EF">
            <w:pPr>
              <w:pStyle w:val="TAC"/>
            </w:pPr>
            <w:r w:rsidRPr="000A30B8">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6BF95A" w14:textId="77777777" w:rsidR="003179EF" w:rsidRPr="000A30B8" w:rsidRDefault="003179EF">
            <w:pPr>
              <w:pStyle w:val="TAC"/>
            </w:pPr>
            <w:r w:rsidRPr="000A30B8">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49A4A5" w14:textId="77777777" w:rsidR="003179EF" w:rsidRPr="000A30B8" w:rsidRDefault="003179EF">
            <w:pPr>
              <w:pStyle w:val="TAC"/>
            </w:pPr>
            <w:r w:rsidRPr="000A30B8">
              <w:t>90</w:t>
            </w:r>
          </w:p>
        </w:tc>
      </w:tr>
      <w:tr w:rsidR="003179EF" w:rsidRPr="0041586E" w14:paraId="2D26E7C5"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7FD344" w14:textId="77777777" w:rsidR="003179EF" w:rsidRPr="000A30B8" w:rsidRDefault="003179EF">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883EB" w14:textId="77777777" w:rsidR="003179EF" w:rsidRPr="000A30B8" w:rsidRDefault="003179EF">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4978EB" w14:textId="77777777" w:rsidR="003179EF" w:rsidRPr="000A30B8" w:rsidRDefault="003179EF">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B0C6EB" w14:textId="77777777" w:rsidR="003179EF" w:rsidRPr="000A30B8" w:rsidRDefault="003179EF">
            <w:pPr>
              <w:pStyle w:val="TAC"/>
            </w:pPr>
            <w:r w:rsidRPr="000A30B8">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CC0B0D" w14:textId="77777777" w:rsidR="003179EF" w:rsidRPr="000A30B8" w:rsidRDefault="003179EF">
            <w:pPr>
              <w:pStyle w:val="TAC"/>
            </w:pPr>
            <w:r w:rsidRPr="000A30B8">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0B7DA" w14:textId="77777777" w:rsidR="003179EF" w:rsidRPr="000A30B8" w:rsidRDefault="003179EF">
            <w:pPr>
              <w:pStyle w:val="TAC"/>
            </w:pPr>
            <w:r w:rsidRPr="000A30B8">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A26FF" w14:textId="77777777" w:rsidR="003179EF" w:rsidRPr="000A30B8" w:rsidRDefault="003179EF">
            <w:pPr>
              <w:pStyle w:val="TAC"/>
            </w:pPr>
            <w:r w:rsidRPr="000A30B8">
              <w:t>90</w:t>
            </w:r>
          </w:p>
        </w:tc>
      </w:tr>
      <w:tr w:rsidR="003179EF" w:rsidRPr="0041586E" w14:paraId="0A9FCDF5"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962FF5" w14:textId="77777777" w:rsidR="003179EF" w:rsidRPr="000A30B8" w:rsidRDefault="003179EF">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BA971B" w14:textId="77777777" w:rsidR="003179EF" w:rsidRPr="000A30B8" w:rsidRDefault="003179EF">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43BD20" w14:textId="77777777" w:rsidR="003179EF" w:rsidRPr="000A30B8" w:rsidRDefault="003179EF">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BB580E" w14:textId="77777777" w:rsidR="003179EF" w:rsidRPr="000A30B8" w:rsidRDefault="003179EF">
            <w:pPr>
              <w:pStyle w:val="TAC"/>
            </w:pPr>
            <w:r w:rsidRPr="000A30B8">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2DEC58" w14:textId="77777777" w:rsidR="003179EF" w:rsidRPr="000A30B8" w:rsidRDefault="003179EF">
            <w:pPr>
              <w:pStyle w:val="TAC"/>
            </w:pPr>
            <w:r w:rsidRPr="000A30B8">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D0F551" w14:textId="77777777" w:rsidR="003179EF" w:rsidRPr="000A30B8" w:rsidRDefault="003179EF">
            <w:pPr>
              <w:pStyle w:val="TAC"/>
            </w:pPr>
            <w:r w:rsidRPr="000A30B8">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5FD5F4" w14:textId="77777777" w:rsidR="003179EF" w:rsidRPr="000A30B8" w:rsidRDefault="003179EF">
            <w:pPr>
              <w:pStyle w:val="TAC"/>
            </w:pPr>
            <w:r w:rsidRPr="000A30B8">
              <w:t>90</w:t>
            </w:r>
          </w:p>
        </w:tc>
      </w:tr>
      <w:tr w:rsidR="003179EF" w:rsidRPr="0041586E" w14:paraId="36F6241C"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ACDB17" w14:textId="77777777" w:rsidR="003179EF" w:rsidRPr="000A30B8" w:rsidRDefault="003179EF">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5DC5D8" w14:textId="77777777" w:rsidR="003179EF" w:rsidRPr="000A30B8" w:rsidRDefault="003179EF">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7BA3B2" w14:textId="77777777" w:rsidR="003179EF" w:rsidRPr="000A30B8" w:rsidRDefault="003179EF">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43AE4B" w14:textId="77777777" w:rsidR="003179EF" w:rsidRPr="000A30B8" w:rsidRDefault="003179EF">
            <w:pPr>
              <w:pStyle w:val="TAC"/>
            </w:pPr>
            <w:r w:rsidRPr="000A30B8">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8249C9" w14:textId="77777777" w:rsidR="003179EF" w:rsidRPr="000A30B8" w:rsidRDefault="003179EF">
            <w:pPr>
              <w:pStyle w:val="TAC"/>
            </w:pPr>
            <w:r w:rsidRPr="000A30B8">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559C5B" w14:textId="77777777" w:rsidR="003179EF" w:rsidRPr="000A30B8" w:rsidRDefault="003179EF">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5C1DF6" w14:textId="77777777" w:rsidR="003179EF" w:rsidRPr="000A30B8" w:rsidRDefault="003179EF">
            <w:pPr>
              <w:pStyle w:val="TAC"/>
            </w:pPr>
            <w:r w:rsidRPr="000A30B8">
              <w:t>90</w:t>
            </w:r>
          </w:p>
        </w:tc>
      </w:tr>
      <w:tr w:rsidR="003179EF" w:rsidRPr="0041586E" w14:paraId="40B4A976"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D4136D" w14:textId="77777777" w:rsidR="003179EF" w:rsidRPr="000A30B8" w:rsidRDefault="003179EF">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F9FA7D" w14:textId="77777777" w:rsidR="003179EF" w:rsidRPr="000A30B8" w:rsidRDefault="003179EF">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0B6899" w14:textId="77777777" w:rsidR="003179EF" w:rsidRPr="000A30B8" w:rsidRDefault="003179EF">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89197" w14:textId="77777777" w:rsidR="003179EF" w:rsidRPr="000A30B8" w:rsidRDefault="003179EF">
            <w:pPr>
              <w:pStyle w:val="TAC"/>
            </w:pPr>
            <w:r w:rsidRPr="000A30B8">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5028" w14:textId="77777777" w:rsidR="003179EF" w:rsidRPr="000A30B8" w:rsidRDefault="003179EF">
            <w:pPr>
              <w:pStyle w:val="TAC"/>
            </w:pPr>
            <w:r w:rsidRPr="000A30B8">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2DE393" w14:textId="77777777" w:rsidR="003179EF" w:rsidRPr="000A30B8" w:rsidRDefault="003179EF">
            <w:pPr>
              <w:pStyle w:val="TAC"/>
            </w:pPr>
            <w:r w:rsidRPr="000A30B8">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805E75" w14:textId="77777777" w:rsidR="003179EF" w:rsidRPr="000A30B8" w:rsidRDefault="003179EF">
            <w:pPr>
              <w:pStyle w:val="TAC"/>
            </w:pPr>
            <w:r w:rsidRPr="000A30B8">
              <w:t>90</w:t>
            </w:r>
          </w:p>
        </w:tc>
      </w:tr>
      <w:tr w:rsidR="003179EF" w:rsidRPr="0041586E" w14:paraId="601DABC7"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D5F08D" w14:textId="77777777" w:rsidR="003179EF" w:rsidRPr="000A30B8" w:rsidRDefault="003179EF">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7A4583" w14:textId="77777777" w:rsidR="003179EF" w:rsidRPr="000A30B8" w:rsidRDefault="003179EF">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C988D5" w14:textId="77777777" w:rsidR="003179EF" w:rsidRPr="000A30B8" w:rsidRDefault="003179EF">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932FD8" w14:textId="77777777" w:rsidR="003179EF" w:rsidRPr="000A30B8" w:rsidRDefault="003179EF">
            <w:pPr>
              <w:pStyle w:val="TAC"/>
            </w:pPr>
            <w:r w:rsidRPr="000A30B8">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9F2A7D" w14:textId="77777777" w:rsidR="003179EF" w:rsidRPr="000A30B8" w:rsidRDefault="003179EF">
            <w:pPr>
              <w:pStyle w:val="TAC"/>
            </w:pPr>
            <w:r w:rsidRPr="000A30B8">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DE004" w14:textId="77777777" w:rsidR="003179EF" w:rsidRPr="000A30B8" w:rsidRDefault="003179EF">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F7EBCB" w14:textId="77777777" w:rsidR="003179EF" w:rsidRPr="000A30B8" w:rsidRDefault="003179EF">
            <w:pPr>
              <w:pStyle w:val="TAC"/>
            </w:pPr>
            <w:r w:rsidRPr="000A30B8">
              <w:t>90</w:t>
            </w:r>
          </w:p>
        </w:tc>
      </w:tr>
      <w:tr w:rsidR="003179EF" w:rsidRPr="0041586E" w14:paraId="1F36B027"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53D3BF" w14:textId="77777777" w:rsidR="003179EF" w:rsidRPr="000A30B8" w:rsidRDefault="003179EF">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F3A27" w14:textId="77777777" w:rsidR="003179EF" w:rsidRPr="000A30B8" w:rsidRDefault="003179EF">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96B612" w14:textId="77777777" w:rsidR="003179EF" w:rsidRPr="000A30B8" w:rsidRDefault="003179EF">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3AA73" w14:textId="77777777" w:rsidR="003179EF" w:rsidRPr="000A30B8" w:rsidRDefault="003179EF">
            <w:pPr>
              <w:pStyle w:val="TAC"/>
            </w:pPr>
            <w:r w:rsidRPr="000A30B8">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3EFCC8" w14:textId="77777777" w:rsidR="003179EF" w:rsidRPr="000A30B8" w:rsidRDefault="003179EF">
            <w:pPr>
              <w:pStyle w:val="TAC"/>
            </w:pPr>
            <w:r w:rsidRPr="000A30B8">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745A00" w14:textId="77777777" w:rsidR="003179EF" w:rsidRPr="000A30B8" w:rsidRDefault="003179EF">
            <w:pPr>
              <w:pStyle w:val="TAC"/>
            </w:pPr>
            <w:r w:rsidRPr="000A30B8">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AD8791" w14:textId="77777777" w:rsidR="003179EF" w:rsidRPr="000A30B8" w:rsidRDefault="003179EF">
            <w:pPr>
              <w:pStyle w:val="TAC"/>
            </w:pPr>
            <w:r w:rsidRPr="000A30B8">
              <w:t>90</w:t>
            </w:r>
          </w:p>
        </w:tc>
      </w:tr>
      <w:tr w:rsidR="003179EF" w:rsidRPr="000A30B8" w14:paraId="6408133D" w14:textId="77777777">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0107FEB" w14:textId="77777777" w:rsidR="003179EF" w:rsidRPr="000A30B8" w:rsidRDefault="003179EF">
            <w:pPr>
              <w:pStyle w:val="TAH"/>
            </w:pPr>
            <w:r w:rsidRPr="000A30B8">
              <w:t>Per-Cluster Parameters</w:t>
            </w:r>
          </w:p>
        </w:tc>
      </w:tr>
      <w:tr w:rsidR="003179EF" w:rsidRPr="0041586E" w14:paraId="145C3358" w14:textId="77777777">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D70632" w14:textId="77777777" w:rsidR="003179EF" w:rsidRPr="000A30B8" w:rsidRDefault="003179EF">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156961" w14:textId="77777777" w:rsidR="003179EF" w:rsidRPr="000A30B8" w:rsidRDefault="003179EF">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789771" w14:textId="77777777" w:rsidR="003179EF" w:rsidRPr="000A30B8" w:rsidRDefault="003179EF">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67E6C" w14:textId="77777777" w:rsidR="003179EF" w:rsidRPr="000A30B8" w:rsidRDefault="003179EF">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3CF42A" w14:textId="77777777" w:rsidR="003179EF" w:rsidRPr="000A30B8" w:rsidRDefault="003179EF">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6FBD8F" w14:textId="77777777" w:rsidR="003179EF" w:rsidRPr="000A30B8" w:rsidRDefault="003179EF">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C7E9AB" w14:textId="77777777" w:rsidR="003179EF" w:rsidRPr="000A30B8" w:rsidRDefault="003179EF">
            <w:pPr>
              <w:pStyle w:val="TAC"/>
            </w:pPr>
          </w:p>
        </w:tc>
      </w:tr>
      <w:tr w:rsidR="003179EF" w:rsidRPr="0041586E" w14:paraId="6653F625" w14:textId="7777777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2A71DD" w14:textId="77777777" w:rsidR="003179EF" w:rsidRPr="000A30B8" w:rsidRDefault="003179EF">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EFC48" w14:textId="77777777" w:rsidR="003179EF" w:rsidRPr="000A30B8" w:rsidRDefault="003179EF">
            <w:pPr>
              <w:pStyle w:val="TAC"/>
            </w:pPr>
            <w:r w:rsidRPr="000A30B8">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013D8F" w14:textId="77777777" w:rsidR="003179EF" w:rsidRPr="000A30B8" w:rsidRDefault="003179EF">
            <w:pPr>
              <w:pStyle w:val="TAC"/>
            </w:pPr>
            <w:r w:rsidRPr="000A30B8">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A363E7" w14:textId="77777777" w:rsidR="003179EF" w:rsidRPr="000A30B8" w:rsidRDefault="003179EF">
            <w:pPr>
              <w:pStyle w:val="TAC"/>
            </w:pPr>
            <w:r w:rsidRPr="000A30B8">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3C5D4C" w14:textId="77777777" w:rsidR="003179EF" w:rsidRPr="000A30B8" w:rsidRDefault="003179EF">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D41848" w14:textId="77777777" w:rsidR="003179EF" w:rsidRPr="000A30B8" w:rsidRDefault="003179EF">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B45CAC" w14:textId="77777777" w:rsidR="003179EF" w:rsidRPr="000A30B8" w:rsidRDefault="003179EF">
            <w:pPr>
              <w:pStyle w:val="TAC"/>
            </w:pPr>
          </w:p>
        </w:tc>
      </w:tr>
    </w:tbl>
    <w:p w14:paraId="3E16C41B" w14:textId="77777777" w:rsidR="003179EF" w:rsidRDefault="003179EF" w:rsidP="003179EF"/>
    <w:p w14:paraId="0A6E1169" w14:textId="77777777" w:rsidR="003179EF" w:rsidRPr="00242A5D" w:rsidRDefault="003179EF" w:rsidP="003179EF">
      <w:pPr>
        <w:pStyle w:val="TH"/>
        <w:rPr>
          <w:color w:val="808080" w:themeColor="background1" w:themeShade="80"/>
        </w:rPr>
      </w:pPr>
      <w:r w:rsidRPr="00242A5D">
        <w:rPr>
          <w:color w:val="808080" w:themeColor="background1" w:themeShade="80"/>
        </w:rPr>
        <w:lastRenderedPageBreak/>
        <w:t xml:space="preserve">Table 7.2.1-9: Channel model parameters for </w:t>
      </w:r>
      <w:proofErr w:type="spellStart"/>
      <w:r w:rsidRPr="00242A5D">
        <w:rPr>
          <w:color w:val="808080" w:themeColor="background1" w:themeShade="80"/>
        </w:rPr>
        <w:t>UMa</w:t>
      </w:r>
      <w:proofErr w:type="spellEnd"/>
      <w:r w:rsidRPr="00242A5D">
        <w:rPr>
          <w:color w:val="808080" w:themeColor="background1" w:themeShade="80"/>
        </w:rPr>
        <w:t xml:space="preserve"> CDL-D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242A5D" w:rsidRPr="00242A5D" w14:paraId="094B8E70" w14:textId="77777777">
        <w:trPr>
          <w:trHeight w:val="408"/>
          <w:jc w:val="center"/>
        </w:trPr>
        <w:tc>
          <w:tcPr>
            <w:tcW w:w="1152" w:type="dxa"/>
            <w:shd w:val="clear" w:color="auto" w:fill="D9D9D9"/>
            <w:tcMar>
              <w:top w:w="12" w:type="dxa"/>
              <w:left w:w="12" w:type="dxa"/>
              <w:bottom w:w="0" w:type="dxa"/>
              <w:right w:w="12" w:type="dxa"/>
            </w:tcMar>
            <w:vAlign w:val="center"/>
            <w:hideMark/>
          </w:tcPr>
          <w:p w14:paraId="3B9E9534"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vAlign w:val="center"/>
          </w:tcPr>
          <w:p w14:paraId="4DCEBE3C" w14:textId="77777777" w:rsidR="003179EF" w:rsidRPr="00242A5D" w:rsidRDefault="003179EF">
            <w:pPr>
              <w:pStyle w:val="TAH"/>
              <w:rPr>
                <w:color w:val="808080" w:themeColor="background1" w:themeShade="80"/>
              </w:rPr>
            </w:pPr>
            <w:r w:rsidRPr="00242A5D">
              <w:rPr>
                <w:color w:val="808080" w:themeColor="background1" w:themeShade="80"/>
              </w:rPr>
              <w:t>Cluster PAS</w:t>
            </w:r>
          </w:p>
        </w:tc>
        <w:tc>
          <w:tcPr>
            <w:tcW w:w="1152" w:type="dxa"/>
            <w:shd w:val="clear" w:color="auto" w:fill="D9D9D9"/>
            <w:tcMar>
              <w:top w:w="12" w:type="dxa"/>
              <w:left w:w="12" w:type="dxa"/>
              <w:bottom w:w="0" w:type="dxa"/>
              <w:right w:w="12" w:type="dxa"/>
            </w:tcMar>
            <w:vAlign w:val="center"/>
            <w:hideMark/>
          </w:tcPr>
          <w:p w14:paraId="0F64F58B"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2F2C7EA2"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5902DBFA"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5DBDD877"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5726347B"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6FB8380F"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4FE44ABE" w14:textId="77777777">
        <w:trPr>
          <w:trHeight w:val="240"/>
          <w:jc w:val="center"/>
        </w:trPr>
        <w:tc>
          <w:tcPr>
            <w:tcW w:w="1152" w:type="dxa"/>
            <w:vMerge w:val="restart"/>
            <w:shd w:val="clear" w:color="auto" w:fill="auto"/>
            <w:tcMar>
              <w:top w:w="12" w:type="dxa"/>
              <w:left w:w="12" w:type="dxa"/>
              <w:bottom w:w="0" w:type="dxa"/>
              <w:right w:w="12" w:type="dxa"/>
            </w:tcMar>
            <w:vAlign w:val="center"/>
            <w:hideMark/>
          </w:tcPr>
          <w:p w14:paraId="32A4233F"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vAlign w:val="center"/>
          </w:tcPr>
          <w:p w14:paraId="5DE90971" w14:textId="77777777" w:rsidR="003179EF" w:rsidRPr="00242A5D" w:rsidRDefault="003179EF">
            <w:pPr>
              <w:pStyle w:val="TAC"/>
              <w:rPr>
                <w:color w:val="808080" w:themeColor="background1" w:themeShade="80"/>
              </w:rPr>
            </w:pPr>
            <w:r w:rsidRPr="00242A5D">
              <w:rPr>
                <w:color w:val="808080" w:themeColor="background1" w:themeShade="80"/>
              </w:rPr>
              <w:t>Specular (LOS path)</w:t>
            </w:r>
          </w:p>
        </w:tc>
        <w:tc>
          <w:tcPr>
            <w:tcW w:w="1152" w:type="dxa"/>
            <w:shd w:val="clear" w:color="auto" w:fill="auto"/>
            <w:tcMar>
              <w:top w:w="12" w:type="dxa"/>
              <w:left w:w="12" w:type="dxa"/>
              <w:bottom w:w="0" w:type="dxa"/>
              <w:right w:w="12" w:type="dxa"/>
            </w:tcMar>
            <w:vAlign w:val="center"/>
            <w:hideMark/>
          </w:tcPr>
          <w:p w14:paraId="501C20EC"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227D4A6" w14:textId="77777777" w:rsidR="003179EF" w:rsidRPr="00242A5D" w:rsidRDefault="003179EF">
            <w:pPr>
              <w:pStyle w:val="TAC"/>
              <w:rPr>
                <w:color w:val="808080" w:themeColor="background1" w:themeShade="80"/>
              </w:rPr>
            </w:pPr>
            <w:r w:rsidRPr="00242A5D">
              <w:rPr>
                <w:color w:val="808080" w:themeColor="background1" w:themeShade="80"/>
              </w:rPr>
              <w:t>-0.2</w:t>
            </w:r>
          </w:p>
        </w:tc>
        <w:tc>
          <w:tcPr>
            <w:tcW w:w="1152" w:type="dxa"/>
            <w:shd w:val="clear" w:color="auto" w:fill="auto"/>
            <w:tcMar>
              <w:top w:w="12" w:type="dxa"/>
              <w:left w:w="12" w:type="dxa"/>
              <w:bottom w:w="0" w:type="dxa"/>
              <w:right w:w="12" w:type="dxa"/>
            </w:tcMar>
            <w:vAlign w:val="center"/>
            <w:hideMark/>
          </w:tcPr>
          <w:p w14:paraId="2D15D91F"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3A37348E"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72E81190"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4BF6A35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B238A6" w14:textId="77777777">
        <w:trPr>
          <w:trHeight w:val="240"/>
          <w:jc w:val="center"/>
        </w:trPr>
        <w:tc>
          <w:tcPr>
            <w:tcW w:w="1152" w:type="dxa"/>
            <w:vMerge/>
            <w:shd w:val="clear" w:color="auto" w:fill="auto"/>
            <w:tcMar>
              <w:top w:w="12" w:type="dxa"/>
              <w:left w:w="12" w:type="dxa"/>
              <w:bottom w:w="0" w:type="dxa"/>
              <w:right w:w="12" w:type="dxa"/>
            </w:tcMar>
            <w:vAlign w:val="center"/>
            <w:hideMark/>
          </w:tcPr>
          <w:p w14:paraId="04143F95" w14:textId="77777777" w:rsidR="003179EF" w:rsidRPr="00242A5D" w:rsidRDefault="003179EF">
            <w:pPr>
              <w:pStyle w:val="TAC"/>
              <w:rPr>
                <w:color w:val="808080" w:themeColor="background1" w:themeShade="80"/>
              </w:rPr>
            </w:pPr>
          </w:p>
        </w:tc>
        <w:tc>
          <w:tcPr>
            <w:tcW w:w="1152" w:type="dxa"/>
            <w:vAlign w:val="center"/>
          </w:tcPr>
          <w:p w14:paraId="17D7E177"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FF15DC2"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9A6B8E9" w14:textId="77777777" w:rsidR="003179EF" w:rsidRPr="00242A5D" w:rsidRDefault="003179EF">
            <w:pPr>
              <w:pStyle w:val="TAC"/>
              <w:rPr>
                <w:color w:val="808080" w:themeColor="background1" w:themeShade="80"/>
              </w:rPr>
            </w:pPr>
            <w:r w:rsidRPr="00242A5D">
              <w:rPr>
                <w:color w:val="808080" w:themeColor="background1" w:themeShade="80"/>
              </w:rPr>
              <w:t>-13.8303</w:t>
            </w:r>
          </w:p>
        </w:tc>
        <w:tc>
          <w:tcPr>
            <w:tcW w:w="1152" w:type="dxa"/>
            <w:shd w:val="clear" w:color="auto" w:fill="auto"/>
            <w:tcMar>
              <w:top w:w="12" w:type="dxa"/>
              <w:left w:w="12" w:type="dxa"/>
              <w:bottom w:w="0" w:type="dxa"/>
              <w:right w:w="12" w:type="dxa"/>
            </w:tcMar>
            <w:vAlign w:val="center"/>
            <w:hideMark/>
          </w:tcPr>
          <w:p w14:paraId="0C10AFE5"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738915F"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502DD7A8"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09B7227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CE9A459" w14:textId="77777777">
        <w:trPr>
          <w:trHeight w:val="240"/>
          <w:jc w:val="center"/>
        </w:trPr>
        <w:tc>
          <w:tcPr>
            <w:tcW w:w="1152" w:type="dxa"/>
            <w:shd w:val="clear" w:color="auto" w:fill="auto"/>
            <w:tcMar>
              <w:top w:w="12" w:type="dxa"/>
              <w:left w:w="12" w:type="dxa"/>
              <w:bottom w:w="0" w:type="dxa"/>
              <w:right w:w="12" w:type="dxa"/>
            </w:tcMar>
            <w:vAlign w:val="center"/>
            <w:hideMark/>
          </w:tcPr>
          <w:p w14:paraId="3D341717"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vAlign w:val="center"/>
          </w:tcPr>
          <w:p w14:paraId="12669E95"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5DE69B6" w14:textId="77777777" w:rsidR="003179EF" w:rsidRPr="00242A5D" w:rsidRDefault="003179EF">
            <w:pPr>
              <w:pStyle w:val="TAC"/>
              <w:rPr>
                <w:color w:val="808080" w:themeColor="background1" w:themeShade="80"/>
              </w:rPr>
            </w:pPr>
            <w:r w:rsidRPr="00242A5D">
              <w:rPr>
                <w:color w:val="808080" w:themeColor="background1" w:themeShade="80"/>
              </w:rPr>
              <w:t>12.8753</w:t>
            </w:r>
          </w:p>
        </w:tc>
        <w:tc>
          <w:tcPr>
            <w:tcW w:w="1152" w:type="dxa"/>
            <w:shd w:val="clear" w:color="auto" w:fill="auto"/>
            <w:tcMar>
              <w:top w:w="12" w:type="dxa"/>
              <w:left w:w="12" w:type="dxa"/>
              <w:bottom w:w="0" w:type="dxa"/>
              <w:right w:w="12" w:type="dxa"/>
            </w:tcMar>
            <w:vAlign w:val="center"/>
            <w:hideMark/>
          </w:tcPr>
          <w:p w14:paraId="408A2BB5" w14:textId="77777777" w:rsidR="003179EF" w:rsidRPr="00242A5D" w:rsidRDefault="003179EF">
            <w:pPr>
              <w:pStyle w:val="TAC"/>
              <w:rPr>
                <w:color w:val="808080" w:themeColor="background1" w:themeShade="80"/>
              </w:rPr>
            </w:pPr>
            <w:r w:rsidRPr="00242A5D">
              <w:rPr>
                <w:color w:val="808080" w:themeColor="background1" w:themeShade="80"/>
              </w:rPr>
              <w:t>-19.1289</w:t>
            </w:r>
          </w:p>
        </w:tc>
        <w:tc>
          <w:tcPr>
            <w:tcW w:w="1152" w:type="dxa"/>
            <w:shd w:val="clear" w:color="auto" w:fill="auto"/>
            <w:tcMar>
              <w:top w:w="12" w:type="dxa"/>
              <w:left w:w="12" w:type="dxa"/>
              <w:bottom w:w="0" w:type="dxa"/>
              <w:right w:w="12" w:type="dxa"/>
            </w:tcMar>
            <w:vAlign w:val="center"/>
            <w:hideMark/>
          </w:tcPr>
          <w:p w14:paraId="0FBB8843" w14:textId="77777777" w:rsidR="003179EF" w:rsidRPr="00242A5D" w:rsidRDefault="003179EF">
            <w:pPr>
              <w:pStyle w:val="TAC"/>
              <w:rPr>
                <w:color w:val="808080" w:themeColor="background1" w:themeShade="80"/>
              </w:rPr>
            </w:pPr>
            <w:r w:rsidRPr="00242A5D">
              <w:rPr>
                <w:color w:val="808080" w:themeColor="background1" w:themeShade="80"/>
              </w:rPr>
              <w:t>79.7601</w:t>
            </w:r>
          </w:p>
        </w:tc>
        <w:tc>
          <w:tcPr>
            <w:tcW w:w="1152" w:type="dxa"/>
            <w:shd w:val="clear" w:color="auto" w:fill="auto"/>
            <w:tcMar>
              <w:top w:w="12" w:type="dxa"/>
              <w:left w:w="12" w:type="dxa"/>
              <w:bottom w:w="0" w:type="dxa"/>
              <w:right w:w="12" w:type="dxa"/>
            </w:tcMar>
            <w:vAlign w:val="center"/>
            <w:hideMark/>
          </w:tcPr>
          <w:p w14:paraId="28672D16" w14:textId="77777777" w:rsidR="003179EF" w:rsidRPr="00242A5D" w:rsidRDefault="003179EF">
            <w:pPr>
              <w:pStyle w:val="TAC"/>
              <w:rPr>
                <w:color w:val="808080" w:themeColor="background1" w:themeShade="80"/>
              </w:rPr>
            </w:pPr>
            <w:r w:rsidRPr="00242A5D">
              <w:rPr>
                <w:color w:val="808080" w:themeColor="background1" w:themeShade="80"/>
              </w:rPr>
              <w:t>-157.697</w:t>
            </w:r>
          </w:p>
        </w:tc>
        <w:tc>
          <w:tcPr>
            <w:tcW w:w="1152" w:type="dxa"/>
            <w:shd w:val="clear" w:color="auto" w:fill="auto"/>
            <w:tcMar>
              <w:top w:w="12" w:type="dxa"/>
              <w:left w:w="12" w:type="dxa"/>
              <w:bottom w:w="0" w:type="dxa"/>
              <w:right w:w="12" w:type="dxa"/>
            </w:tcMar>
            <w:vAlign w:val="center"/>
            <w:hideMark/>
          </w:tcPr>
          <w:p w14:paraId="1939680E" w14:textId="77777777" w:rsidR="003179EF" w:rsidRPr="00242A5D" w:rsidRDefault="003179EF">
            <w:pPr>
              <w:pStyle w:val="TAC"/>
              <w:rPr>
                <w:color w:val="808080" w:themeColor="background1" w:themeShade="80"/>
              </w:rPr>
            </w:pPr>
            <w:r w:rsidRPr="00242A5D">
              <w:rPr>
                <w:color w:val="808080" w:themeColor="background1" w:themeShade="80"/>
              </w:rPr>
              <w:t>80.0732</w:t>
            </w:r>
          </w:p>
        </w:tc>
        <w:tc>
          <w:tcPr>
            <w:tcW w:w="1152" w:type="dxa"/>
            <w:shd w:val="clear" w:color="auto" w:fill="auto"/>
            <w:tcMar>
              <w:top w:w="12" w:type="dxa"/>
              <w:left w:w="12" w:type="dxa"/>
              <w:bottom w:w="0" w:type="dxa"/>
              <w:right w:w="12" w:type="dxa"/>
            </w:tcMar>
            <w:vAlign w:val="center"/>
            <w:hideMark/>
          </w:tcPr>
          <w:p w14:paraId="4A59AA5E"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84416B0" w14:textId="77777777">
        <w:trPr>
          <w:trHeight w:val="240"/>
          <w:jc w:val="center"/>
        </w:trPr>
        <w:tc>
          <w:tcPr>
            <w:tcW w:w="1152" w:type="dxa"/>
            <w:shd w:val="clear" w:color="auto" w:fill="auto"/>
            <w:tcMar>
              <w:top w:w="12" w:type="dxa"/>
              <w:left w:w="12" w:type="dxa"/>
              <w:bottom w:w="0" w:type="dxa"/>
              <w:right w:w="12" w:type="dxa"/>
            </w:tcMar>
            <w:vAlign w:val="center"/>
            <w:hideMark/>
          </w:tcPr>
          <w:p w14:paraId="5A52E01E"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vAlign w:val="center"/>
          </w:tcPr>
          <w:p w14:paraId="386CCD6B"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11158A3" w14:textId="77777777" w:rsidR="003179EF" w:rsidRPr="00242A5D" w:rsidRDefault="003179EF">
            <w:pPr>
              <w:pStyle w:val="TAC"/>
              <w:rPr>
                <w:color w:val="808080" w:themeColor="background1" w:themeShade="80"/>
              </w:rPr>
            </w:pPr>
            <w:r w:rsidRPr="00242A5D">
              <w:rPr>
                <w:color w:val="808080" w:themeColor="background1" w:themeShade="80"/>
              </w:rPr>
              <w:t>225.1344</w:t>
            </w:r>
          </w:p>
        </w:tc>
        <w:tc>
          <w:tcPr>
            <w:tcW w:w="1152" w:type="dxa"/>
            <w:shd w:val="clear" w:color="auto" w:fill="auto"/>
            <w:tcMar>
              <w:top w:w="12" w:type="dxa"/>
              <w:left w:w="12" w:type="dxa"/>
              <w:bottom w:w="0" w:type="dxa"/>
              <w:right w:w="12" w:type="dxa"/>
            </w:tcMar>
            <w:vAlign w:val="center"/>
            <w:hideMark/>
          </w:tcPr>
          <w:p w14:paraId="51824C17" w14:textId="77777777" w:rsidR="003179EF" w:rsidRPr="00242A5D" w:rsidRDefault="003179EF">
            <w:pPr>
              <w:pStyle w:val="TAC"/>
              <w:rPr>
                <w:color w:val="808080" w:themeColor="background1" w:themeShade="80"/>
              </w:rPr>
            </w:pPr>
            <w:r w:rsidRPr="00242A5D">
              <w:rPr>
                <w:color w:val="808080" w:themeColor="background1" w:themeShade="80"/>
              </w:rPr>
              <w:t>-21.3474</w:t>
            </w:r>
          </w:p>
        </w:tc>
        <w:tc>
          <w:tcPr>
            <w:tcW w:w="1152" w:type="dxa"/>
            <w:shd w:val="clear" w:color="auto" w:fill="auto"/>
            <w:tcMar>
              <w:top w:w="12" w:type="dxa"/>
              <w:left w:w="12" w:type="dxa"/>
              <w:bottom w:w="0" w:type="dxa"/>
              <w:right w:w="12" w:type="dxa"/>
            </w:tcMar>
            <w:vAlign w:val="center"/>
            <w:hideMark/>
          </w:tcPr>
          <w:p w14:paraId="0EADF742" w14:textId="77777777" w:rsidR="003179EF" w:rsidRPr="00242A5D" w:rsidRDefault="003179EF">
            <w:pPr>
              <w:pStyle w:val="TAC"/>
              <w:rPr>
                <w:color w:val="808080" w:themeColor="background1" w:themeShade="80"/>
              </w:rPr>
            </w:pPr>
            <w:r w:rsidRPr="00242A5D">
              <w:rPr>
                <w:color w:val="808080" w:themeColor="background1" w:themeShade="80"/>
              </w:rPr>
              <w:t>79.7601</w:t>
            </w:r>
          </w:p>
        </w:tc>
        <w:tc>
          <w:tcPr>
            <w:tcW w:w="1152" w:type="dxa"/>
            <w:shd w:val="clear" w:color="auto" w:fill="auto"/>
            <w:tcMar>
              <w:top w:w="12" w:type="dxa"/>
              <w:left w:w="12" w:type="dxa"/>
              <w:bottom w:w="0" w:type="dxa"/>
              <w:right w:w="12" w:type="dxa"/>
            </w:tcMar>
            <w:vAlign w:val="center"/>
            <w:hideMark/>
          </w:tcPr>
          <w:p w14:paraId="42F35DD7" w14:textId="77777777" w:rsidR="003179EF" w:rsidRPr="00242A5D" w:rsidRDefault="003179EF">
            <w:pPr>
              <w:pStyle w:val="TAC"/>
              <w:rPr>
                <w:color w:val="808080" w:themeColor="background1" w:themeShade="80"/>
              </w:rPr>
            </w:pPr>
            <w:r w:rsidRPr="00242A5D">
              <w:rPr>
                <w:color w:val="808080" w:themeColor="background1" w:themeShade="80"/>
              </w:rPr>
              <w:t>-157.697</w:t>
            </w:r>
          </w:p>
        </w:tc>
        <w:tc>
          <w:tcPr>
            <w:tcW w:w="1152" w:type="dxa"/>
            <w:shd w:val="clear" w:color="auto" w:fill="auto"/>
            <w:tcMar>
              <w:top w:w="12" w:type="dxa"/>
              <w:left w:w="12" w:type="dxa"/>
              <w:bottom w:w="0" w:type="dxa"/>
              <w:right w:w="12" w:type="dxa"/>
            </w:tcMar>
            <w:vAlign w:val="center"/>
            <w:hideMark/>
          </w:tcPr>
          <w:p w14:paraId="0D63EA29" w14:textId="77777777" w:rsidR="003179EF" w:rsidRPr="00242A5D" w:rsidRDefault="003179EF">
            <w:pPr>
              <w:pStyle w:val="TAC"/>
              <w:rPr>
                <w:color w:val="808080" w:themeColor="background1" w:themeShade="80"/>
              </w:rPr>
            </w:pPr>
            <w:r w:rsidRPr="00242A5D">
              <w:rPr>
                <w:color w:val="808080" w:themeColor="background1" w:themeShade="80"/>
              </w:rPr>
              <w:t>80.0732</w:t>
            </w:r>
          </w:p>
        </w:tc>
        <w:tc>
          <w:tcPr>
            <w:tcW w:w="1152" w:type="dxa"/>
            <w:shd w:val="clear" w:color="auto" w:fill="auto"/>
            <w:tcMar>
              <w:top w:w="12" w:type="dxa"/>
              <w:left w:w="12" w:type="dxa"/>
              <w:bottom w:w="0" w:type="dxa"/>
              <w:right w:w="12" w:type="dxa"/>
            </w:tcMar>
            <w:vAlign w:val="center"/>
            <w:hideMark/>
          </w:tcPr>
          <w:p w14:paraId="4D1ACD5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67089BB" w14:textId="77777777">
        <w:trPr>
          <w:trHeight w:val="240"/>
          <w:jc w:val="center"/>
        </w:trPr>
        <w:tc>
          <w:tcPr>
            <w:tcW w:w="1152" w:type="dxa"/>
            <w:shd w:val="clear" w:color="auto" w:fill="auto"/>
            <w:tcMar>
              <w:top w:w="12" w:type="dxa"/>
              <w:left w:w="12" w:type="dxa"/>
              <w:bottom w:w="0" w:type="dxa"/>
              <w:right w:w="12" w:type="dxa"/>
            </w:tcMar>
            <w:vAlign w:val="center"/>
            <w:hideMark/>
          </w:tcPr>
          <w:p w14:paraId="07272B7E"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vAlign w:val="center"/>
          </w:tcPr>
          <w:p w14:paraId="04BC342E"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32A6D0D" w14:textId="77777777" w:rsidR="003179EF" w:rsidRPr="00242A5D" w:rsidRDefault="003179EF">
            <w:pPr>
              <w:pStyle w:val="TAC"/>
              <w:rPr>
                <w:color w:val="808080" w:themeColor="background1" w:themeShade="80"/>
              </w:rPr>
            </w:pPr>
            <w:r w:rsidRPr="00242A5D">
              <w:rPr>
                <w:color w:val="808080" w:themeColor="background1" w:themeShade="80"/>
              </w:rPr>
              <w:t>501.4023</w:t>
            </w:r>
          </w:p>
        </w:tc>
        <w:tc>
          <w:tcPr>
            <w:tcW w:w="1152" w:type="dxa"/>
            <w:shd w:val="clear" w:color="auto" w:fill="auto"/>
            <w:tcMar>
              <w:top w:w="12" w:type="dxa"/>
              <w:left w:w="12" w:type="dxa"/>
              <w:bottom w:w="0" w:type="dxa"/>
              <w:right w:w="12" w:type="dxa"/>
            </w:tcMar>
            <w:vAlign w:val="center"/>
            <w:hideMark/>
          </w:tcPr>
          <w:p w14:paraId="4DA6693C" w14:textId="77777777" w:rsidR="003179EF" w:rsidRPr="00242A5D" w:rsidRDefault="003179EF">
            <w:pPr>
              <w:pStyle w:val="TAC"/>
              <w:rPr>
                <w:color w:val="808080" w:themeColor="background1" w:themeShade="80"/>
              </w:rPr>
            </w:pPr>
            <w:r w:rsidRPr="00242A5D">
              <w:rPr>
                <w:color w:val="808080" w:themeColor="background1" w:themeShade="80"/>
              </w:rPr>
              <w:t>-23.1083</w:t>
            </w:r>
          </w:p>
        </w:tc>
        <w:tc>
          <w:tcPr>
            <w:tcW w:w="1152" w:type="dxa"/>
            <w:shd w:val="clear" w:color="auto" w:fill="auto"/>
            <w:tcMar>
              <w:top w:w="12" w:type="dxa"/>
              <w:left w:w="12" w:type="dxa"/>
              <w:bottom w:w="0" w:type="dxa"/>
              <w:right w:w="12" w:type="dxa"/>
            </w:tcMar>
            <w:vAlign w:val="center"/>
            <w:hideMark/>
          </w:tcPr>
          <w:p w14:paraId="041FF0A7" w14:textId="77777777" w:rsidR="003179EF" w:rsidRPr="00242A5D" w:rsidRDefault="003179EF">
            <w:pPr>
              <w:pStyle w:val="TAC"/>
              <w:rPr>
                <w:color w:val="808080" w:themeColor="background1" w:themeShade="80"/>
              </w:rPr>
            </w:pPr>
            <w:r w:rsidRPr="00242A5D">
              <w:rPr>
                <w:color w:val="808080" w:themeColor="background1" w:themeShade="80"/>
              </w:rPr>
              <w:t>79.7601</w:t>
            </w:r>
          </w:p>
        </w:tc>
        <w:tc>
          <w:tcPr>
            <w:tcW w:w="1152" w:type="dxa"/>
            <w:shd w:val="clear" w:color="auto" w:fill="auto"/>
            <w:tcMar>
              <w:top w:w="12" w:type="dxa"/>
              <w:left w:w="12" w:type="dxa"/>
              <w:bottom w:w="0" w:type="dxa"/>
              <w:right w:w="12" w:type="dxa"/>
            </w:tcMar>
            <w:vAlign w:val="center"/>
            <w:hideMark/>
          </w:tcPr>
          <w:p w14:paraId="585FDF94" w14:textId="77777777" w:rsidR="003179EF" w:rsidRPr="00242A5D" w:rsidRDefault="003179EF">
            <w:pPr>
              <w:pStyle w:val="TAC"/>
              <w:rPr>
                <w:color w:val="808080" w:themeColor="background1" w:themeShade="80"/>
              </w:rPr>
            </w:pPr>
            <w:r w:rsidRPr="00242A5D">
              <w:rPr>
                <w:color w:val="808080" w:themeColor="background1" w:themeShade="80"/>
              </w:rPr>
              <w:t>-157.697</w:t>
            </w:r>
          </w:p>
        </w:tc>
        <w:tc>
          <w:tcPr>
            <w:tcW w:w="1152" w:type="dxa"/>
            <w:shd w:val="clear" w:color="auto" w:fill="auto"/>
            <w:tcMar>
              <w:top w:w="12" w:type="dxa"/>
              <w:left w:w="12" w:type="dxa"/>
              <w:bottom w:w="0" w:type="dxa"/>
              <w:right w:w="12" w:type="dxa"/>
            </w:tcMar>
            <w:vAlign w:val="center"/>
            <w:hideMark/>
          </w:tcPr>
          <w:p w14:paraId="71111158" w14:textId="77777777" w:rsidR="003179EF" w:rsidRPr="00242A5D" w:rsidRDefault="003179EF">
            <w:pPr>
              <w:pStyle w:val="TAC"/>
              <w:rPr>
                <w:color w:val="808080" w:themeColor="background1" w:themeShade="80"/>
              </w:rPr>
            </w:pPr>
            <w:r w:rsidRPr="00242A5D">
              <w:rPr>
                <w:color w:val="808080" w:themeColor="background1" w:themeShade="80"/>
              </w:rPr>
              <w:t>80.0732</w:t>
            </w:r>
          </w:p>
        </w:tc>
        <w:tc>
          <w:tcPr>
            <w:tcW w:w="1152" w:type="dxa"/>
            <w:shd w:val="clear" w:color="auto" w:fill="auto"/>
            <w:tcMar>
              <w:top w:w="12" w:type="dxa"/>
              <w:left w:w="12" w:type="dxa"/>
              <w:bottom w:w="0" w:type="dxa"/>
              <w:right w:w="12" w:type="dxa"/>
            </w:tcMar>
            <w:vAlign w:val="center"/>
            <w:hideMark/>
          </w:tcPr>
          <w:p w14:paraId="36D3625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1BC434E" w14:textId="77777777">
        <w:trPr>
          <w:trHeight w:val="240"/>
          <w:jc w:val="center"/>
        </w:trPr>
        <w:tc>
          <w:tcPr>
            <w:tcW w:w="1152" w:type="dxa"/>
            <w:shd w:val="clear" w:color="auto" w:fill="auto"/>
            <w:tcMar>
              <w:top w:w="12" w:type="dxa"/>
              <w:left w:w="12" w:type="dxa"/>
              <w:bottom w:w="0" w:type="dxa"/>
              <w:right w:w="12" w:type="dxa"/>
            </w:tcMar>
            <w:vAlign w:val="center"/>
            <w:hideMark/>
          </w:tcPr>
          <w:p w14:paraId="0660BAE1"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vAlign w:val="center"/>
          </w:tcPr>
          <w:p w14:paraId="47EE0B73"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23A2015" w14:textId="77777777" w:rsidR="003179EF" w:rsidRPr="00242A5D" w:rsidRDefault="003179EF">
            <w:pPr>
              <w:pStyle w:val="TAC"/>
              <w:rPr>
                <w:color w:val="808080" w:themeColor="background1" w:themeShade="80"/>
              </w:rPr>
            </w:pPr>
            <w:r w:rsidRPr="00242A5D">
              <w:rPr>
                <w:color w:val="808080" w:themeColor="background1" w:themeShade="80"/>
              </w:rPr>
              <w:t>516.8527</w:t>
            </w:r>
          </w:p>
        </w:tc>
        <w:tc>
          <w:tcPr>
            <w:tcW w:w="1152" w:type="dxa"/>
            <w:shd w:val="clear" w:color="auto" w:fill="auto"/>
            <w:tcMar>
              <w:top w:w="12" w:type="dxa"/>
              <w:left w:w="12" w:type="dxa"/>
              <w:bottom w:w="0" w:type="dxa"/>
              <w:right w:w="12" w:type="dxa"/>
            </w:tcMar>
            <w:vAlign w:val="center"/>
            <w:hideMark/>
          </w:tcPr>
          <w:p w14:paraId="5AED8F48" w14:textId="77777777" w:rsidR="003179EF" w:rsidRPr="00242A5D" w:rsidRDefault="003179EF">
            <w:pPr>
              <w:pStyle w:val="TAC"/>
              <w:rPr>
                <w:color w:val="808080" w:themeColor="background1" w:themeShade="80"/>
              </w:rPr>
            </w:pPr>
            <w:r w:rsidRPr="00242A5D">
              <w:rPr>
                <w:color w:val="808080" w:themeColor="background1" w:themeShade="80"/>
              </w:rPr>
              <w:t>-18.2289</w:t>
            </w:r>
          </w:p>
        </w:tc>
        <w:tc>
          <w:tcPr>
            <w:tcW w:w="1152" w:type="dxa"/>
            <w:shd w:val="clear" w:color="auto" w:fill="auto"/>
            <w:tcMar>
              <w:top w:w="12" w:type="dxa"/>
              <w:left w:w="12" w:type="dxa"/>
              <w:bottom w:w="0" w:type="dxa"/>
              <w:right w:w="12" w:type="dxa"/>
            </w:tcMar>
            <w:vAlign w:val="center"/>
            <w:hideMark/>
          </w:tcPr>
          <w:p w14:paraId="669EAC33" w14:textId="77777777" w:rsidR="003179EF" w:rsidRPr="00242A5D" w:rsidRDefault="003179EF">
            <w:pPr>
              <w:pStyle w:val="TAC"/>
              <w:rPr>
                <w:color w:val="808080" w:themeColor="background1" w:themeShade="80"/>
              </w:rPr>
            </w:pPr>
            <w:r w:rsidRPr="00242A5D">
              <w:rPr>
                <w:color w:val="808080" w:themeColor="background1" w:themeShade="80"/>
              </w:rPr>
              <w:t>11.6242</w:t>
            </w:r>
          </w:p>
        </w:tc>
        <w:tc>
          <w:tcPr>
            <w:tcW w:w="1152" w:type="dxa"/>
            <w:shd w:val="clear" w:color="auto" w:fill="auto"/>
            <w:tcMar>
              <w:top w:w="12" w:type="dxa"/>
              <w:left w:w="12" w:type="dxa"/>
              <w:bottom w:w="0" w:type="dxa"/>
              <w:right w:w="12" w:type="dxa"/>
            </w:tcMar>
            <w:vAlign w:val="center"/>
            <w:hideMark/>
          </w:tcPr>
          <w:p w14:paraId="704101B5" w14:textId="77777777" w:rsidR="003179EF" w:rsidRPr="00242A5D" w:rsidRDefault="003179EF">
            <w:pPr>
              <w:pStyle w:val="TAC"/>
              <w:rPr>
                <w:color w:val="808080" w:themeColor="background1" w:themeShade="80"/>
              </w:rPr>
            </w:pPr>
            <w:r w:rsidRPr="00242A5D">
              <w:rPr>
                <w:color w:val="808080" w:themeColor="background1" w:themeShade="80"/>
              </w:rPr>
              <w:t>116.7749</w:t>
            </w:r>
          </w:p>
        </w:tc>
        <w:tc>
          <w:tcPr>
            <w:tcW w:w="1152" w:type="dxa"/>
            <w:shd w:val="clear" w:color="auto" w:fill="auto"/>
            <w:tcMar>
              <w:top w:w="12" w:type="dxa"/>
              <w:left w:w="12" w:type="dxa"/>
              <w:bottom w:w="0" w:type="dxa"/>
              <w:right w:w="12" w:type="dxa"/>
            </w:tcMar>
            <w:vAlign w:val="center"/>
            <w:hideMark/>
          </w:tcPr>
          <w:p w14:paraId="08EB6D26" w14:textId="77777777" w:rsidR="003179EF" w:rsidRPr="00242A5D" w:rsidRDefault="003179EF">
            <w:pPr>
              <w:pStyle w:val="TAC"/>
              <w:rPr>
                <w:color w:val="808080" w:themeColor="background1" w:themeShade="80"/>
              </w:rPr>
            </w:pPr>
            <w:r w:rsidRPr="00242A5D">
              <w:rPr>
                <w:color w:val="808080" w:themeColor="background1" w:themeShade="80"/>
              </w:rPr>
              <w:t>97.0826</w:t>
            </w:r>
          </w:p>
        </w:tc>
        <w:tc>
          <w:tcPr>
            <w:tcW w:w="1152" w:type="dxa"/>
            <w:shd w:val="clear" w:color="auto" w:fill="auto"/>
            <w:tcMar>
              <w:top w:w="12" w:type="dxa"/>
              <w:left w:w="12" w:type="dxa"/>
              <w:bottom w:w="0" w:type="dxa"/>
              <w:right w:w="12" w:type="dxa"/>
            </w:tcMar>
            <w:vAlign w:val="center"/>
            <w:hideMark/>
          </w:tcPr>
          <w:p w14:paraId="4AC70FF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1B5FBF9" w14:textId="77777777">
        <w:trPr>
          <w:trHeight w:val="240"/>
          <w:jc w:val="center"/>
        </w:trPr>
        <w:tc>
          <w:tcPr>
            <w:tcW w:w="1152" w:type="dxa"/>
            <w:shd w:val="clear" w:color="auto" w:fill="auto"/>
            <w:tcMar>
              <w:top w:w="12" w:type="dxa"/>
              <w:left w:w="12" w:type="dxa"/>
              <w:bottom w:w="0" w:type="dxa"/>
              <w:right w:w="12" w:type="dxa"/>
            </w:tcMar>
            <w:vAlign w:val="center"/>
            <w:hideMark/>
          </w:tcPr>
          <w:p w14:paraId="3E6EF99A"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vAlign w:val="center"/>
          </w:tcPr>
          <w:p w14:paraId="426A62DC"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65F6A91" w14:textId="77777777" w:rsidR="003179EF" w:rsidRPr="00242A5D" w:rsidRDefault="003179EF">
            <w:pPr>
              <w:pStyle w:val="TAC"/>
              <w:rPr>
                <w:color w:val="808080" w:themeColor="background1" w:themeShade="80"/>
              </w:rPr>
            </w:pPr>
            <w:r w:rsidRPr="00242A5D">
              <w:rPr>
                <w:color w:val="808080" w:themeColor="background1" w:themeShade="80"/>
              </w:rPr>
              <w:t>663.6315</w:t>
            </w:r>
          </w:p>
        </w:tc>
        <w:tc>
          <w:tcPr>
            <w:tcW w:w="1152" w:type="dxa"/>
            <w:shd w:val="clear" w:color="auto" w:fill="auto"/>
            <w:tcMar>
              <w:top w:w="12" w:type="dxa"/>
              <w:left w:w="12" w:type="dxa"/>
              <w:bottom w:w="0" w:type="dxa"/>
              <w:right w:w="12" w:type="dxa"/>
            </w:tcMar>
            <w:vAlign w:val="center"/>
            <w:hideMark/>
          </w:tcPr>
          <w:p w14:paraId="1587EB95" w14:textId="77777777" w:rsidR="003179EF" w:rsidRPr="00242A5D" w:rsidRDefault="003179EF">
            <w:pPr>
              <w:pStyle w:val="TAC"/>
              <w:rPr>
                <w:color w:val="808080" w:themeColor="background1" w:themeShade="80"/>
              </w:rPr>
            </w:pPr>
            <w:r w:rsidRPr="00242A5D">
              <w:rPr>
                <w:color w:val="808080" w:themeColor="background1" w:themeShade="80"/>
              </w:rPr>
              <w:t>-20.4474</w:t>
            </w:r>
          </w:p>
        </w:tc>
        <w:tc>
          <w:tcPr>
            <w:tcW w:w="1152" w:type="dxa"/>
            <w:shd w:val="clear" w:color="auto" w:fill="auto"/>
            <w:tcMar>
              <w:top w:w="12" w:type="dxa"/>
              <w:left w:w="12" w:type="dxa"/>
              <w:bottom w:w="0" w:type="dxa"/>
              <w:right w:w="12" w:type="dxa"/>
            </w:tcMar>
            <w:vAlign w:val="center"/>
            <w:hideMark/>
          </w:tcPr>
          <w:p w14:paraId="1A6581BB" w14:textId="77777777" w:rsidR="003179EF" w:rsidRPr="00242A5D" w:rsidRDefault="003179EF">
            <w:pPr>
              <w:pStyle w:val="TAC"/>
              <w:rPr>
                <w:color w:val="808080" w:themeColor="background1" w:themeShade="80"/>
              </w:rPr>
            </w:pPr>
            <w:r w:rsidRPr="00242A5D">
              <w:rPr>
                <w:color w:val="808080" w:themeColor="background1" w:themeShade="80"/>
              </w:rPr>
              <w:t>11.6242</w:t>
            </w:r>
          </w:p>
        </w:tc>
        <w:tc>
          <w:tcPr>
            <w:tcW w:w="1152" w:type="dxa"/>
            <w:shd w:val="clear" w:color="auto" w:fill="auto"/>
            <w:tcMar>
              <w:top w:w="12" w:type="dxa"/>
              <w:left w:w="12" w:type="dxa"/>
              <w:bottom w:w="0" w:type="dxa"/>
              <w:right w:w="12" w:type="dxa"/>
            </w:tcMar>
            <w:vAlign w:val="center"/>
            <w:hideMark/>
          </w:tcPr>
          <w:p w14:paraId="432EAB2A" w14:textId="77777777" w:rsidR="003179EF" w:rsidRPr="00242A5D" w:rsidRDefault="003179EF">
            <w:pPr>
              <w:pStyle w:val="TAC"/>
              <w:rPr>
                <w:color w:val="808080" w:themeColor="background1" w:themeShade="80"/>
              </w:rPr>
            </w:pPr>
            <w:r w:rsidRPr="00242A5D">
              <w:rPr>
                <w:color w:val="808080" w:themeColor="background1" w:themeShade="80"/>
              </w:rPr>
              <w:t>116.7749</w:t>
            </w:r>
          </w:p>
        </w:tc>
        <w:tc>
          <w:tcPr>
            <w:tcW w:w="1152" w:type="dxa"/>
            <w:shd w:val="clear" w:color="auto" w:fill="auto"/>
            <w:tcMar>
              <w:top w:w="12" w:type="dxa"/>
              <w:left w:w="12" w:type="dxa"/>
              <w:bottom w:w="0" w:type="dxa"/>
              <w:right w:w="12" w:type="dxa"/>
            </w:tcMar>
            <w:vAlign w:val="center"/>
            <w:hideMark/>
          </w:tcPr>
          <w:p w14:paraId="706947FE" w14:textId="77777777" w:rsidR="003179EF" w:rsidRPr="00242A5D" w:rsidRDefault="003179EF">
            <w:pPr>
              <w:pStyle w:val="TAC"/>
              <w:rPr>
                <w:color w:val="808080" w:themeColor="background1" w:themeShade="80"/>
              </w:rPr>
            </w:pPr>
            <w:r w:rsidRPr="00242A5D">
              <w:rPr>
                <w:color w:val="808080" w:themeColor="background1" w:themeShade="80"/>
              </w:rPr>
              <w:t>97.0826</w:t>
            </w:r>
          </w:p>
        </w:tc>
        <w:tc>
          <w:tcPr>
            <w:tcW w:w="1152" w:type="dxa"/>
            <w:shd w:val="clear" w:color="auto" w:fill="auto"/>
            <w:tcMar>
              <w:top w:w="12" w:type="dxa"/>
              <w:left w:w="12" w:type="dxa"/>
              <w:bottom w:w="0" w:type="dxa"/>
              <w:right w:w="12" w:type="dxa"/>
            </w:tcMar>
            <w:vAlign w:val="center"/>
            <w:hideMark/>
          </w:tcPr>
          <w:p w14:paraId="11FBBE0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87B99EA" w14:textId="77777777">
        <w:trPr>
          <w:trHeight w:val="240"/>
          <w:jc w:val="center"/>
        </w:trPr>
        <w:tc>
          <w:tcPr>
            <w:tcW w:w="1152" w:type="dxa"/>
            <w:shd w:val="clear" w:color="auto" w:fill="auto"/>
            <w:tcMar>
              <w:top w:w="12" w:type="dxa"/>
              <w:left w:w="12" w:type="dxa"/>
              <w:bottom w:w="0" w:type="dxa"/>
              <w:right w:w="12" w:type="dxa"/>
            </w:tcMar>
            <w:vAlign w:val="center"/>
            <w:hideMark/>
          </w:tcPr>
          <w:p w14:paraId="3D902260"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vAlign w:val="center"/>
          </w:tcPr>
          <w:p w14:paraId="5D838914"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A2EAAB2" w14:textId="77777777" w:rsidR="003179EF" w:rsidRPr="00242A5D" w:rsidRDefault="003179EF">
            <w:pPr>
              <w:pStyle w:val="TAC"/>
              <w:rPr>
                <w:color w:val="808080" w:themeColor="background1" w:themeShade="80"/>
              </w:rPr>
            </w:pPr>
            <w:r w:rsidRPr="00242A5D">
              <w:rPr>
                <w:color w:val="808080" w:themeColor="background1" w:themeShade="80"/>
              </w:rPr>
              <w:t>954.9819</w:t>
            </w:r>
          </w:p>
        </w:tc>
        <w:tc>
          <w:tcPr>
            <w:tcW w:w="1152" w:type="dxa"/>
            <w:shd w:val="clear" w:color="auto" w:fill="auto"/>
            <w:tcMar>
              <w:top w:w="12" w:type="dxa"/>
              <w:left w:w="12" w:type="dxa"/>
              <w:bottom w:w="0" w:type="dxa"/>
              <w:right w:w="12" w:type="dxa"/>
            </w:tcMar>
            <w:vAlign w:val="center"/>
            <w:hideMark/>
          </w:tcPr>
          <w:p w14:paraId="0B572DC2" w14:textId="77777777" w:rsidR="003179EF" w:rsidRPr="00242A5D" w:rsidRDefault="003179EF">
            <w:pPr>
              <w:pStyle w:val="TAC"/>
              <w:rPr>
                <w:color w:val="808080" w:themeColor="background1" w:themeShade="80"/>
              </w:rPr>
            </w:pPr>
            <w:r w:rsidRPr="00242A5D">
              <w:rPr>
                <w:color w:val="808080" w:themeColor="background1" w:themeShade="80"/>
              </w:rPr>
              <w:t>-22.2083</w:t>
            </w:r>
          </w:p>
        </w:tc>
        <w:tc>
          <w:tcPr>
            <w:tcW w:w="1152" w:type="dxa"/>
            <w:shd w:val="clear" w:color="auto" w:fill="auto"/>
            <w:tcMar>
              <w:top w:w="12" w:type="dxa"/>
              <w:left w:w="12" w:type="dxa"/>
              <w:bottom w:w="0" w:type="dxa"/>
              <w:right w:w="12" w:type="dxa"/>
            </w:tcMar>
            <w:vAlign w:val="center"/>
            <w:hideMark/>
          </w:tcPr>
          <w:p w14:paraId="2A831CB5" w14:textId="77777777" w:rsidR="003179EF" w:rsidRPr="00242A5D" w:rsidRDefault="003179EF">
            <w:pPr>
              <w:pStyle w:val="TAC"/>
              <w:rPr>
                <w:color w:val="808080" w:themeColor="background1" w:themeShade="80"/>
              </w:rPr>
            </w:pPr>
            <w:r w:rsidRPr="00242A5D">
              <w:rPr>
                <w:color w:val="808080" w:themeColor="background1" w:themeShade="80"/>
              </w:rPr>
              <w:t>11.6242</w:t>
            </w:r>
          </w:p>
        </w:tc>
        <w:tc>
          <w:tcPr>
            <w:tcW w:w="1152" w:type="dxa"/>
            <w:shd w:val="clear" w:color="auto" w:fill="auto"/>
            <w:tcMar>
              <w:top w:w="12" w:type="dxa"/>
              <w:left w:w="12" w:type="dxa"/>
              <w:bottom w:w="0" w:type="dxa"/>
              <w:right w:w="12" w:type="dxa"/>
            </w:tcMar>
            <w:vAlign w:val="center"/>
            <w:hideMark/>
          </w:tcPr>
          <w:p w14:paraId="02F10C32" w14:textId="77777777" w:rsidR="003179EF" w:rsidRPr="00242A5D" w:rsidRDefault="003179EF">
            <w:pPr>
              <w:pStyle w:val="TAC"/>
              <w:rPr>
                <w:color w:val="808080" w:themeColor="background1" w:themeShade="80"/>
              </w:rPr>
            </w:pPr>
            <w:r w:rsidRPr="00242A5D">
              <w:rPr>
                <w:color w:val="808080" w:themeColor="background1" w:themeShade="80"/>
              </w:rPr>
              <w:t>116.7749</w:t>
            </w:r>
          </w:p>
        </w:tc>
        <w:tc>
          <w:tcPr>
            <w:tcW w:w="1152" w:type="dxa"/>
            <w:shd w:val="clear" w:color="auto" w:fill="auto"/>
            <w:tcMar>
              <w:top w:w="12" w:type="dxa"/>
              <w:left w:w="12" w:type="dxa"/>
              <w:bottom w:w="0" w:type="dxa"/>
              <w:right w:w="12" w:type="dxa"/>
            </w:tcMar>
            <w:vAlign w:val="center"/>
            <w:hideMark/>
          </w:tcPr>
          <w:p w14:paraId="746D95BB" w14:textId="77777777" w:rsidR="003179EF" w:rsidRPr="00242A5D" w:rsidRDefault="003179EF">
            <w:pPr>
              <w:pStyle w:val="TAC"/>
              <w:rPr>
                <w:color w:val="808080" w:themeColor="background1" w:themeShade="80"/>
              </w:rPr>
            </w:pPr>
            <w:r w:rsidRPr="00242A5D">
              <w:rPr>
                <w:color w:val="808080" w:themeColor="background1" w:themeShade="80"/>
              </w:rPr>
              <w:t>97.0826</w:t>
            </w:r>
          </w:p>
        </w:tc>
        <w:tc>
          <w:tcPr>
            <w:tcW w:w="1152" w:type="dxa"/>
            <w:shd w:val="clear" w:color="auto" w:fill="auto"/>
            <w:tcMar>
              <w:top w:w="12" w:type="dxa"/>
              <w:left w:w="12" w:type="dxa"/>
              <w:bottom w:w="0" w:type="dxa"/>
              <w:right w:w="12" w:type="dxa"/>
            </w:tcMar>
            <w:vAlign w:val="center"/>
            <w:hideMark/>
          </w:tcPr>
          <w:p w14:paraId="2B16104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1EC88BF" w14:textId="77777777">
        <w:trPr>
          <w:trHeight w:val="240"/>
          <w:jc w:val="center"/>
        </w:trPr>
        <w:tc>
          <w:tcPr>
            <w:tcW w:w="1152" w:type="dxa"/>
            <w:shd w:val="clear" w:color="auto" w:fill="auto"/>
            <w:tcMar>
              <w:top w:w="12" w:type="dxa"/>
              <w:left w:w="12" w:type="dxa"/>
              <w:bottom w:w="0" w:type="dxa"/>
              <w:right w:w="12" w:type="dxa"/>
            </w:tcMar>
            <w:vAlign w:val="center"/>
            <w:hideMark/>
          </w:tcPr>
          <w:p w14:paraId="08CC4DE0"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vAlign w:val="center"/>
          </w:tcPr>
          <w:p w14:paraId="20D42FC4"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7393E2F" w14:textId="77777777" w:rsidR="003179EF" w:rsidRPr="00242A5D" w:rsidRDefault="003179EF">
            <w:pPr>
              <w:pStyle w:val="TAC"/>
              <w:rPr>
                <w:color w:val="808080" w:themeColor="background1" w:themeShade="80"/>
              </w:rPr>
            </w:pPr>
            <w:r w:rsidRPr="00242A5D">
              <w:rPr>
                <w:color w:val="808080" w:themeColor="background1" w:themeShade="80"/>
              </w:rPr>
              <w:t>652.9634</w:t>
            </w:r>
          </w:p>
        </w:tc>
        <w:tc>
          <w:tcPr>
            <w:tcW w:w="1152" w:type="dxa"/>
            <w:shd w:val="clear" w:color="auto" w:fill="auto"/>
            <w:tcMar>
              <w:top w:w="12" w:type="dxa"/>
              <w:left w:w="12" w:type="dxa"/>
              <w:bottom w:w="0" w:type="dxa"/>
              <w:right w:w="12" w:type="dxa"/>
            </w:tcMar>
            <w:vAlign w:val="center"/>
            <w:hideMark/>
          </w:tcPr>
          <w:p w14:paraId="3A134B98" w14:textId="77777777" w:rsidR="003179EF" w:rsidRPr="00242A5D" w:rsidRDefault="003179EF">
            <w:pPr>
              <w:pStyle w:val="TAC"/>
              <w:rPr>
                <w:color w:val="808080" w:themeColor="background1" w:themeShade="80"/>
              </w:rPr>
            </w:pPr>
            <w:r w:rsidRPr="00242A5D">
              <w:rPr>
                <w:color w:val="808080" w:themeColor="background1" w:themeShade="80"/>
              </w:rPr>
              <w:t>-23.2303</w:t>
            </w:r>
          </w:p>
        </w:tc>
        <w:tc>
          <w:tcPr>
            <w:tcW w:w="1152" w:type="dxa"/>
            <w:shd w:val="clear" w:color="auto" w:fill="auto"/>
            <w:tcMar>
              <w:top w:w="12" w:type="dxa"/>
              <w:left w:w="12" w:type="dxa"/>
              <w:bottom w:w="0" w:type="dxa"/>
              <w:right w:w="12" w:type="dxa"/>
            </w:tcMar>
            <w:vAlign w:val="center"/>
            <w:hideMark/>
          </w:tcPr>
          <w:p w14:paraId="1147DABE" w14:textId="77777777" w:rsidR="003179EF" w:rsidRPr="00242A5D" w:rsidRDefault="003179EF">
            <w:pPr>
              <w:pStyle w:val="TAC"/>
              <w:rPr>
                <w:color w:val="808080" w:themeColor="background1" w:themeShade="80"/>
              </w:rPr>
            </w:pPr>
            <w:r w:rsidRPr="00242A5D">
              <w:rPr>
                <w:color w:val="808080" w:themeColor="background1" w:themeShade="80"/>
              </w:rPr>
              <w:t>30.9383</w:t>
            </w:r>
          </w:p>
        </w:tc>
        <w:tc>
          <w:tcPr>
            <w:tcW w:w="1152" w:type="dxa"/>
            <w:shd w:val="clear" w:color="auto" w:fill="auto"/>
            <w:tcMar>
              <w:top w:w="12" w:type="dxa"/>
              <w:left w:w="12" w:type="dxa"/>
              <w:bottom w:w="0" w:type="dxa"/>
              <w:right w:w="12" w:type="dxa"/>
            </w:tcMar>
            <w:vAlign w:val="center"/>
            <w:hideMark/>
          </w:tcPr>
          <w:p w14:paraId="0C9F5A4F" w14:textId="77777777" w:rsidR="003179EF" w:rsidRPr="00242A5D" w:rsidRDefault="003179EF">
            <w:pPr>
              <w:pStyle w:val="TAC"/>
              <w:rPr>
                <w:color w:val="808080" w:themeColor="background1" w:themeShade="80"/>
              </w:rPr>
            </w:pPr>
            <w:r w:rsidRPr="00242A5D">
              <w:rPr>
                <w:color w:val="808080" w:themeColor="background1" w:themeShade="80"/>
              </w:rPr>
              <w:t>-20.0777</w:t>
            </w:r>
          </w:p>
        </w:tc>
        <w:tc>
          <w:tcPr>
            <w:tcW w:w="1152" w:type="dxa"/>
            <w:shd w:val="clear" w:color="auto" w:fill="auto"/>
            <w:tcMar>
              <w:top w:w="12" w:type="dxa"/>
              <w:left w:w="12" w:type="dxa"/>
              <w:bottom w:w="0" w:type="dxa"/>
              <w:right w:w="12" w:type="dxa"/>
            </w:tcMar>
            <w:vAlign w:val="center"/>
            <w:hideMark/>
          </w:tcPr>
          <w:p w14:paraId="58582D6A" w14:textId="77777777" w:rsidR="003179EF" w:rsidRPr="00242A5D" w:rsidRDefault="003179EF">
            <w:pPr>
              <w:pStyle w:val="TAC"/>
              <w:rPr>
                <w:color w:val="808080" w:themeColor="background1" w:themeShade="80"/>
              </w:rPr>
            </w:pPr>
            <w:r w:rsidRPr="00242A5D">
              <w:rPr>
                <w:color w:val="808080" w:themeColor="background1" w:themeShade="80"/>
              </w:rPr>
              <w:t>98.5</w:t>
            </w:r>
          </w:p>
        </w:tc>
        <w:tc>
          <w:tcPr>
            <w:tcW w:w="1152" w:type="dxa"/>
            <w:shd w:val="clear" w:color="auto" w:fill="auto"/>
            <w:tcMar>
              <w:top w:w="12" w:type="dxa"/>
              <w:left w:w="12" w:type="dxa"/>
              <w:bottom w:w="0" w:type="dxa"/>
              <w:right w:w="12" w:type="dxa"/>
            </w:tcMar>
            <w:vAlign w:val="center"/>
            <w:hideMark/>
          </w:tcPr>
          <w:p w14:paraId="49D3157F"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4253C00" w14:textId="77777777">
        <w:trPr>
          <w:trHeight w:val="240"/>
          <w:jc w:val="center"/>
        </w:trPr>
        <w:tc>
          <w:tcPr>
            <w:tcW w:w="1152" w:type="dxa"/>
            <w:shd w:val="clear" w:color="auto" w:fill="auto"/>
            <w:tcMar>
              <w:top w:w="12" w:type="dxa"/>
              <w:left w:w="12" w:type="dxa"/>
              <w:bottom w:w="0" w:type="dxa"/>
              <w:right w:w="12" w:type="dxa"/>
            </w:tcMar>
            <w:vAlign w:val="center"/>
            <w:hideMark/>
          </w:tcPr>
          <w:p w14:paraId="2A46D889"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vAlign w:val="center"/>
          </w:tcPr>
          <w:p w14:paraId="7AEDCEBE"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0213A19" w14:textId="77777777" w:rsidR="003179EF" w:rsidRPr="00242A5D" w:rsidRDefault="003179EF">
            <w:pPr>
              <w:pStyle w:val="TAC"/>
              <w:rPr>
                <w:color w:val="808080" w:themeColor="background1" w:themeShade="80"/>
              </w:rPr>
            </w:pPr>
            <w:r w:rsidRPr="00242A5D">
              <w:rPr>
                <w:color w:val="808080" w:themeColor="background1" w:themeShade="80"/>
              </w:rPr>
              <w:t>1486.917</w:t>
            </w:r>
          </w:p>
        </w:tc>
        <w:tc>
          <w:tcPr>
            <w:tcW w:w="1152" w:type="dxa"/>
            <w:shd w:val="clear" w:color="auto" w:fill="auto"/>
            <w:tcMar>
              <w:top w:w="12" w:type="dxa"/>
              <w:left w:w="12" w:type="dxa"/>
              <w:bottom w:w="0" w:type="dxa"/>
              <w:right w:w="12" w:type="dxa"/>
            </w:tcMar>
            <w:vAlign w:val="center"/>
            <w:hideMark/>
          </w:tcPr>
          <w:p w14:paraId="65BE9A49" w14:textId="77777777" w:rsidR="003179EF" w:rsidRPr="00242A5D" w:rsidRDefault="003179EF">
            <w:pPr>
              <w:pStyle w:val="TAC"/>
              <w:rPr>
                <w:color w:val="808080" w:themeColor="background1" w:themeShade="80"/>
              </w:rPr>
            </w:pPr>
            <w:r w:rsidRPr="00242A5D">
              <w:rPr>
                <w:color w:val="808080" w:themeColor="background1" w:themeShade="80"/>
              </w:rPr>
              <w:t>-28.1303</w:t>
            </w:r>
          </w:p>
        </w:tc>
        <w:tc>
          <w:tcPr>
            <w:tcW w:w="1152" w:type="dxa"/>
            <w:shd w:val="clear" w:color="auto" w:fill="auto"/>
            <w:tcMar>
              <w:top w:w="12" w:type="dxa"/>
              <w:left w:w="12" w:type="dxa"/>
              <w:bottom w:w="0" w:type="dxa"/>
              <w:right w:w="12" w:type="dxa"/>
            </w:tcMar>
            <w:vAlign w:val="center"/>
            <w:hideMark/>
          </w:tcPr>
          <w:p w14:paraId="5C31CE1D" w14:textId="77777777" w:rsidR="003179EF" w:rsidRPr="00242A5D" w:rsidRDefault="003179EF">
            <w:pPr>
              <w:pStyle w:val="TAC"/>
              <w:rPr>
                <w:color w:val="808080" w:themeColor="background1" w:themeShade="80"/>
              </w:rPr>
            </w:pPr>
            <w:r w:rsidRPr="00242A5D">
              <w:rPr>
                <w:color w:val="808080" w:themeColor="background1" w:themeShade="80"/>
              </w:rPr>
              <w:t>-57.6741</w:t>
            </w:r>
          </w:p>
        </w:tc>
        <w:tc>
          <w:tcPr>
            <w:tcW w:w="1152" w:type="dxa"/>
            <w:shd w:val="clear" w:color="auto" w:fill="auto"/>
            <w:tcMar>
              <w:top w:w="12" w:type="dxa"/>
              <w:left w:w="12" w:type="dxa"/>
              <w:bottom w:w="0" w:type="dxa"/>
              <w:right w:w="12" w:type="dxa"/>
            </w:tcMar>
            <w:vAlign w:val="center"/>
            <w:hideMark/>
          </w:tcPr>
          <w:p w14:paraId="7DBD2871" w14:textId="77777777" w:rsidR="003179EF" w:rsidRPr="00242A5D" w:rsidRDefault="003179EF">
            <w:pPr>
              <w:pStyle w:val="TAC"/>
              <w:rPr>
                <w:color w:val="808080" w:themeColor="background1" w:themeShade="80"/>
              </w:rPr>
            </w:pPr>
            <w:r w:rsidRPr="00242A5D">
              <w:rPr>
                <w:color w:val="808080" w:themeColor="background1" w:themeShade="80"/>
              </w:rPr>
              <w:t>147.6324</w:t>
            </w:r>
          </w:p>
        </w:tc>
        <w:tc>
          <w:tcPr>
            <w:tcW w:w="1152" w:type="dxa"/>
            <w:shd w:val="clear" w:color="auto" w:fill="auto"/>
            <w:tcMar>
              <w:top w:w="12" w:type="dxa"/>
              <w:left w:w="12" w:type="dxa"/>
              <w:bottom w:w="0" w:type="dxa"/>
              <w:right w:w="12" w:type="dxa"/>
            </w:tcMar>
            <w:vAlign w:val="center"/>
            <w:hideMark/>
          </w:tcPr>
          <w:p w14:paraId="5CC56532" w14:textId="77777777" w:rsidR="003179EF" w:rsidRPr="00242A5D" w:rsidRDefault="003179EF">
            <w:pPr>
              <w:pStyle w:val="TAC"/>
              <w:rPr>
                <w:color w:val="808080" w:themeColor="background1" w:themeShade="80"/>
              </w:rPr>
            </w:pPr>
            <w:r w:rsidRPr="00242A5D">
              <w:rPr>
                <w:color w:val="808080" w:themeColor="background1" w:themeShade="80"/>
              </w:rPr>
              <w:t>84.1838</w:t>
            </w:r>
          </w:p>
        </w:tc>
        <w:tc>
          <w:tcPr>
            <w:tcW w:w="1152" w:type="dxa"/>
            <w:shd w:val="clear" w:color="auto" w:fill="auto"/>
            <w:tcMar>
              <w:top w:w="12" w:type="dxa"/>
              <w:left w:w="12" w:type="dxa"/>
              <w:bottom w:w="0" w:type="dxa"/>
              <w:right w:w="12" w:type="dxa"/>
            </w:tcMar>
            <w:vAlign w:val="center"/>
            <w:hideMark/>
          </w:tcPr>
          <w:p w14:paraId="1BC8099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B6DB74B" w14:textId="77777777">
        <w:trPr>
          <w:trHeight w:val="240"/>
          <w:jc w:val="center"/>
        </w:trPr>
        <w:tc>
          <w:tcPr>
            <w:tcW w:w="1152" w:type="dxa"/>
            <w:shd w:val="clear" w:color="auto" w:fill="auto"/>
            <w:tcMar>
              <w:top w:w="12" w:type="dxa"/>
              <w:left w:w="12" w:type="dxa"/>
              <w:bottom w:w="0" w:type="dxa"/>
              <w:right w:w="12" w:type="dxa"/>
            </w:tcMar>
            <w:vAlign w:val="center"/>
            <w:hideMark/>
          </w:tcPr>
          <w:p w14:paraId="037BAACA"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vAlign w:val="center"/>
          </w:tcPr>
          <w:p w14:paraId="3A53B23E"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7E9CA78" w14:textId="77777777" w:rsidR="003179EF" w:rsidRPr="00242A5D" w:rsidRDefault="003179EF">
            <w:pPr>
              <w:pStyle w:val="TAC"/>
              <w:rPr>
                <w:color w:val="808080" w:themeColor="background1" w:themeShade="80"/>
              </w:rPr>
            </w:pPr>
            <w:r w:rsidRPr="00242A5D">
              <w:rPr>
                <w:color w:val="808080" w:themeColor="background1" w:themeShade="80"/>
              </w:rPr>
              <w:t>2919.758</w:t>
            </w:r>
          </w:p>
        </w:tc>
        <w:tc>
          <w:tcPr>
            <w:tcW w:w="1152" w:type="dxa"/>
            <w:shd w:val="clear" w:color="auto" w:fill="auto"/>
            <w:tcMar>
              <w:top w:w="12" w:type="dxa"/>
              <w:left w:w="12" w:type="dxa"/>
              <w:bottom w:w="0" w:type="dxa"/>
              <w:right w:w="12" w:type="dxa"/>
            </w:tcMar>
            <w:vAlign w:val="center"/>
            <w:hideMark/>
          </w:tcPr>
          <w:p w14:paraId="1F091E2F" w14:textId="77777777" w:rsidR="003179EF" w:rsidRPr="00242A5D" w:rsidRDefault="003179EF">
            <w:pPr>
              <w:pStyle w:val="TAC"/>
              <w:rPr>
                <w:color w:val="808080" w:themeColor="background1" w:themeShade="80"/>
              </w:rPr>
            </w:pPr>
            <w:r w:rsidRPr="00242A5D">
              <w:rPr>
                <w:color w:val="808080" w:themeColor="background1" w:themeShade="80"/>
              </w:rPr>
              <w:t>-23.9303</w:t>
            </w:r>
          </w:p>
        </w:tc>
        <w:tc>
          <w:tcPr>
            <w:tcW w:w="1152" w:type="dxa"/>
            <w:shd w:val="clear" w:color="auto" w:fill="auto"/>
            <w:tcMar>
              <w:top w:w="12" w:type="dxa"/>
              <w:left w:w="12" w:type="dxa"/>
              <w:bottom w:w="0" w:type="dxa"/>
              <w:right w:w="12" w:type="dxa"/>
            </w:tcMar>
            <w:vAlign w:val="center"/>
            <w:hideMark/>
          </w:tcPr>
          <w:p w14:paraId="3BD7BA94" w14:textId="77777777" w:rsidR="003179EF" w:rsidRPr="00242A5D" w:rsidRDefault="003179EF">
            <w:pPr>
              <w:pStyle w:val="TAC"/>
              <w:rPr>
                <w:color w:val="808080" w:themeColor="background1" w:themeShade="80"/>
              </w:rPr>
            </w:pPr>
            <w:r w:rsidRPr="00242A5D">
              <w:rPr>
                <w:color w:val="808080" w:themeColor="background1" w:themeShade="80"/>
              </w:rPr>
              <w:t>-29.4182</w:t>
            </w:r>
          </w:p>
        </w:tc>
        <w:tc>
          <w:tcPr>
            <w:tcW w:w="1152" w:type="dxa"/>
            <w:shd w:val="clear" w:color="auto" w:fill="auto"/>
            <w:tcMar>
              <w:top w:w="12" w:type="dxa"/>
              <w:left w:w="12" w:type="dxa"/>
              <w:bottom w:w="0" w:type="dxa"/>
              <w:right w:w="12" w:type="dxa"/>
            </w:tcMar>
            <w:vAlign w:val="center"/>
            <w:hideMark/>
          </w:tcPr>
          <w:p w14:paraId="5E1DA0DF" w14:textId="77777777" w:rsidR="003179EF" w:rsidRPr="00242A5D" w:rsidRDefault="003179EF">
            <w:pPr>
              <w:pStyle w:val="TAC"/>
              <w:rPr>
                <w:color w:val="808080" w:themeColor="background1" w:themeShade="80"/>
              </w:rPr>
            </w:pPr>
            <w:r w:rsidRPr="00242A5D">
              <w:rPr>
                <w:color w:val="808080" w:themeColor="background1" w:themeShade="80"/>
              </w:rPr>
              <w:t>-14.5102</w:t>
            </w:r>
          </w:p>
        </w:tc>
        <w:tc>
          <w:tcPr>
            <w:tcW w:w="1152" w:type="dxa"/>
            <w:shd w:val="clear" w:color="auto" w:fill="auto"/>
            <w:tcMar>
              <w:top w:w="12" w:type="dxa"/>
              <w:left w:w="12" w:type="dxa"/>
              <w:bottom w:w="0" w:type="dxa"/>
              <w:right w:w="12" w:type="dxa"/>
            </w:tcMar>
            <w:vAlign w:val="center"/>
            <w:hideMark/>
          </w:tcPr>
          <w:p w14:paraId="31B17470" w14:textId="77777777" w:rsidR="003179EF" w:rsidRPr="00242A5D" w:rsidRDefault="003179EF">
            <w:pPr>
              <w:pStyle w:val="TAC"/>
              <w:rPr>
                <w:color w:val="808080" w:themeColor="background1" w:themeShade="80"/>
              </w:rPr>
            </w:pPr>
            <w:r w:rsidRPr="00242A5D">
              <w:rPr>
                <w:color w:val="808080" w:themeColor="background1" w:themeShade="80"/>
              </w:rPr>
              <w:t>88.2944</w:t>
            </w:r>
          </w:p>
        </w:tc>
        <w:tc>
          <w:tcPr>
            <w:tcW w:w="1152" w:type="dxa"/>
            <w:shd w:val="clear" w:color="auto" w:fill="auto"/>
            <w:tcMar>
              <w:top w:w="12" w:type="dxa"/>
              <w:left w:w="12" w:type="dxa"/>
              <w:bottom w:w="0" w:type="dxa"/>
              <w:right w:w="12" w:type="dxa"/>
            </w:tcMar>
            <w:vAlign w:val="center"/>
            <w:hideMark/>
          </w:tcPr>
          <w:p w14:paraId="7FCCB5F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7150686" w14:textId="77777777">
        <w:trPr>
          <w:trHeight w:val="240"/>
          <w:jc w:val="center"/>
        </w:trPr>
        <w:tc>
          <w:tcPr>
            <w:tcW w:w="1152" w:type="dxa"/>
            <w:shd w:val="clear" w:color="auto" w:fill="auto"/>
            <w:tcMar>
              <w:top w:w="12" w:type="dxa"/>
              <w:left w:w="12" w:type="dxa"/>
              <w:bottom w:w="0" w:type="dxa"/>
              <w:right w:w="12" w:type="dxa"/>
            </w:tcMar>
            <w:vAlign w:val="center"/>
            <w:hideMark/>
          </w:tcPr>
          <w:p w14:paraId="6B1DAE1B"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vAlign w:val="center"/>
          </w:tcPr>
          <w:p w14:paraId="6CAD375E"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C321133" w14:textId="77777777" w:rsidR="003179EF" w:rsidRPr="00242A5D" w:rsidRDefault="003179EF">
            <w:pPr>
              <w:pStyle w:val="TAC"/>
              <w:rPr>
                <w:color w:val="808080" w:themeColor="background1" w:themeShade="80"/>
              </w:rPr>
            </w:pPr>
            <w:r w:rsidRPr="00242A5D">
              <w:rPr>
                <w:color w:val="808080" w:themeColor="background1" w:themeShade="80"/>
              </w:rPr>
              <w:t>3466.776</w:t>
            </w:r>
          </w:p>
        </w:tc>
        <w:tc>
          <w:tcPr>
            <w:tcW w:w="1152" w:type="dxa"/>
            <w:shd w:val="clear" w:color="auto" w:fill="auto"/>
            <w:tcMar>
              <w:top w:w="12" w:type="dxa"/>
              <w:left w:w="12" w:type="dxa"/>
              <w:bottom w:w="0" w:type="dxa"/>
              <w:right w:w="12" w:type="dxa"/>
            </w:tcMar>
            <w:vAlign w:val="center"/>
            <w:hideMark/>
          </w:tcPr>
          <w:p w14:paraId="37CABBB4" w14:textId="77777777" w:rsidR="003179EF" w:rsidRPr="00242A5D" w:rsidRDefault="003179EF">
            <w:pPr>
              <w:pStyle w:val="TAC"/>
              <w:rPr>
                <w:color w:val="808080" w:themeColor="background1" w:themeShade="80"/>
              </w:rPr>
            </w:pPr>
            <w:r w:rsidRPr="00242A5D">
              <w:rPr>
                <w:color w:val="808080" w:themeColor="background1" w:themeShade="80"/>
              </w:rPr>
              <w:t>-25.1303</w:t>
            </w:r>
          </w:p>
        </w:tc>
        <w:tc>
          <w:tcPr>
            <w:tcW w:w="1152" w:type="dxa"/>
            <w:shd w:val="clear" w:color="auto" w:fill="auto"/>
            <w:tcMar>
              <w:top w:w="12" w:type="dxa"/>
              <w:left w:w="12" w:type="dxa"/>
              <w:bottom w:w="0" w:type="dxa"/>
              <w:right w:w="12" w:type="dxa"/>
            </w:tcMar>
            <w:vAlign w:val="center"/>
            <w:hideMark/>
          </w:tcPr>
          <w:p w14:paraId="778FAAA0" w14:textId="77777777" w:rsidR="003179EF" w:rsidRPr="00242A5D" w:rsidRDefault="003179EF">
            <w:pPr>
              <w:pStyle w:val="TAC"/>
              <w:rPr>
                <w:color w:val="808080" w:themeColor="background1" w:themeShade="80"/>
              </w:rPr>
            </w:pPr>
            <w:r w:rsidRPr="00242A5D">
              <w:rPr>
                <w:color w:val="808080" w:themeColor="background1" w:themeShade="80"/>
              </w:rPr>
              <w:t>47.0334</w:t>
            </w:r>
          </w:p>
        </w:tc>
        <w:tc>
          <w:tcPr>
            <w:tcW w:w="1152" w:type="dxa"/>
            <w:shd w:val="clear" w:color="auto" w:fill="auto"/>
            <w:tcMar>
              <w:top w:w="12" w:type="dxa"/>
              <w:left w:w="12" w:type="dxa"/>
              <w:bottom w:w="0" w:type="dxa"/>
              <w:right w:w="12" w:type="dxa"/>
            </w:tcMar>
            <w:vAlign w:val="center"/>
            <w:hideMark/>
          </w:tcPr>
          <w:p w14:paraId="5D91ABD7" w14:textId="77777777" w:rsidR="003179EF" w:rsidRPr="00242A5D" w:rsidRDefault="003179EF">
            <w:pPr>
              <w:pStyle w:val="TAC"/>
              <w:rPr>
                <w:color w:val="808080" w:themeColor="background1" w:themeShade="80"/>
              </w:rPr>
            </w:pPr>
            <w:r w:rsidRPr="00242A5D">
              <w:rPr>
                <w:color w:val="808080" w:themeColor="background1" w:themeShade="80"/>
              </w:rPr>
              <w:t>44.6351</w:t>
            </w:r>
          </w:p>
        </w:tc>
        <w:tc>
          <w:tcPr>
            <w:tcW w:w="1152" w:type="dxa"/>
            <w:shd w:val="clear" w:color="auto" w:fill="auto"/>
            <w:tcMar>
              <w:top w:w="12" w:type="dxa"/>
              <w:left w:w="12" w:type="dxa"/>
              <w:bottom w:w="0" w:type="dxa"/>
              <w:right w:w="12" w:type="dxa"/>
            </w:tcMar>
            <w:vAlign w:val="center"/>
            <w:hideMark/>
          </w:tcPr>
          <w:p w14:paraId="387A50B7" w14:textId="77777777" w:rsidR="003179EF" w:rsidRPr="00242A5D" w:rsidRDefault="003179EF">
            <w:pPr>
              <w:pStyle w:val="TAC"/>
              <w:rPr>
                <w:color w:val="808080" w:themeColor="background1" w:themeShade="80"/>
              </w:rPr>
            </w:pPr>
            <w:r w:rsidRPr="00242A5D">
              <w:rPr>
                <w:color w:val="808080" w:themeColor="background1" w:themeShade="80"/>
              </w:rPr>
              <w:t>106.0125</w:t>
            </w:r>
          </w:p>
        </w:tc>
        <w:tc>
          <w:tcPr>
            <w:tcW w:w="1152" w:type="dxa"/>
            <w:shd w:val="clear" w:color="auto" w:fill="auto"/>
            <w:tcMar>
              <w:top w:w="12" w:type="dxa"/>
              <w:left w:w="12" w:type="dxa"/>
              <w:bottom w:w="0" w:type="dxa"/>
              <w:right w:w="12" w:type="dxa"/>
            </w:tcMar>
            <w:vAlign w:val="center"/>
            <w:hideMark/>
          </w:tcPr>
          <w:p w14:paraId="47774EC0"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F779919" w14:textId="77777777">
        <w:trPr>
          <w:trHeight w:val="240"/>
          <w:jc w:val="center"/>
        </w:trPr>
        <w:tc>
          <w:tcPr>
            <w:tcW w:w="1152" w:type="dxa"/>
            <w:shd w:val="clear" w:color="auto" w:fill="auto"/>
            <w:tcMar>
              <w:top w:w="12" w:type="dxa"/>
              <w:left w:w="12" w:type="dxa"/>
              <w:bottom w:w="0" w:type="dxa"/>
              <w:right w:w="12" w:type="dxa"/>
            </w:tcMar>
            <w:vAlign w:val="center"/>
            <w:hideMark/>
          </w:tcPr>
          <w:p w14:paraId="0CA8164E"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vAlign w:val="center"/>
          </w:tcPr>
          <w:p w14:paraId="276C56B9"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0247CD61" w14:textId="77777777" w:rsidR="003179EF" w:rsidRPr="00242A5D" w:rsidRDefault="003179EF">
            <w:pPr>
              <w:pStyle w:val="TAC"/>
              <w:rPr>
                <w:color w:val="808080" w:themeColor="background1" w:themeShade="80"/>
              </w:rPr>
            </w:pPr>
            <w:r w:rsidRPr="00242A5D">
              <w:rPr>
                <w:color w:val="808080" w:themeColor="background1" w:themeShade="80"/>
              </w:rPr>
              <w:t>3571.25</w:t>
            </w:r>
          </w:p>
        </w:tc>
        <w:tc>
          <w:tcPr>
            <w:tcW w:w="1152" w:type="dxa"/>
            <w:shd w:val="clear" w:color="auto" w:fill="auto"/>
            <w:tcMar>
              <w:top w:w="12" w:type="dxa"/>
              <w:left w:w="12" w:type="dxa"/>
              <w:bottom w:w="0" w:type="dxa"/>
              <w:right w:w="12" w:type="dxa"/>
            </w:tcMar>
            <w:vAlign w:val="center"/>
            <w:hideMark/>
          </w:tcPr>
          <w:p w14:paraId="179EB15F" w14:textId="77777777" w:rsidR="003179EF" w:rsidRPr="00242A5D" w:rsidRDefault="003179EF">
            <w:pPr>
              <w:pStyle w:val="TAC"/>
              <w:rPr>
                <w:color w:val="808080" w:themeColor="background1" w:themeShade="80"/>
              </w:rPr>
            </w:pPr>
            <w:r w:rsidRPr="00242A5D">
              <w:rPr>
                <w:color w:val="808080" w:themeColor="background1" w:themeShade="80"/>
              </w:rPr>
              <w:t>-30.3303</w:t>
            </w:r>
          </w:p>
        </w:tc>
        <w:tc>
          <w:tcPr>
            <w:tcW w:w="1152" w:type="dxa"/>
            <w:shd w:val="clear" w:color="auto" w:fill="auto"/>
            <w:tcMar>
              <w:top w:w="12" w:type="dxa"/>
              <w:left w:w="12" w:type="dxa"/>
              <w:bottom w:w="0" w:type="dxa"/>
              <w:right w:w="12" w:type="dxa"/>
            </w:tcMar>
            <w:vAlign w:val="center"/>
            <w:hideMark/>
          </w:tcPr>
          <w:p w14:paraId="3E0746A8" w14:textId="77777777" w:rsidR="003179EF" w:rsidRPr="00242A5D" w:rsidRDefault="003179EF">
            <w:pPr>
              <w:pStyle w:val="TAC"/>
              <w:rPr>
                <w:color w:val="808080" w:themeColor="background1" w:themeShade="80"/>
              </w:rPr>
            </w:pPr>
            <w:r w:rsidRPr="00242A5D">
              <w:rPr>
                <w:color w:val="808080" w:themeColor="background1" w:themeShade="80"/>
              </w:rPr>
              <w:t>-118.12</w:t>
            </w:r>
          </w:p>
        </w:tc>
        <w:tc>
          <w:tcPr>
            <w:tcW w:w="1152" w:type="dxa"/>
            <w:shd w:val="clear" w:color="auto" w:fill="auto"/>
            <w:tcMar>
              <w:top w:w="12" w:type="dxa"/>
              <w:left w:w="12" w:type="dxa"/>
              <w:bottom w:w="0" w:type="dxa"/>
              <w:right w:w="12" w:type="dxa"/>
            </w:tcMar>
            <w:vAlign w:val="center"/>
            <w:hideMark/>
          </w:tcPr>
          <w:p w14:paraId="382E6DE7" w14:textId="77777777" w:rsidR="003179EF" w:rsidRPr="00242A5D" w:rsidRDefault="003179EF">
            <w:pPr>
              <w:pStyle w:val="TAC"/>
              <w:rPr>
                <w:color w:val="808080" w:themeColor="background1" w:themeShade="80"/>
              </w:rPr>
            </w:pPr>
            <w:r w:rsidRPr="00242A5D">
              <w:rPr>
                <w:color w:val="808080" w:themeColor="background1" w:themeShade="80"/>
              </w:rPr>
              <w:t>95.5983</w:t>
            </w:r>
          </w:p>
        </w:tc>
        <w:tc>
          <w:tcPr>
            <w:tcW w:w="1152" w:type="dxa"/>
            <w:shd w:val="clear" w:color="auto" w:fill="auto"/>
            <w:tcMar>
              <w:top w:w="12" w:type="dxa"/>
              <w:left w:w="12" w:type="dxa"/>
              <w:bottom w:w="0" w:type="dxa"/>
              <w:right w:w="12" w:type="dxa"/>
            </w:tcMar>
            <w:vAlign w:val="center"/>
            <w:hideMark/>
          </w:tcPr>
          <w:p w14:paraId="683B0CB5" w14:textId="77777777" w:rsidR="003179EF" w:rsidRPr="00242A5D" w:rsidRDefault="003179EF">
            <w:pPr>
              <w:pStyle w:val="TAC"/>
              <w:rPr>
                <w:color w:val="808080" w:themeColor="background1" w:themeShade="80"/>
              </w:rPr>
            </w:pPr>
            <w:r w:rsidRPr="00242A5D">
              <w:rPr>
                <w:color w:val="808080" w:themeColor="background1" w:themeShade="80"/>
              </w:rPr>
              <w:t>72.7025</w:t>
            </w:r>
          </w:p>
        </w:tc>
        <w:tc>
          <w:tcPr>
            <w:tcW w:w="1152" w:type="dxa"/>
            <w:shd w:val="clear" w:color="auto" w:fill="auto"/>
            <w:tcMar>
              <w:top w:w="12" w:type="dxa"/>
              <w:left w:w="12" w:type="dxa"/>
              <w:bottom w:w="0" w:type="dxa"/>
              <w:right w:w="12" w:type="dxa"/>
            </w:tcMar>
            <w:vAlign w:val="center"/>
            <w:hideMark/>
          </w:tcPr>
          <w:p w14:paraId="3C637B2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D5DDE42" w14:textId="77777777">
        <w:trPr>
          <w:trHeight w:val="240"/>
          <w:jc w:val="center"/>
        </w:trPr>
        <w:tc>
          <w:tcPr>
            <w:tcW w:w="1152" w:type="dxa"/>
            <w:shd w:val="clear" w:color="auto" w:fill="auto"/>
            <w:tcMar>
              <w:top w:w="12" w:type="dxa"/>
              <w:left w:w="12" w:type="dxa"/>
              <w:bottom w:w="0" w:type="dxa"/>
              <w:right w:w="12" w:type="dxa"/>
            </w:tcMar>
            <w:vAlign w:val="center"/>
            <w:hideMark/>
          </w:tcPr>
          <w:p w14:paraId="3A393471"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vAlign w:val="center"/>
          </w:tcPr>
          <w:p w14:paraId="3F9D9D2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CA2D3A9" w14:textId="77777777" w:rsidR="003179EF" w:rsidRPr="00242A5D" w:rsidRDefault="003179EF">
            <w:pPr>
              <w:pStyle w:val="TAC"/>
              <w:rPr>
                <w:color w:val="808080" w:themeColor="background1" w:themeShade="80"/>
              </w:rPr>
            </w:pPr>
            <w:r w:rsidRPr="00242A5D">
              <w:rPr>
                <w:color w:val="808080" w:themeColor="background1" w:themeShade="80"/>
              </w:rPr>
              <w:t>4607.53</w:t>
            </w:r>
          </w:p>
        </w:tc>
        <w:tc>
          <w:tcPr>
            <w:tcW w:w="1152" w:type="dxa"/>
            <w:shd w:val="clear" w:color="auto" w:fill="auto"/>
            <w:tcMar>
              <w:top w:w="12" w:type="dxa"/>
              <w:left w:w="12" w:type="dxa"/>
              <w:bottom w:w="0" w:type="dxa"/>
              <w:right w:w="12" w:type="dxa"/>
            </w:tcMar>
            <w:vAlign w:val="center"/>
            <w:hideMark/>
          </w:tcPr>
          <w:p w14:paraId="2D9EC2DA" w14:textId="77777777" w:rsidR="003179EF" w:rsidRPr="00242A5D" w:rsidRDefault="003179EF">
            <w:pPr>
              <w:pStyle w:val="TAC"/>
              <w:rPr>
                <w:color w:val="808080" w:themeColor="background1" w:themeShade="80"/>
              </w:rPr>
            </w:pPr>
            <w:r w:rsidRPr="00242A5D">
              <w:rPr>
                <w:color w:val="808080" w:themeColor="background1" w:themeShade="80"/>
              </w:rPr>
              <w:t>-28.0303</w:t>
            </w:r>
          </w:p>
        </w:tc>
        <w:tc>
          <w:tcPr>
            <w:tcW w:w="1152" w:type="dxa"/>
            <w:shd w:val="clear" w:color="auto" w:fill="auto"/>
            <w:tcMar>
              <w:top w:w="12" w:type="dxa"/>
              <w:left w:w="12" w:type="dxa"/>
              <w:bottom w:w="0" w:type="dxa"/>
              <w:right w:w="12" w:type="dxa"/>
            </w:tcMar>
            <w:vAlign w:val="center"/>
            <w:hideMark/>
          </w:tcPr>
          <w:p w14:paraId="3EA5F179" w14:textId="77777777" w:rsidR="003179EF" w:rsidRPr="00242A5D" w:rsidRDefault="003179EF">
            <w:pPr>
              <w:pStyle w:val="TAC"/>
              <w:rPr>
                <w:color w:val="808080" w:themeColor="background1" w:themeShade="80"/>
              </w:rPr>
            </w:pPr>
            <w:r w:rsidRPr="00242A5D">
              <w:rPr>
                <w:color w:val="808080" w:themeColor="background1" w:themeShade="80"/>
              </w:rPr>
              <w:t>69.03</w:t>
            </w:r>
          </w:p>
        </w:tc>
        <w:tc>
          <w:tcPr>
            <w:tcW w:w="1152" w:type="dxa"/>
            <w:shd w:val="clear" w:color="auto" w:fill="auto"/>
            <w:tcMar>
              <w:top w:w="12" w:type="dxa"/>
              <w:left w:w="12" w:type="dxa"/>
              <w:bottom w:w="0" w:type="dxa"/>
              <w:right w:w="12" w:type="dxa"/>
            </w:tcMar>
            <w:vAlign w:val="center"/>
            <w:hideMark/>
          </w:tcPr>
          <w:p w14:paraId="7F2D8559" w14:textId="77777777" w:rsidR="003179EF" w:rsidRPr="00242A5D" w:rsidRDefault="003179EF">
            <w:pPr>
              <w:pStyle w:val="TAC"/>
              <w:rPr>
                <w:color w:val="808080" w:themeColor="background1" w:themeShade="80"/>
              </w:rPr>
            </w:pPr>
            <w:r w:rsidRPr="00242A5D">
              <w:rPr>
                <w:color w:val="808080" w:themeColor="background1" w:themeShade="80"/>
              </w:rPr>
              <w:t>177.7798</w:t>
            </w:r>
          </w:p>
        </w:tc>
        <w:tc>
          <w:tcPr>
            <w:tcW w:w="1152" w:type="dxa"/>
            <w:shd w:val="clear" w:color="auto" w:fill="auto"/>
            <w:tcMar>
              <w:top w:w="12" w:type="dxa"/>
              <w:left w:w="12" w:type="dxa"/>
              <w:bottom w:w="0" w:type="dxa"/>
              <w:right w:w="12" w:type="dxa"/>
            </w:tcMar>
            <w:vAlign w:val="center"/>
            <w:hideMark/>
          </w:tcPr>
          <w:p w14:paraId="106191BC" w14:textId="77777777" w:rsidR="003179EF" w:rsidRPr="00242A5D" w:rsidRDefault="003179EF">
            <w:pPr>
              <w:pStyle w:val="TAC"/>
              <w:rPr>
                <w:color w:val="808080" w:themeColor="background1" w:themeShade="80"/>
              </w:rPr>
            </w:pPr>
            <w:r w:rsidRPr="00242A5D">
              <w:rPr>
                <w:color w:val="808080" w:themeColor="background1" w:themeShade="80"/>
              </w:rPr>
              <w:t>81.4907</w:t>
            </w:r>
          </w:p>
        </w:tc>
        <w:tc>
          <w:tcPr>
            <w:tcW w:w="1152" w:type="dxa"/>
            <w:shd w:val="clear" w:color="auto" w:fill="auto"/>
            <w:tcMar>
              <w:top w:w="12" w:type="dxa"/>
              <w:left w:w="12" w:type="dxa"/>
              <w:bottom w:w="0" w:type="dxa"/>
              <w:right w:w="12" w:type="dxa"/>
            </w:tcMar>
            <w:vAlign w:val="center"/>
            <w:hideMark/>
          </w:tcPr>
          <w:p w14:paraId="0A208A1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F41642B" w14:textId="77777777">
        <w:trPr>
          <w:trHeight w:val="240"/>
          <w:jc w:val="center"/>
        </w:trPr>
        <w:tc>
          <w:tcPr>
            <w:tcW w:w="9216" w:type="dxa"/>
            <w:gridSpan w:val="8"/>
            <w:shd w:val="clear" w:color="auto" w:fill="D9D9D9"/>
            <w:tcMar>
              <w:top w:w="12" w:type="dxa"/>
              <w:left w:w="12" w:type="dxa"/>
              <w:bottom w:w="0" w:type="dxa"/>
              <w:right w:w="12" w:type="dxa"/>
            </w:tcMar>
            <w:vAlign w:val="center"/>
          </w:tcPr>
          <w:p w14:paraId="35245E46"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51F62703" w14:textId="77777777">
        <w:trPr>
          <w:trHeight w:val="396"/>
          <w:jc w:val="center"/>
        </w:trPr>
        <w:tc>
          <w:tcPr>
            <w:tcW w:w="1152" w:type="dxa"/>
            <w:shd w:val="clear" w:color="auto" w:fill="auto"/>
            <w:tcMar>
              <w:top w:w="12" w:type="dxa"/>
              <w:left w:w="12" w:type="dxa"/>
              <w:bottom w:w="0" w:type="dxa"/>
              <w:right w:w="12" w:type="dxa"/>
            </w:tcMar>
            <w:vAlign w:val="center"/>
            <w:hideMark/>
          </w:tcPr>
          <w:p w14:paraId="1AAC9D11"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vAlign w:val="center"/>
          </w:tcPr>
          <w:p w14:paraId="6B1247AD"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3754A206"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4D8827E"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112EC19"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DF84A22"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940C608"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14F9E5EB" w14:textId="77777777" w:rsidR="003179EF" w:rsidRPr="00242A5D" w:rsidRDefault="003179EF">
            <w:pPr>
              <w:pStyle w:val="TAC"/>
              <w:rPr>
                <w:color w:val="808080" w:themeColor="background1" w:themeShade="80"/>
              </w:rPr>
            </w:pPr>
          </w:p>
        </w:tc>
      </w:tr>
      <w:tr w:rsidR="00242A5D" w:rsidRPr="00242A5D" w14:paraId="10B684F8" w14:textId="77777777">
        <w:trPr>
          <w:trHeight w:val="240"/>
          <w:jc w:val="center"/>
        </w:trPr>
        <w:tc>
          <w:tcPr>
            <w:tcW w:w="1152" w:type="dxa"/>
            <w:shd w:val="clear" w:color="auto" w:fill="auto"/>
            <w:tcMar>
              <w:top w:w="12" w:type="dxa"/>
              <w:left w:w="12" w:type="dxa"/>
              <w:bottom w:w="0" w:type="dxa"/>
              <w:right w:w="12" w:type="dxa"/>
            </w:tcMar>
            <w:vAlign w:val="center"/>
            <w:hideMark/>
          </w:tcPr>
          <w:p w14:paraId="6B43723B"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vAlign w:val="center"/>
          </w:tcPr>
          <w:p w14:paraId="158240F7"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4102FD33" w14:textId="77777777" w:rsidR="003179EF" w:rsidRPr="00242A5D" w:rsidRDefault="003179EF">
            <w:pPr>
              <w:pStyle w:val="TAC"/>
              <w:rPr>
                <w:color w:val="808080" w:themeColor="background1" w:themeShade="80"/>
              </w:rPr>
            </w:pPr>
            <w:r w:rsidRPr="00242A5D">
              <w:rPr>
                <w:color w:val="808080" w:themeColor="background1" w:themeShade="80"/>
              </w:rPr>
              <w:t>4.4709</w:t>
            </w:r>
          </w:p>
        </w:tc>
        <w:tc>
          <w:tcPr>
            <w:tcW w:w="1152" w:type="dxa"/>
            <w:shd w:val="clear" w:color="auto" w:fill="auto"/>
            <w:tcMar>
              <w:top w:w="12" w:type="dxa"/>
              <w:left w:w="12" w:type="dxa"/>
              <w:bottom w:w="0" w:type="dxa"/>
              <w:right w:w="12" w:type="dxa"/>
            </w:tcMar>
            <w:vAlign w:val="center"/>
            <w:hideMark/>
          </w:tcPr>
          <w:p w14:paraId="2AB87395" w14:textId="77777777" w:rsidR="003179EF" w:rsidRPr="00242A5D" w:rsidRDefault="003179EF">
            <w:pPr>
              <w:pStyle w:val="TAC"/>
              <w:rPr>
                <w:color w:val="808080" w:themeColor="background1" w:themeShade="80"/>
              </w:rPr>
            </w:pPr>
            <w:r w:rsidRPr="00242A5D">
              <w:rPr>
                <w:color w:val="808080" w:themeColor="background1" w:themeShade="80"/>
              </w:rPr>
              <w:t>29.753</w:t>
            </w:r>
          </w:p>
        </w:tc>
        <w:tc>
          <w:tcPr>
            <w:tcW w:w="1152" w:type="dxa"/>
            <w:shd w:val="clear" w:color="auto" w:fill="auto"/>
            <w:tcMar>
              <w:top w:w="12" w:type="dxa"/>
              <w:left w:w="12" w:type="dxa"/>
              <w:bottom w:w="0" w:type="dxa"/>
              <w:right w:w="12" w:type="dxa"/>
            </w:tcMar>
            <w:vAlign w:val="center"/>
            <w:hideMark/>
          </w:tcPr>
          <w:p w14:paraId="0136DDBF" w14:textId="77777777" w:rsidR="003179EF" w:rsidRPr="00242A5D" w:rsidRDefault="003179EF">
            <w:pPr>
              <w:pStyle w:val="TAC"/>
              <w:rPr>
                <w:color w:val="808080" w:themeColor="background1" w:themeShade="80"/>
              </w:rPr>
            </w:pPr>
            <w:r w:rsidRPr="00242A5D">
              <w:rPr>
                <w:color w:val="808080" w:themeColor="background1" w:themeShade="80"/>
              </w:rPr>
              <w:t>4.2523</w:t>
            </w:r>
          </w:p>
        </w:tc>
        <w:tc>
          <w:tcPr>
            <w:tcW w:w="1152" w:type="dxa"/>
            <w:shd w:val="clear" w:color="auto" w:fill="auto"/>
            <w:tcMar>
              <w:top w:w="12" w:type="dxa"/>
              <w:left w:w="12" w:type="dxa"/>
              <w:bottom w:w="0" w:type="dxa"/>
              <w:right w:w="12" w:type="dxa"/>
            </w:tcMar>
            <w:vAlign w:val="center"/>
            <w:hideMark/>
          </w:tcPr>
          <w:p w14:paraId="30E587DC"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7099C17C"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shd w:val="clear" w:color="auto" w:fill="auto"/>
            <w:tcMar>
              <w:top w:w="12" w:type="dxa"/>
              <w:left w:w="12" w:type="dxa"/>
              <w:bottom w:w="0" w:type="dxa"/>
              <w:right w:w="12" w:type="dxa"/>
            </w:tcMar>
            <w:vAlign w:val="center"/>
            <w:hideMark/>
          </w:tcPr>
          <w:p w14:paraId="55A0B116" w14:textId="77777777" w:rsidR="003179EF" w:rsidRPr="00242A5D" w:rsidRDefault="003179EF">
            <w:pPr>
              <w:pStyle w:val="TAC"/>
              <w:rPr>
                <w:color w:val="808080" w:themeColor="background1" w:themeShade="80"/>
              </w:rPr>
            </w:pPr>
          </w:p>
        </w:tc>
      </w:tr>
    </w:tbl>
    <w:p w14:paraId="4517C7C1" w14:textId="77777777" w:rsidR="003179EF" w:rsidRPr="00242A5D" w:rsidRDefault="003179EF" w:rsidP="003179EF">
      <w:pPr>
        <w:rPr>
          <w:color w:val="808080" w:themeColor="background1" w:themeShade="80"/>
        </w:rPr>
      </w:pPr>
    </w:p>
    <w:p w14:paraId="3C5710A7" w14:textId="77777777" w:rsidR="003179EF" w:rsidRPr="00242A5D" w:rsidRDefault="003179EF" w:rsidP="003179EF">
      <w:pPr>
        <w:pStyle w:val="TH"/>
        <w:rPr>
          <w:color w:val="808080" w:themeColor="background1" w:themeShade="80"/>
        </w:rPr>
      </w:pPr>
      <w:r w:rsidRPr="00242A5D">
        <w:rPr>
          <w:color w:val="808080" w:themeColor="background1" w:themeShade="80"/>
        </w:rPr>
        <w:t xml:space="preserve">Table 7.2.1-10: Channel model parameters for </w:t>
      </w:r>
      <w:proofErr w:type="spellStart"/>
      <w:r w:rsidRPr="00242A5D">
        <w:rPr>
          <w:color w:val="808080" w:themeColor="background1" w:themeShade="80"/>
        </w:rPr>
        <w:t>UMa</w:t>
      </w:r>
      <w:proofErr w:type="spellEnd"/>
      <w:r w:rsidRPr="00242A5D">
        <w:rPr>
          <w:color w:val="808080" w:themeColor="background1" w:themeShade="80"/>
        </w:rPr>
        <w:t xml:space="preserve"> CDL-E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242A5D" w:rsidRPr="00242A5D" w14:paraId="6460DDD9" w14:textId="77777777">
        <w:trPr>
          <w:trHeight w:val="408"/>
          <w:jc w:val="center"/>
        </w:trPr>
        <w:tc>
          <w:tcPr>
            <w:tcW w:w="1152" w:type="dxa"/>
            <w:shd w:val="clear" w:color="auto" w:fill="D9D9D9"/>
            <w:tcMar>
              <w:top w:w="12" w:type="dxa"/>
              <w:left w:w="12" w:type="dxa"/>
              <w:bottom w:w="0" w:type="dxa"/>
              <w:right w:w="12" w:type="dxa"/>
            </w:tcMar>
            <w:vAlign w:val="center"/>
            <w:hideMark/>
          </w:tcPr>
          <w:p w14:paraId="7326B2D4" w14:textId="77777777" w:rsidR="003179EF" w:rsidRPr="00242A5D" w:rsidRDefault="003179EF">
            <w:pPr>
              <w:pStyle w:val="TAH"/>
              <w:rPr>
                <w:color w:val="808080" w:themeColor="background1" w:themeShade="80"/>
              </w:rPr>
            </w:pPr>
            <w:r w:rsidRPr="00242A5D">
              <w:rPr>
                <w:color w:val="808080" w:themeColor="background1" w:themeShade="80"/>
              </w:rPr>
              <w:t>Cluster #</w:t>
            </w:r>
          </w:p>
        </w:tc>
        <w:tc>
          <w:tcPr>
            <w:tcW w:w="1152" w:type="dxa"/>
            <w:shd w:val="clear" w:color="auto" w:fill="D9D9D9"/>
            <w:vAlign w:val="center"/>
          </w:tcPr>
          <w:p w14:paraId="2EA758E4" w14:textId="77777777" w:rsidR="003179EF" w:rsidRPr="00242A5D" w:rsidRDefault="003179EF">
            <w:pPr>
              <w:pStyle w:val="TAH"/>
              <w:rPr>
                <w:color w:val="808080" w:themeColor="background1" w:themeShade="80"/>
              </w:rPr>
            </w:pPr>
            <w:r w:rsidRPr="00242A5D">
              <w:rPr>
                <w:color w:val="808080" w:themeColor="background1" w:themeShade="80"/>
              </w:rPr>
              <w:t>Cluster PAS</w:t>
            </w:r>
          </w:p>
        </w:tc>
        <w:tc>
          <w:tcPr>
            <w:tcW w:w="1152" w:type="dxa"/>
            <w:shd w:val="clear" w:color="auto" w:fill="D9D9D9"/>
            <w:tcMar>
              <w:top w:w="12" w:type="dxa"/>
              <w:left w:w="12" w:type="dxa"/>
              <w:bottom w:w="0" w:type="dxa"/>
              <w:right w:w="12" w:type="dxa"/>
            </w:tcMar>
            <w:vAlign w:val="center"/>
            <w:hideMark/>
          </w:tcPr>
          <w:p w14:paraId="6509EFA1" w14:textId="77777777" w:rsidR="003179EF" w:rsidRPr="00242A5D" w:rsidRDefault="003179EF">
            <w:pPr>
              <w:pStyle w:val="TAH"/>
              <w:rPr>
                <w:color w:val="808080" w:themeColor="background1" w:themeShade="80"/>
              </w:rPr>
            </w:pPr>
            <w:r w:rsidRPr="00242A5D">
              <w:rPr>
                <w:color w:val="808080" w:themeColor="background1" w:themeShade="80"/>
              </w:rPr>
              <w:t>Absolute Delay [ns]</w:t>
            </w:r>
          </w:p>
        </w:tc>
        <w:tc>
          <w:tcPr>
            <w:tcW w:w="1152" w:type="dxa"/>
            <w:shd w:val="clear" w:color="auto" w:fill="D9D9D9"/>
            <w:tcMar>
              <w:top w:w="12" w:type="dxa"/>
              <w:left w:w="12" w:type="dxa"/>
              <w:bottom w:w="0" w:type="dxa"/>
              <w:right w:w="12" w:type="dxa"/>
            </w:tcMar>
            <w:vAlign w:val="center"/>
            <w:hideMark/>
          </w:tcPr>
          <w:p w14:paraId="493AD44C" w14:textId="77777777" w:rsidR="003179EF" w:rsidRPr="00242A5D" w:rsidRDefault="003179EF">
            <w:pPr>
              <w:pStyle w:val="TAH"/>
              <w:rPr>
                <w:color w:val="808080" w:themeColor="background1" w:themeShade="80"/>
              </w:rPr>
            </w:pPr>
            <w:r w:rsidRPr="00242A5D">
              <w:rPr>
                <w:color w:val="808080" w:themeColor="background1" w:themeShade="80"/>
              </w:rPr>
              <w:t>Power in [dB]</w:t>
            </w:r>
          </w:p>
        </w:tc>
        <w:tc>
          <w:tcPr>
            <w:tcW w:w="1152" w:type="dxa"/>
            <w:shd w:val="clear" w:color="auto" w:fill="D9D9D9"/>
            <w:tcMar>
              <w:top w:w="12" w:type="dxa"/>
              <w:left w:w="12" w:type="dxa"/>
              <w:bottom w:w="0" w:type="dxa"/>
              <w:right w:w="12" w:type="dxa"/>
            </w:tcMar>
            <w:vAlign w:val="center"/>
            <w:hideMark/>
          </w:tcPr>
          <w:p w14:paraId="70EF3528" w14:textId="77777777" w:rsidR="003179EF" w:rsidRPr="00242A5D" w:rsidRDefault="003179EF">
            <w:pPr>
              <w:pStyle w:val="TAH"/>
              <w:rPr>
                <w:color w:val="808080" w:themeColor="background1" w:themeShade="80"/>
              </w:rPr>
            </w:pPr>
            <w:r w:rsidRPr="00242A5D">
              <w:rPr>
                <w:color w:val="808080" w:themeColor="background1" w:themeShade="80"/>
              </w:rPr>
              <w:t>AOD in [°]</w:t>
            </w:r>
          </w:p>
        </w:tc>
        <w:tc>
          <w:tcPr>
            <w:tcW w:w="1152" w:type="dxa"/>
            <w:shd w:val="clear" w:color="auto" w:fill="D9D9D9"/>
            <w:tcMar>
              <w:top w:w="12" w:type="dxa"/>
              <w:left w:w="12" w:type="dxa"/>
              <w:bottom w:w="0" w:type="dxa"/>
              <w:right w:w="12" w:type="dxa"/>
            </w:tcMar>
            <w:vAlign w:val="center"/>
            <w:hideMark/>
          </w:tcPr>
          <w:p w14:paraId="23D73FA9" w14:textId="77777777" w:rsidR="003179EF" w:rsidRPr="00242A5D" w:rsidRDefault="003179EF">
            <w:pPr>
              <w:pStyle w:val="TAH"/>
              <w:rPr>
                <w:color w:val="808080" w:themeColor="background1" w:themeShade="80"/>
              </w:rPr>
            </w:pPr>
            <w:r w:rsidRPr="00242A5D">
              <w:rPr>
                <w:color w:val="808080" w:themeColor="background1" w:themeShade="80"/>
              </w:rPr>
              <w:t>AOA in [°]</w:t>
            </w:r>
          </w:p>
        </w:tc>
        <w:tc>
          <w:tcPr>
            <w:tcW w:w="1152" w:type="dxa"/>
            <w:shd w:val="clear" w:color="auto" w:fill="D9D9D9"/>
            <w:tcMar>
              <w:top w:w="12" w:type="dxa"/>
              <w:left w:w="12" w:type="dxa"/>
              <w:bottom w:w="0" w:type="dxa"/>
              <w:right w:w="12" w:type="dxa"/>
            </w:tcMar>
            <w:vAlign w:val="center"/>
            <w:hideMark/>
          </w:tcPr>
          <w:p w14:paraId="13B20140" w14:textId="77777777" w:rsidR="003179EF" w:rsidRPr="00242A5D" w:rsidRDefault="003179EF">
            <w:pPr>
              <w:pStyle w:val="TAH"/>
              <w:rPr>
                <w:color w:val="808080" w:themeColor="background1" w:themeShade="80"/>
              </w:rPr>
            </w:pPr>
            <w:r w:rsidRPr="00242A5D">
              <w:rPr>
                <w:color w:val="808080" w:themeColor="background1" w:themeShade="80"/>
              </w:rPr>
              <w:t>ZOD in [°]</w:t>
            </w:r>
          </w:p>
        </w:tc>
        <w:tc>
          <w:tcPr>
            <w:tcW w:w="1152" w:type="dxa"/>
            <w:shd w:val="clear" w:color="auto" w:fill="D9D9D9"/>
            <w:tcMar>
              <w:top w:w="12" w:type="dxa"/>
              <w:left w:w="12" w:type="dxa"/>
              <w:bottom w:w="0" w:type="dxa"/>
              <w:right w:w="12" w:type="dxa"/>
            </w:tcMar>
            <w:vAlign w:val="center"/>
            <w:hideMark/>
          </w:tcPr>
          <w:p w14:paraId="2EE6B956" w14:textId="77777777" w:rsidR="003179EF" w:rsidRPr="00242A5D" w:rsidRDefault="003179EF">
            <w:pPr>
              <w:pStyle w:val="TAH"/>
              <w:rPr>
                <w:color w:val="808080" w:themeColor="background1" w:themeShade="80"/>
              </w:rPr>
            </w:pPr>
            <w:r w:rsidRPr="00242A5D">
              <w:rPr>
                <w:color w:val="808080" w:themeColor="background1" w:themeShade="80"/>
              </w:rPr>
              <w:t>ZOA in [°]</w:t>
            </w:r>
          </w:p>
        </w:tc>
      </w:tr>
      <w:tr w:rsidR="00242A5D" w:rsidRPr="00242A5D" w14:paraId="44C7C585" w14:textId="77777777">
        <w:trPr>
          <w:trHeight w:val="240"/>
          <w:jc w:val="center"/>
        </w:trPr>
        <w:tc>
          <w:tcPr>
            <w:tcW w:w="1152" w:type="dxa"/>
            <w:vMerge w:val="restart"/>
            <w:shd w:val="clear" w:color="auto" w:fill="auto"/>
            <w:tcMar>
              <w:top w:w="12" w:type="dxa"/>
              <w:left w:w="12" w:type="dxa"/>
              <w:bottom w:w="0" w:type="dxa"/>
              <w:right w:w="12" w:type="dxa"/>
            </w:tcMar>
            <w:vAlign w:val="center"/>
            <w:hideMark/>
          </w:tcPr>
          <w:p w14:paraId="732BC437" w14:textId="77777777" w:rsidR="003179EF" w:rsidRPr="00242A5D" w:rsidRDefault="003179EF">
            <w:pPr>
              <w:pStyle w:val="TAC"/>
              <w:rPr>
                <w:color w:val="808080" w:themeColor="background1" w:themeShade="80"/>
              </w:rPr>
            </w:pPr>
            <w:r w:rsidRPr="00242A5D">
              <w:rPr>
                <w:color w:val="808080" w:themeColor="background1" w:themeShade="80"/>
              </w:rPr>
              <w:t>1</w:t>
            </w:r>
          </w:p>
        </w:tc>
        <w:tc>
          <w:tcPr>
            <w:tcW w:w="1152" w:type="dxa"/>
            <w:vAlign w:val="center"/>
          </w:tcPr>
          <w:p w14:paraId="711371E1" w14:textId="77777777" w:rsidR="003179EF" w:rsidRPr="00242A5D" w:rsidRDefault="003179EF">
            <w:pPr>
              <w:pStyle w:val="TAC"/>
              <w:rPr>
                <w:color w:val="808080" w:themeColor="background1" w:themeShade="80"/>
              </w:rPr>
            </w:pPr>
            <w:r w:rsidRPr="00242A5D">
              <w:rPr>
                <w:color w:val="808080" w:themeColor="background1" w:themeShade="80"/>
              </w:rPr>
              <w:t>Specular (LOS path)</w:t>
            </w:r>
          </w:p>
        </w:tc>
        <w:tc>
          <w:tcPr>
            <w:tcW w:w="1152" w:type="dxa"/>
            <w:shd w:val="clear" w:color="auto" w:fill="auto"/>
            <w:tcMar>
              <w:top w:w="12" w:type="dxa"/>
              <w:left w:w="12" w:type="dxa"/>
              <w:bottom w:w="0" w:type="dxa"/>
              <w:right w:w="12" w:type="dxa"/>
            </w:tcMar>
            <w:vAlign w:val="center"/>
            <w:hideMark/>
          </w:tcPr>
          <w:p w14:paraId="1204C75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5C601F28" w14:textId="77777777" w:rsidR="003179EF" w:rsidRPr="00242A5D" w:rsidRDefault="003179EF">
            <w:pPr>
              <w:pStyle w:val="TAC"/>
              <w:rPr>
                <w:color w:val="808080" w:themeColor="background1" w:themeShade="80"/>
              </w:rPr>
            </w:pPr>
            <w:r w:rsidRPr="00242A5D">
              <w:rPr>
                <w:color w:val="808080" w:themeColor="background1" w:themeShade="80"/>
              </w:rPr>
              <w:t>-0.03</w:t>
            </w:r>
          </w:p>
        </w:tc>
        <w:tc>
          <w:tcPr>
            <w:tcW w:w="1152" w:type="dxa"/>
            <w:shd w:val="clear" w:color="auto" w:fill="auto"/>
            <w:tcMar>
              <w:top w:w="12" w:type="dxa"/>
              <w:left w:w="12" w:type="dxa"/>
              <w:bottom w:w="0" w:type="dxa"/>
              <w:right w:w="12" w:type="dxa"/>
            </w:tcMar>
            <w:vAlign w:val="center"/>
            <w:hideMark/>
          </w:tcPr>
          <w:p w14:paraId="6E98377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094CCAF"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477D4A8A" w14:textId="77777777" w:rsidR="003179EF" w:rsidRPr="00242A5D" w:rsidRDefault="003179EF">
            <w:pPr>
              <w:pStyle w:val="TAC"/>
              <w:rPr>
                <w:color w:val="808080" w:themeColor="background1" w:themeShade="80"/>
              </w:rPr>
            </w:pPr>
            <w:r w:rsidRPr="00242A5D">
              <w:rPr>
                <w:color w:val="808080" w:themeColor="background1" w:themeShade="80"/>
              </w:rPr>
              <w:t>99.6</w:t>
            </w:r>
          </w:p>
        </w:tc>
        <w:tc>
          <w:tcPr>
            <w:tcW w:w="1152" w:type="dxa"/>
            <w:shd w:val="clear" w:color="auto" w:fill="auto"/>
            <w:tcMar>
              <w:top w:w="12" w:type="dxa"/>
              <w:left w:w="12" w:type="dxa"/>
              <w:bottom w:w="0" w:type="dxa"/>
              <w:right w:w="12" w:type="dxa"/>
            </w:tcMar>
            <w:vAlign w:val="center"/>
            <w:hideMark/>
          </w:tcPr>
          <w:p w14:paraId="2CA1585D"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16363C54" w14:textId="77777777">
        <w:trPr>
          <w:trHeight w:val="240"/>
          <w:jc w:val="center"/>
        </w:trPr>
        <w:tc>
          <w:tcPr>
            <w:tcW w:w="1152" w:type="dxa"/>
            <w:vMerge/>
            <w:shd w:val="clear" w:color="auto" w:fill="auto"/>
            <w:tcMar>
              <w:top w:w="12" w:type="dxa"/>
              <w:left w:w="12" w:type="dxa"/>
              <w:bottom w:w="0" w:type="dxa"/>
              <w:right w:w="12" w:type="dxa"/>
            </w:tcMar>
            <w:vAlign w:val="center"/>
            <w:hideMark/>
          </w:tcPr>
          <w:p w14:paraId="3EF16213" w14:textId="77777777" w:rsidR="003179EF" w:rsidRPr="00242A5D" w:rsidRDefault="003179EF">
            <w:pPr>
              <w:pStyle w:val="TAC"/>
              <w:rPr>
                <w:color w:val="808080" w:themeColor="background1" w:themeShade="80"/>
              </w:rPr>
            </w:pPr>
          </w:p>
        </w:tc>
        <w:tc>
          <w:tcPr>
            <w:tcW w:w="1152" w:type="dxa"/>
            <w:vAlign w:val="center"/>
          </w:tcPr>
          <w:p w14:paraId="4D4C35D0"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FB94E44"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02FC8184" w14:textId="77777777" w:rsidR="003179EF" w:rsidRPr="00242A5D" w:rsidRDefault="003179EF">
            <w:pPr>
              <w:pStyle w:val="TAC"/>
              <w:rPr>
                <w:color w:val="808080" w:themeColor="background1" w:themeShade="80"/>
              </w:rPr>
            </w:pPr>
            <w:r w:rsidRPr="00242A5D">
              <w:rPr>
                <w:color w:val="808080" w:themeColor="background1" w:themeShade="80"/>
              </w:rPr>
              <w:t>-22.2442</w:t>
            </w:r>
          </w:p>
        </w:tc>
        <w:tc>
          <w:tcPr>
            <w:tcW w:w="1152" w:type="dxa"/>
            <w:shd w:val="clear" w:color="auto" w:fill="auto"/>
            <w:tcMar>
              <w:top w:w="12" w:type="dxa"/>
              <w:left w:w="12" w:type="dxa"/>
              <w:bottom w:w="0" w:type="dxa"/>
              <w:right w:w="12" w:type="dxa"/>
            </w:tcMar>
            <w:vAlign w:val="center"/>
            <w:hideMark/>
          </w:tcPr>
          <w:p w14:paraId="2C014D57"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4900D8C6" w14:textId="77777777" w:rsidR="003179EF" w:rsidRPr="00242A5D" w:rsidRDefault="003179EF">
            <w:pPr>
              <w:pStyle w:val="TAC"/>
              <w:rPr>
                <w:color w:val="808080" w:themeColor="background1" w:themeShade="80"/>
              </w:rPr>
            </w:pPr>
            <w:r w:rsidRPr="00242A5D">
              <w:rPr>
                <w:color w:val="808080" w:themeColor="background1" w:themeShade="80"/>
              </w:rPr>
              <w:t>-180</w:t>
            </w:r>
          </w:p>
        </w:tc>
        <w:tc>
          <w:tcPr>
            <w:tcW w:w="1152" w:type="dxa"/>
            <w:shd w:val="clear" w:color="auto" w:fill="auto"/>
            <w:tcMar>
              <w:top w:w="12" w:type="dxa"/>
              <w:left w:w="12" w:type="dxa"/>
              <w:bottom w:w="0" w:type="dxa"/>
              <w:right w:w="12" w:type="dxa"/>
            </w:tcMar>
            <w:vAlign w:val="center"/>
            <w:hideMark/>
          </w:tcPr>
          <w:p w14:paraId="4089106D" w14:textId="77777777" w:rsidR="003179EF" w:rsidRPr="00242A5D" w:rsidRDefault="003179EF">
            <w:pPr>
              <w:pStyle w:val="TAC"/>
              <w:rPr>
                <w:color w:val="808080" w:themeColor="background1" w:themeShade="80"/>
              </w:rPr>
            </w:pPr>
            <w:r w:rsidRPr="00242A5D">
              <w:rPr>
                <w:color w:val="808080" w:themeColor="background1" w:themeShade="80"/>
              </w:rPr>
              <w:t>99.6</w:t>
            </w:r>
          </w:p>
        </w:tc>
        <w:tc>
          <w:tcPr>
            <w:tcW w:w="1152" w:type="dxa"/>
            <w:shd w:val="clear" w:color="auto" w:fill="auto"/>
            <w:tcMar>
              <w:top w:w="12" w:type="dxa"/>
              <w:left w:w="12" w:type="dxa"/>
              <w:bottom w:w="0" w:type="dxa"/>
              <w:right w:w="12" w:type="dxa"/>
            </w:tcMar>
            <w:vAlign w:val="center"/>
            <w:hideMark/>
          </w:tcPr>
          <w:p w14:paraId="6548000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B236ABA" w14:textId="77777777">
        <w:trPr>
          <w:trHeight w:val="240"/>
          <w:jc w:val="center"/>
        </w:trPr>
        <w:tc>
          <w:tcPr>
            <w:tcW w:w="1152" w:type="dxa"/>
            <w:shd w:val="clear" w:color="auto" w:fill="auto"/>
            <w:tcMar>
              <w:top w:w="12" w:type="dxa"/>
              <w:left w:w="12" w:type="dxa"/>
              <w:bottom w:w="0" w:type="dxa"/>
              <w:right w:w="12" w:type="dxa"/>
            </w:tcMar>
            <w:vAlign w:val="center"/>
            <w:hideMark/>
          </w:tcPr>
          <w:p w14:paraId="39B51AF0" w14:textId="77777777" w:rsidR="003179EF" w:rsidRPr="00242A5D" w:rsidRDefault="003179EF">
            <w:pPr>
              <w:pStyle w:val="TAC"/>
              <w:rPr>
                <w:color w:val="808080" w:themeColor="background1" w:themeShade="80"/>
              </w:rPr>
            </w:pPr>
            <w:r w:rsidRPr="00242A5D">
              <w:rPr>
                <w:color w:val="808080" w:themeColor="background1" w:themeShade="80"/>
              </w:rPr>
              <w:t>2</w:t>
            </w:r>
          </w:p>
        </w:tc>
        <w:tc>
          <w:tcPr>
            <w:tcW w:w="1152" w:type="dxa"/>
            <w:vAlign w:val="center"/>
          </w:tcPr>
          <w:p w14:paraId="73D73A6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22E8A417" w14:textId="77777777" w:rsidR="003179EF" w:rsidRPr="00242A5D" w:rsidRDefault="003179EF">
            <w:pPr>
              <w:pStyle w:val="TAC"/>
              <w:rPr>
                <w:color w:val="808080" w:themeColor="background1" w:themeShade="80"/>
              </w:rPr>
            </w:pPr>
            <w:r w:rsidRPr="00242A5D">
              <w:rPr>
                <w:color w:val="808080" w:themeColor="background1" w:themeShade="80"/>
              </w:rPr>
              <w:t>182.3926</w:t>
            </w:r>
          </w:p>
        </w:tc>
        <w:tc>
          <w:tcPr>
            <w:tcW w:w="1152" w:type="dxa"/>
            <w:shd w:val="clear" w:color="auto" w:fill="auto"/>
            <w:tcMar>
              <w:top w:w="12" w:type="dxa"/>
              <w:left w:w="12" w:type="dxa"/>
              <w:bottom w:w="0" w:type="dxa"/>
              <w:right w:w="12" w:type="dxa"/>
            </w:tcMar>
            <w:vAlign w:val="center"/>
            <w:hideMark/>
          </w:tcPr>
          <w:p w14:paraId="51EBC705" w14:textId="77777777" w:rsidR="003179EF" w:rsidRPr="00242A5D" w:rsidRDefault="003179EF">
            <w:pPr>
              <w:pStyle w:val="TAC"/>
              <w:rPr>
                <w:color w:val="808080" w:themeColor="background1" w:themeShade="80"/>
              </w:rPr>
            </w:pPr>
            <w:r w:rsidRPr="00242A5D">
              <w:rPr>
                <w:color w:val="808080" w:themeColor="background1" w:themeShade="80"/>
              </w:rPr>
              <w:t>-16.0427</w:t>
            </w:r>
          </w:p>
        </w:tc>
        <w:tc>
          <w:tcPr>
            <w:tcW w:w="1152" w:type="dxa"/>
            <w:shd w:val="clear" w:color="auto" w:fill="auto"/>
            <w:tcMar>
              <w:top w:w="12" w:type="dxa"/>
              <w:left w:w="12" w:type="dxa"/>
              <w:bottom w:w="0" w:type="dxa"/>
              <w:right w:w="12" w:type="dxa"/>
            </w:tcMar>
            <w:vAlign w:val="center"/>
            <w:hideMark/>
          </w:tcPr>
          <w:p w14:paraId="5D3EDB4A" w14:textId="77777777" w:rsidR="003179EF" w:rsidRPr="00242A5D" w:rsidRDefault="003179EF">
            <w:pPr>
              <w:pStyle w:val="TAC"/>
              <w:rPr>
                <w:color w:val="808080" w:themeColor="background1" w:themeShade="80"/>
              </w:rPr>
            </w:pPr>
            <w:r w:rsidRPr="00242A5D">
              <w:rPr>
                <w:color w:val="808080" w:themeColor="background1" w:themeShade="80"/>
              </w:rPr>
              <w:t>61.2748</w:t>
            </w:r>
          </w:p>
        </w:tc>
        <w:tc>
          <w:tcPr>
            <w:tcW w:w="1152" w:type="dxa"/>
            <w:shd w:val="clear" w:color="auto" w:fill="auto"/>
            <w:tcMar>
              <w:top w:w="12" w:type="dxa"/>
              <w:left w:w="12" w:type="dxa"/>
              <w:bottom w:w="0" w:type="dxa"/>
              <w:right w:w="12" w:type="dxa"/>
            </w:tcMar>
            <w:vAlign w:val="center"/>
            <w:hideMark/>
          </w:tcPr>
          <w:p w14:paraId="4F6F82DE" w14:textId="77777777" w:rsidR="003179EF" w:rsidRPr="00242A5D" w:rsidRDefault="003179EF">
            <w:pPr>
              <w:pStyle w:val="TAC"/>
              <w:rPr>
                <w:color w:val="808080" w:themeColor="background1" w:themeShade="80"/>
              </w:rPr>
            </w:pPr>
            <w:r w:rsidRPr="00242A5D">
              <w:rPr>
                <w:color w:val="808080" w:themeColor="background1" w:themeShade="80"/>
              </w:rPr>
              <w:t>-98.1037</w:t>
            </w:r>
          </w:p>
        </w:tc>
        <w:tc>
          <w:tcPr>
            <w:tcW w:w="1152" w:type="dxa"/>
            <w:shd w:val="clear" w:color="auto" w:fill="auto"/>
            <w:tcMar>
              <w:top w:w="12" w:type="dxa"/>
              <w:left w:w="12" w:type="dxa"/>
              <w:bottom w:w="0" w:type="dxa"/>
              <w:right w:w="12" w:type="dxa"/>
            </w:tcMar>
            <w:vAlign w:val="center"/>
            <w:hideMark/>
          </w:tcPr>
          <w:p w14:paraId="03FC6874" w14:textId="77777777" w:rsidR="003179EF" w:rsidRPr="00242A5D" w:rsidRDefault="003179EF">
            <w:pPr>
              <w:pStyle w:val="TAC"/>
              <w:rPr>
                <w:color w:val="808080" w:themeColor="background1" w:themeShade="80"/>
              </w:rPr>
            </w:pPr>
            <w:r w:rsidRPr="00242A5D">
              <w:rPr>
                <w:color w:val="808080" w:themeColor="background1" w:themeShade="80"/>
              </w:rPr>
              <w:t>110.5415</w:t>
            </w:r>
          </w:p>
        </w:tc>
        <w:tc>
          <w:tcPr>
            <w:tcW w:w="1152" w:type="dxa"/>
            <w:shd w:val="clear" w:color="auto" w:fill="auto"/>
            <w:tcMar>
              <w:top w:w="12" w:type="dxa"/>
              <w:left w:w="12" w:type="dxa"/>
              <w:bottom w:w="0" w:type="dxa"/>
              <w:right w:w="12" w:type="dxa"/>
            </w:tcMar>
            <w:vAlign w:val="center"/>
            <w:hideMark/>
          </w:tcPr>
          <w:p w14:paraId="053FC98A"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1627DB9" w14:textId="77777777">
        <w:trPr>
          <w:trHeight w:val="240"/>
          <w:jc w:val="center"/>
        </w:trPr>
        <w:tc>
          <w:tcPr>
            <w:tcW w:w="1152" w:type="dxa"/>
            <w:shd w:val="clear" w:color="auto" w:fill="auto"/>
            <w:tcMar>
              <w:top w:w="12" w:type="dxa"/>
              <w:left w:w="12" w:type="dxa"/>
              <w:bottom w:w="0" w:type="dxa"/>
              <w:right w:w="12" w:type="dxa"/>
            </w:tcMar>
            <w:vAlign w:val="center"/>
            <w:hideMark/>
          </w:tcPr>
          <w:p w14:paraId="18C2593C" w14:textId="77777777" w:rsidR="003179EF" w:rsidRPr="00242A5D" w:rsidRDefault="003179EF">
            <w:pPr>
              <w:pStyle w:val="TAC"/>
              <w:rPr>
                <w:color w:val="808080" w:themeColor="background1" w:themeShade="80"/>
              </w:rPr>
            </w:pPr>
            <w:r w:rsidRPr="00242A5D">
              <w:rPr>
                <w:color w:val="808080" w:themeColor="background1" w:themeShade="80"/>
              </w:rPr>
              <w:t>3</w:t>
            </w:r>
          </w:p>
        </w:tc>
        <w:tc>
          <w:tcPr>
            <w:tcW w:w="1152" w:type="dxa"/>
            <w:vAlign w:val="center"/>
          </w:tcPr>
          <w:p w14:paraId="72E6096B"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E0437AB" w14:textId="77777777" w:rsidR="003179EF" w:rsidRPr="00242A5D" w:rsidRDefault="003179EF">
            <w:pPr>
              <w:pStyle w:val="TAC"/>
              <w:rPr>
                <w:color w:val="808080" w:themeColor="background1" w:themeShade="80"/>
              </w:rPr>
            </w:pPr>
            <w:r w:rsidRPr="00242A5D">
              <w:rPr>
                <w:color w:val="808080" w:themeColor="background1" w:themeShade="80"/>
              </w:rPr>
              <w:t>193.3013</w:t>
            </w:r>
          </w:p>
        </w:tc>
        <w:tc>
          <w:tcPr>
            <w:tcW w:w="1152" w:type="dxa"/>
            <w:shd w:val="clear" w:color="auto" w:fill="auto"/>
            <w:tcMar>
              <w:top w:w="12" w:type="dxa"/>
              <w:left w:w="12" w:type="dxa"/>
              <w:bottom w:w="0" w:type="dxa"/>
              <w:right w:w="12" w:type="dxa"/>
            </w:tcMar>
            <w:vAlign w:val="center"/>
            <w:hideMark/>
          </w:tcPr>
          <w:p w14:paraId="02D8873F" w14:textId="77777777" w:rsidR="003179EF" w:rsidRPr="00242A5D" w:rsidRDefault="003179EF">
            <w:pPr>
              <w:pStyle w:val="TAC"/>
              <w:rPr>
                <w:color w:val="808080" w:themeColor="background1" w:themeShade="80"/>
              </w:rPr>
            </w:pPr>
            <w:r w:rsidRPr="00242A5D">
              <w:rPr>
                <w:color w:val="808080" w:themeColor="background1" w:themeShade="80"/>
              </w:rPr>
              <w:t>-18.2612</w:t>
            </w:r>
          </w:p>
        </w:tc>
        <w:tc>
          <w:tcPr>
            <w:tcW w:w="1152" w:type="dxa"/>
            <w:shd w:val="clear" w:color="auto" w:fill="auto"/>
            <w:tcMar>
              <w:top w:w="12" w:type="dxa"/>
              <w:left w:w="12" w:type="dxa"/>
              <w:bottom w:w="0" w:type="dxa"/>
              <w:right w:w="12" w:type="dxa"/>
            </w:tcMar>
            <w:vAlign w:val="center"/>
            <w:hideMark/>
          </w:tcPr>
          <w:p w14:paraId="47C9338F" w14:textId="77777777" w:rsidR="003179EF" w:rsidRPr="00242A5D" w:rsidRDefault="003179EF">
            <w:pPr>
              <w:pStyle w:val="TAC"/>
              <w:rPr>
                <w:color w:val="808080" w:themeColor="background1" w:themeShade="80"/>
              </w:rPr>
            </w:pPr>
            <w:r w:rsidRPr="00242A5D">
              <w:rPr>
                <w:color w:val="808080" w:themeColor="background1" w:themeShade="80"/>
              </w:rPr>
              <w:t>61.2748</w:t>
            </w:r>
          </w:p>
        </w:tc>
        <w:tc>
          <w:tcPr>
            <w:tcW w:w="1152" w:type="dxa"/>
            <w:shd w:val="clear" w:color="auto" w:fill="auto"/>
            <w:tcMar>
              <w:top w:w="12" w:type="dxa"/>
              <w:left w:w="12" w:type="dxa"/>
              <w:bottom w:w="0" w:type="dxa"/>
              <w:right w:w="12" w:type="dxa"/>
            </w:tcMar>
            <w:vAlign w:val="center"/>
            <w:hideMark/>
          </w:tcPr>
          <w:p w14:paraId="0CCBCD38" w14:textId="77777777" w:rsidR="003179EF" w:rsidRPr="00242A5D" w:rsidRDefault="003179EF">
            <w:pPr>
              <w:pStyle w:val="TAC"/>
              <w:rPr>
                <w:color w:val="808080" w:themeColor="background1" w:themeShade="80"/>
              </w:rPr>
            </w:pPr>
            <w:r w:rsidRPr="00242A5D">
              <w:rPr>
                <w:color w:val="808080" w:themeColor="background1" w:themeShade="80"/>
              </w:rPr>
              <w:t>-98.1037</w:t>
            </w:r>
          </w:p>
        </w:tc>
        <w:tc>
          <w:tcPr>
            <w:tcW w:w="1152" w:type="dxa"/>
            <w:shd w:val="clear" w:color="auto" w:fill="auto"/>
            <w:tcMar>
              <w:top w:w="12" w:type="dxa"/>
              <w:left w:w="12" w:type="dxa"/>
              <w:bottom w:w="0" w:type="dxa"/>
              <w:right w:w="12" w:type="dxa"/>
            </w:tcMar>
            <w:vAlign w:val="center"/>
            <w:hideMark/>
          </w:tcPr>
          <w:p w14:paraId="018CA6C7" w14:textId="77777777" w:rsidR="003179EF" w:rsidRPr="00242A5D" w:rsidRDefault="003179EF">
            <w:pPr>
              <w:pStyle w:val="TAC"/>
              <w:rPr>
                <w:color w:val="808080" w:themeColor="background1" w:themeShade="80"/>
              </w:rPr>
            </w:pPr>
            <w:r w:rsidRPr="00242A5D">
              <w:rPr>
                <w:color w:val="808080" w:themeColor="background1" w:themeShade="80"/>
              </w:rPr>
              <w:t>110.5415</w:t>
            </w:r>
          </w:p>
        </w:tc>
        <w:tc>
          <w:tcPr>
            <w:tcW w:w="1152" w:type="dxa"/>
            <w:shd w:val="clear" w:color="auto" w:fill="auto"/>
            <w:tcMar>
              <w:top w:w="12" w:type="dxa"/>
              <w:left w:w="12" w:type="dxa"/>
              <w:bottom w:w="0" w:type="dxa"/>
              <w:right w:w="12" w:type="dxa"/>
            </w:tcMar>
            <w:vAlign w:val="center"/>
            <w:hideMark/>
          </w:tcPr>
          <w:p w14:paraId="0BE6D41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6007515" w14:textId="77777777">
        <w:trPr>
          <w:trHeight w:val="240"/>
          <w:jc w:val="center"/>
        </w:trPr>
        <w:tc>
          <w:tcPr>
            <w:tcW w:w="1152" w:type="dxa"/>
            <w:shd w:val="clear" w:color="auto" w:fill="auto"/>
            <w:tcMar>
              <w:top w:w="12" w:type="dxa"/>
              <w:left w:w="12" w:type="dxa"/>
              <w:bottom w:w="0" w:type="dxa"/>
              <w:right w:w="12" w:type="dxa"/>
            </w:tcMar>
            <w:vAlign w:val="center"/>
            <w:hideMark/>
          </w:tcPr>
          <w:p w14:paraId="2A7DF69E" w14:textId="77777777" w:rsidR="003179EF" w:rsidRPr="00242A5D" w:rsidRDefault="003179EF">
            <w:pPr>
              <w:pStyle w:val="TAC"/>
              <w:rPr>
                <w:color w:val="808080" w:themeColor="background1" w:themeShade="80"/>
              </w:rPr>
            </w:pPr>
            <w:r w:rsidRPr="00242A5D">
              <w:rPr>
                <w:color w:val="808080" w:themeColor="background1" w:themeShade="80"/>
              </w:rPr>
              <w:t>4</w:t>
            </w:r>
          </w:p>
        </w:tc>
        <w:tc>
          <w:tcPr>
            <w:tcW w:w="1152" w:type="dxa"/>
            <w:vAlign w:val="center"/>
          </w:tcPr>
          <w:p w14:paraId="3D6AC36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3D75139" w14:textId="77777777" w:rsidR="003179EF" w:rsidRPr="00242A5D" w:rsidRDefault="003179EF">
            <w:pPr>
              <w:pStyle w:val="TAC"/>
              <w:rPr>
                <w:color w:val="808080" w:themeColor="background1" w:themeShade="80"/>
              </w:rPr>
            </w:pPr>
            <w:r w:rsidRPr="00242A5D">
              <w:rPr>
                <w:color w:val="808080" w:themeColor="background1" w:themeShade="80"/>
              </w:rPr>
              <w:t>200.0527</w:t>
            </w:r>
          </w:p>
        </w:tc>
        <w:tc>
          <w:tcPr>
            <w:tcW w:w="1152" w:type="dxa"/>
            <w:shd w:val="clear" w:color="auto" w:fill="auto"/>
            <w:tcMar>
              <w:top w:w="12" w:type="dxa"/>
              <w:left w:w="12" w:type="dxa"/>
              <w:bottom w:w="0" w:type="dxa"/>
              <w:right w:w="12" w:type="dxa"/>
            </w:tcMar>
            <w:vAlign w:val="center"/>
            <w:hideMark/>
          </w:tcPr>
          <w:p w14:paraId="3653D12C" w14:textId="77777777" w:rsidR="003179EF" w:rsidRPr="00242A5D" w:rsidRDefault="003179EF">
            <w:pPr>
              <w:pStyle w:val="TAC"/>
              <w:rPr>
                <w:color w:val="808080" w:themeColor="background1" w:themeShade="80"/>
              </w:rPr>
            </w:pPr>
            <w:r w:rsidRPr="00242A5D">
              <w:rPr>
                <w:color w:val="808080" w:themeColor="background1" w:themeShade="80"/>
              </w:rPr>
              <w:t>-20.0221</w:t>
            </w:r>
          </w:p>
        </w:tc>
        <w:tc>
          <w:tcPr>
            <w:tcW w:w="1152" w:type="dxa"/>
            <w:shd w:val="clear" w:color="auto" w:fill="auto"/>
            <w:tcMar>
              <w:top w:w="12" w:type="dxa"/>
              <w:left w:w="12" w:type="dxa"/>
              <w:bottom w:w="0" w:type="dxa"/>
              <w:right w:w="12" w:type="dxa"/>
            </w:tcMar>
            <w:vAlign w:val="center"/>
            <w:hideMark/>
          </w:tcPr>
          <w:p w14:paraId="488C5A2D" w14:textId="77777777" w:rsidR="003179EF" w:rsidRPr="00242A5D" w:rsidRDefault="003179EF">
            <w:pPr>
              <w:pStyle w:val="TAC"/>
              <w:rPr>
                <w:color w:val="808080" w:themeColor="background1" w:themeShade="80"/>
              </w:rPr>
            </w:pPr>
            <w:r w:rsidRPr="00242A5D">
              <w:rPr>
                <w:color w:val="808080" w:themeColor="background1" w:themeShade="80"/>
              </w:rPr>
              <w:t>61.2748</w:t>
            </w:r>
          </w:p>
        </w:tc>
        <w:tc>
          <w:tcPr>
            <w:tcW w:w="1152" w:type="dxa"/>
            <w:shd w:val="clear" w:color="auto" w:fill="auto"/>
            <w:tcMar>
              <w:top w:w="12" w:type="dxa"/>
              <w:left w:w="12" w:type="dxa"/>
              <w:bottom w:w="0" w:type="dxa"/>
              <w:right w:w="12" w:type="dxa"/>
            </w:tcMar>
            <w:vAlign w:val="center"/>
            <w:hideMark/>
          </w:tcPr>
          <w:p w14:paraId="4B6C5E58" w14:textId="77777777" w:rsidR="003179EF" w:rsidRPr="00242A5D" w:rsidRDefault="003179EF">
            <w:pPr>
              <w:pStyle w:val="TAC"/>
              <w:rPr>
                <w:color w:val="808080" w:themeColor="background1" w:themeShade="80"/>
              </w:rPr>
            </w:pPr>
            <w:r w:rsidRPr="00242A5D">
              <w:rPr>
                <w:color w:val="808080" w:themeColor="background1" w:themeShade="80"/>
              </w:rPr>
              <w:t>-98.1037</w:t>
            </w:r>
          </w:p>
        </w:tc>
        <w:tc>
          <w:tcPr>
            <w:tcW w:w="1152" w:type="dxa"/>
            <w:shd w:val="clear" w:color="auto" w:fill="auto"/>
            <w:tcMar>
              <w:top w:w="12" w:type="dxa"/>
              <w:left w:w="12" w:type="dxa"/>
              <w:bottom w:w="0" w:type="dxa"/>
              <w:right w:w="12" w:type="dxa"/>
            </w:tcMar>
            <w:vAlign w:val="center"/>
            <w:hideMark/>
          </w:tcPr>
          <w:p w14:paraId="176C2253" w14:textId="77777777" w:rsidR="003179EF" w:rsidRPr="00242A5D" w:rsidRDefault="003179EF">
            <w:pPr>
              <w:pStyle w:val="TAC"/>
              <w:rPr>
                <w:color w:val="808080" w:themeColor="background1" w:themeShade="80"/>
              </w:rPr>
            </w:pPr>
            <w:r w:rsidRPr="00242A5D">
              <w:rPr>
                <w:color w:val="808080" w:themeColor="background1" w:themeShade="80"/>
              </w:rPr>
              <w:t>110.5415</w:t>
            </w:r>
          </w:p>
        </w:tc>
        <w:tc>
          <w:tcPr>
            <w:tcW w:w="1152" w:type="dxa"/>
            <w:shd w:val="clear" w:color="auto" w:fill="auto"/>
            <w:tcMar>
              <w:top w:w="12" w:type="dxa"/>
              <w:left w:w="12" w:type="dxa"/>
              <w:bottom w:w="0" w:type="dxa"/>
              <w:right w:w="12" w:type="dxa"/>
            </w:tcMar>
            <w:vAlign w:val="center"/>
            <w:hideMark/>
          </w:tcPr>
          <w:p w14:paraId="2A6D812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11773B1" w14:textId="77777777">
        <w:trPr>
          <w:trHeight w:val="240"/>
          <w:jc w:val="center"/>
        </w:trPr>
        <w:tc>
          <w:tcPr>
            <w:tcW w:w="1152" w:type="dxa"/>
            <w:shd w:val="clear" w:color="auto" w:fill="auto"/>
            <w:tcMar>
              <w:top w:w="12" w:type="dxa"/>
              <w:left w:w="12" w:type="dxa"/>
              <w:bottom w:w="0" w:type="dxa"/>
              <w:right w:w="12" w:type="dxa"/>
            </w:tcMar>
            <w:vAlign w:val="center"/>
            <w:hideMark/>
          </w:tcPr>
          <w:p w14:paraId="1A987E26" w14:textId="77777777" w:rsidR="003179EF" w:rsidRPr="00242A5D" w:rsidRDefault="003179EF">
            <w:pPr>
              <w:pStyle w:val="TAC"/>
              <w:rPr>
                <w:color w:val="808080" w:themeColor="background1" w:themeShade="80"/>
              </w:rPr>
            </w:pPr>
            <w:r w:rsidRPr="00242A5D">
              <w:rPr>
                <w:color w:val="808080" w:themeColor="background1" w:themeShade="80"/>
              </w:rPr>
              <w:t>5</w:t>
            </w:r>
          </w:p>
        </w:tc>
        <w:tc>
          <w:tcPr>
            <w:tcW w:w="1152" w:type="dxa"/>
            <w:vAlign w:val="center"/>
          </w:tcPr>
          <w:p w14:paraId="672C3146"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256B307C" w14:textId="77777777" w:rsidR="003179EF" w:rsidRPr="00242A5D" w:rsidRDefault="003179EF">
            <w:pPr>
              <w:pStyle w:val="TAC"/>
              <w:rPr>
                <w:color w:val="808080" w:themeColor="background1" w:themeShade="80"/>
              </w:rPr>
            </w:pPr>
            <w:r w:rsidRPr="00242A5D">
              <w:rPr>
                <w:color w:val="808080" w:themeColor="background1" w:themeShade="80"/>
              </w:rPr>
              <w:t>193.3013</w:t>
            </w:r>
          </w:p>
        </w:tc>
        <w:tc>
          <w:tcPr>
            <w:tcW w:w="1152" w:type="dxa"/>
            <w:shd w:val="clear" w:color="auto" w:fill="auto"/>
            <w:tcMar>
              <w:top w:w="12" w:type="dxa"/>
              <w:left w:w="12" w:type="dxa"/>
              <w:bottom w:w="0" w:type="dxa"/>
              <w:right w:w="12" w:type="dxa"/>
            </w:tcMar>
            <w:vAlign w:val="center"/>
            <w:hideMark/>
          </w:tcPr>
          <w:p w14:paraId="1C2FC7A9" w14:textId="77777777" w:rsidR="003179EF" w:rsidRPr="00242A5D" w:rsidRDefault="003179EF">
            <w:pPr>
              <w:pStyle w:val="TAC"/>
              <w:rPr>
                <w:color w:val="808080" w:themeColor="background1" w:themeShade="80"/>
              </w:rPr>
            </w:pPr>
            <w:r w:rsidRPr="00242A5D">
              <w:rPr>
                <w:color w:val="808080" w:themeColor="background1" w:themeShade="80"/>
              </w:rPr>
              <w:t>-23.1142</w:t>
            </w:r>
          </w:p>
        </w:tc>
        <w:tc>
          <w:tcPr>
            <w:tcW w:w="1152" w:type="dxa"/>
            <w:shd w:val="clear" w:color="auto" w:fill="auto"/>
            <w:tcMar>
              <w:top w:w="12" w:type="dxa"/>
              <w:left w:w="12" w:type="dxa"/>
              <w:bottom w:w="0" w:type="dxa"/>
              <w:right w:w="12" w:type="dxa"/>
            </w:tcMar>
            <w:vAlign w:val="center"/>
            <w:hideMark/>
          </w:tcPr>
          <w:p w14:paraId="700B643A" w14:textId="77777777" w:rsidR="003179EF" w:rsidRPr="00242A5D" w:rsidRDefault="003179EF">
            <w:pPr>
              <w:pStyle w:val="TAC"/>
              <w:rPr>
                <w:color w:val="808080" w:themeColor="background1" w:themeShade="80"/>
              </w:rPr>
            </w:pPr>
            <w:r w:rsidRPr="00242A5D">
              <w:rPr>
                <w:color w:val="808080" w:themeColor="background1" w:themeShade="80"/>
              </w:rPr>
              <w:t>-21.4195</w:t>
            </w:r>
          </w:p>
        </w:tc>
        <w:tc>
          <w:tcPr>
            <w:tcW w:w="1152" w:type="dxa"/>
            <w:shd w:val="clear" w:color="auto" w:fill="auto"/>
            <w:tcMar>
              <w:top w:w="12" w:type="dxa"/>
              <w:left w:w="12" w:type="dxa"/>
              <w:bottom w:w="0" w:type="dxa"/>
              <w:right w:w="12" w:type="dxa"/>
            </w:tcMar>
            <w:vAlign w:val="center"/>
            <w:hideMark/>
          </w:tcPr>
          <w:p w14:paraId="0010EA01" w14:textId="77777777" w:rsidR="003179EF" w:rsidRPr="00242A5D" w:rsidRDefault="003179EF">
            <w:pPr>
              <w:pStyle w:val="TAC"/>
              <w:rPr>
                <w:color w:val="808080" w:themeColor="background1" w:themeShade="80"/>
              </w:rPr>
            </w:pPr>
            <w:r w:rsidRPr="00242A5D">
              <w:rPr>
                <w:color w:val="808080" w:themeColor="background1" w:themeShade="80"/>
              </w:rPr>
              <w:t>45.5889</w:t>
            </w:r>
          </w:p>
        </w:tc>
        <w:tc>
          <w:tcPr>
            <w:tcW w:w="1152" w:type="dxa"/>
            <w:shd w:val="clear" w:color="auto" w:fill="auto"/>
            <w:tcMar>
              <w:top w:w="12" w:type="dxa"/>
              <w:left w:w="12" w:type="dxa"/>
              <w:bottom w:w="0" w:type="dxa"/>
              <w:right w:w="12" w:type="dxa"/>
            </w:tcMar>
            <w:vAlign w:val="center"/>
            <w:hideMark/>
          </w:tcPr>
          <w:p w14:paraId="23EDCF41" w14:textId="77777777" w:rsidR="003179EF" w:rsidRPr="00242A5D" w:rsidRDefault="003179EF">
            <w:pPr>
              <w:pStyle w:val="TAC"/>
              <w:rPr>
                <w:color w:val="808080" w:themeColor="background1" w:themeShade="80"/>
              </w:rPr>
            </w:pPr>
            <w:r w:rsidRPr="00242A5D">
              <w:rPr>
                <w:color w:val="808080" w:themeColor="background1" w:themeShade="80"/>
              </w:rPr>
              <w:t>99.1243</w:t>
            </w:r>
          </w:p>
        </w:tc>
        <w:tc>
          <w:tcPr>
            <w:tcW w:w="1152" w:type="dxa"/>
            <w:shd w:val="clear" w:color="auto" w:fill="auto"/>
            <w:tcMar>
              <w:top w:w="12" w:type="dxa"/>
              <w:left w:w="12" w:type="dxa"/>
              <w:bottom w:w="0" w:type="dxa"/>
              <w:right w:w="12" w:type="dxa"/>
            </w:tcMar>
            <w:vAlign w:val="center"/>
            <w:hideMark/>
          </w:tcPr>
          <w:p w14:paraId="7534AE8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32EDED83" w14:textId="77777777">
        <w:trPr>
          <w:trHeight w:val="240"/>
          <w:jc w:val="center"/>
        </w:trPr>
        <w:tc>
          <w:tcPr>
            <w:tcW w:w="1152" w:type="dxa"/>
            <w:shd w:val="clear" w:color="auto" w:fill="auto"/>
            <w:tcMar>
              <w:top w:w="12" w:type="dxa"/>
              <w:left w:w="12" w:type="dxa"/>
              <w:bottom w:w="0" w:type="dxa"/>
              <w:right w:w="12" w:type="dxa"/>
            </w:tcMar>
            <w:vAlign w:val="center"/>
            <w:hideMark/>
          </w:tcPr>
          <w:p w14:paraId="7BBE0545" w14:textId="77777777" w:rsidR="003179EF" w:rsidRPr="00242A5D" w:rsidRDefault="003179EF">
            <w:pPr>
              <w:pStyle w:val="TAC"/>
              <w:rPr>
                <w:color w:val="808080" w:themeColor="background1" w:themeShade="80"/>
              </w:rPr>
            </w:pPr>
            <w:r w:rsidRPr="00242A5D">
              <w:rPr>
                <w:color w:val="808080" w:themeColor="background1" w:themeShade="80"/>
              </w:rPr>
              <w:t>6</w:t>
            </w:r>
          </w:p>
        </w:tc>
        <w:tc>
          <w:tcPr>
            <w:tcW w:w="1152" w:type="dxa"/>
            <w:vAlign w:val="center"/>
          </w:tcPr>
          <w:p w14:paraId="43DD1C35"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48FF11A" w14:textId="77777777" w:rsidR="003179EF" w:rsidRPr="00242A5D" w:rsidRDefault="003179EF">
            <w:pPr>
              <w:pStyle w:val="TAC"/>
              <w:rPr>
                <w:color w:val="808080" w:themeColor="background1" w:themeShade="80"/>
              </w:rPr>
            </w:pPr>
            <w:r w:rsidRPr="00242A5D">
              <w:rPr>
                <w:color w:val="808080" w:themeColor="background1" w:themeShade="80"/>
              </w:rPr>
              <w:t>252.7131</w:t>
            </w:r>
          </w:p>
        </w:tc>
        <w:tc>
          <w:tcPr>
            <w:tcW w:w="1152" w:type="dxa"/>
            <w:shd w:val="clear" w:color="auto" w:fill="auto"/>
            <w:tcMar>
              <w:top w:w="12" w:type="dxa"/>
              <w:left w:w="12" w:type="dxa"/>
              <w:bottom w:w="0" w:type="dxa"/>
              <w:right w:w="12" w:type="dxa"/>
            </w:tcMar>
            <w:vAlign w:val="center"/>
            <w:hideMark/>
          </w:tcPr>
          <w:p w14:paraId="71212FBC" w14:textId="77777777" w:rsidR="003179EF" w:rsidRPr="00242A5D" w:rsidRDefault="003179EF">
            <w:pPr>
              <w:pStyle w:val="TAC"/>
              <w:rPr>
                <w:color w:val="808080" w:themeColor="background1" w:themeShade="80"/>
              </w:rPr>
            </w:pPr>
            <w:r w:rsidRPr="00242A5D">
              <w:rPr>
                <w:color w:val="808080" w:themeColor="background1" w:themeShade="80"/>
              </w:rPr>
              <w:t>-22.6142</w:t>
            </w:r>
          </w:p>
        </w:tc>
        <w:tc>
          <w:tcPr>
            <w:tcW w:w="1152" w:type="dxa"/>
            <w:shd w:val="clear" w:color="auto" w:fill="auto"/>
            <w:tcMar>
              <w:top w:w="12" w:type="dxa"/>
              <w:left w:w="12" w:type="dxa"/>
              <w:bottom w:w="0" w:type="dxa"/>
              <w:right w:w="12" w:type="dxa"/>
            </w:tcMar>
            <w:vAlign w:val="center"/>
            <w:hideMark/>
          </w:tcPr>
          <w:p w14:paraId="21312F77" w14:textId="77777777" w:rsidR="003179EF" w:rsidRPr="00242A5D" w:rsidRDefault="003179EF">
            <w:pPr>
              <w:pStyle w:val="TAC"/>
              <w:rPr>
                <w:color w:val="808080" w:themeColor="background1" w:themeShade="80"/>
              </w:rPr>
            </w:pPr>
            <w:r w:rsidRPr="00242A5D">
              <w:rPr>
                <w:color w:val="808080" w:themeColor="background1" w:themeShade="80"/>
              </w:rPr>
              <w:t>17.2635</w:t>
            </w:r>
          </w:p>
        </w:tc>
        <w:tc>
          <w:tcPr>
            <w:tcW w:w="1152" w:type="dxa"/>
            <w:shd w:val="clear" w:color="auto" w:fill="auto"/>
            <w:tcMar>
              <w:top w:w="12" w:type="dxa"/>
              <w:left w:w="12" w:type="dxa"/>
              <w:bottom w:w="0" w:type="dxa"/>
              <w:right w:w="12" w:type="dxa"/>
            </w:tcMar>
            <w:vAlign w:val="center"/>
            <w:hideMark/>
          </w:tcPr>
          <w:p w14:paraId="76F6BEEB" w14:textId="77777777" w:rsidR="003179EF" w:rsidRPr="00242A5D" w:rsidRDefault="003179EF">
            <w:pPr>
              <w:pStyle w:val="TAC"/>
              <w:rPr>
                <w:color w:val="808080" w:themeColor="background1" w:themeShade="80"/>
              </w:rPr>
            </w:pPr>
            <w:r w:rsidRPr="00242A5D">
              <w:rPr>
                <w:color w:val="808080" w:themeColor="background1" w:themeShade="80"/>
              </w:rPr>
              <w:t>64.6678</w:t>
            </w:r>
          </w:p>
        </w:tc>
        <w:tc>
          <w:tcPr>
            <w:tcW w:w="1152" w:type="dxa"/>
            <w:shd w:val="clear" w:color="auto" w:fill="auto"/>
            <w:tcMar>
              <w:top w:w="12" w:type="dxa"/>
              <w:left w:w="12" w:type="dxa"/>
              <w:bottom w:w="0" w:type="dxa"/>
              <w:right w:w="12" w:type="dxa"/>
            </w:tcMar>
            <w:vAlign w:val="center"/>
            <w:hideMark/>
          </w:tcPr>
          <w:p w14:paraId="730743A4" w14:textId="77777777" w:rsidR="003179EF" w:rsidRPr="00242A5D" w:rsidRDefault="003179EF">
            <w:pPr>
              <w:pStyle w:val="TAC"/>
              <w:rPr>
                <w:color w:val="808080" w:themeColor="background1" w:themeShade="80"/>
              </w:rPr>
            </w:pPr>
            <w:r w:rsidRPr="00242A5D">
              <w:rPr>
                <w:color w:val="808080" w:themeColor="background1" w:themeShade="80"/>
              </w:rPr>
              <w:t>102.4543</w:t>
            </w:r>
          </w:p>
        </w:tc>
        <w:tc>
          <w:tcPr>
            <w:tcW w:w="1152" w:type="dxa"/>
            <w:shd w:val="clear" w:color="auto" w:fill="auto"/>
            <w:tcMar>
              <w:top w:w="12" w:type="dxa"/>
              <w:left w:w="12" w:type="dxa"/>
              <w:bottom w:w="0" w:type="dxa"/>
              <w:right w:w="12" w:type="dxa"/>
            </w:tcMar>
            <w:vAlign w:val="center"/>
            <w:hideMark/>
          </w:tcPr>
          <w:p w14:paraId="78BAD798"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2BF29FE1" w14:textId="77777777">
        <w:trPr>
          <w:trHeight w:val="240"/>
          <w:jc w:val="center"/>
        </w:trPr>
        <w:tc>
          <w:tcPr>
            <w:tcW w:w="1152" w:type="dxa"/>
            <w:shd w:val="clear" w:color="auto" w:fill="auto"/>
            <w:tcMar>
              <w:top w:w="12" w:type="dxa"/>
              <w:left w:w="12" w:type="dxa"/>
              <w:bottom w:w="0" w:type="dxa"/>
              <w:right w:w="12" w:type="dxa"/>
            </w:tcMar>
            <w:vAlign w:val="center"/>
            <w:hideMark/>
          </w:tcPr>
          <w:p w14:paraId="6CBD87D7" w14:textId="77777777" w:rsidR="003179EF" w:rsidRPr="00242A5D" w:rsidRDefault="003179EF">
            <w:pPr>
              <w:pStyle w:val="TAC"/>
              <w:rPr>
                <w:color w:val="808080" w:themeColor="background1" w:themeShade="80"/>
              </w:rPr>
            </w:pPr>
            <w:r w:rsidRPr="00242A5D">
              <w:rPr>
                <w:color w:val="808080" w:themeColor="background1" w:themeShade="80"/>
              </w:rPr>
              <w:t>7</w:t>
            </w:r>
          </w:p>
        </w:tc>
        <w:tc>
          <w:tcPr>
            <w:tcW w:w="1152" w:type="dxa"/>
            <w:vAlign w:val="center"/>
          </w:tcPr>
          <w:p w14:paraId="3E11275C"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331FCFC3" w14:textId="77777777" w:rsidR="003179EF" w:rsidRPr="00242A5D" w:rsidRDefault="003179EF">
            <w:pPr>
              <w:pStyle w:val="TAC"/>
              <w:rPr>
                <w:color w:val="808080" w:themeColor="background1" w:themeShade="80"/>
              </w:rPr>
            </w:pPr>
            <w:r w:rsidRPr="00242A5D">
              <w:rPr>
                <w:color w:val="808080" w:themeColor="background1" w:themeShade="80"/>
              </w:rPr>
              <w:t>678.4024</w:t>
            </w:r>
          </w:p>
        </w:tc>
        <w:tc>
          <w:tcPr>
            <w:tcW w:w="1152" w:type="dxa"/>
            <w:shd w:val="clear" w:color="auto" w:fill="auto"/>
            <w:tcMar>
              <w:top w:w="12" w:type="dxa"/>
              <w:left w:w="12" w:type="dxa"/>
              <w:bottom w:w="0" w:type="dxa"/>
              <w:right w:w="12" w:type="dxa"/>
            </w:tcMar>
            <w:vAlign w:val="center"/>
            <w:hideMark/>
          </w:tcPr>
          <w:p w14:paraId="66722F6C" w14:textId="77777777" w:rsidR="003179EF" w:rsidRPr="00242A5D" w:rsidRDefault="003179EF">
            <w:pPr>
              <w:pStyle w:val="TAC"/>
              <w:rPr>
                <w:color w:val="808080" w:themeColor="background1" w:themeShade="80"/>
              </w:rPr>
            </w:pPr>
            <w:r w:rsidRPr="00242A5D">
              <w:rPr>
                <w:color w:val="808080" w:themeColor="background1" w:themeShade="80"/>
              </w:rPr>
              <w:t>-18.8128</w:t>
            </w:r>
          </w:p>
        </w:tc>
        <w:tc>
          <w:tcPr>
            <w:tcW w:w="1152" w:type="dxa"/>
            <w:shd w:val="clear" w:color="auto" w:fill="auto"/>
            <w:tcMar>
              <w:top w:w="12" w:type="dxa"/>
              <w:left w:w="12" w:type="dxa"/>
              <w:bottom w:w="0" w:type="dxa"/>
              <w:right w:w="12" w:type="dxa"/>
            </w:tcMar>
            <w:vAlign w:val="center"/>
            <w:hideMark/>
          </w:tcPr>
          <w:p w14:paraId="45923C4B" w14:textId="77777777" w:rsidR="003179EF" w:rsidRPr="00242A5D" w:rsidRDefault="003179EF">
            <w:pPr>
              <w:pStyle w:val="TAC"/>
              <w:rPr>
                <w:color w:val="808080" w:themeColor="background1" w:themeShade="80"/>
              </w:rPr>
            </w:pPr>
            <w:r w:rsidRPr="00242A5D">
              <w:rPr>
                <w:color w:val="808080" w:themeColor="background1" w:themeShade="80"/>
              </w:rPr>
              <w:t>9.9105</w:t>
            </w:r>
          </w:p>
        </w:tc>
        <w:tc>
          <w:tcPr>
            <w:tcW w:w="1152" w:type="dxa"/>
            <w:shd w:val="clear" w:color="auto" w:fill="auto"/>
            <w:tcMar>
              <w:top w:w="12" w:type="dxa"/>
              <w:left w:w="12" w:type="dxa"/>
              <w:bottom w:w="0" w:type="dxa"/>
              <w:right w:w="12" w:type="dxa"/>
            </w:tcMar>
            <w:vAlign w:val="center"/>
            <w:hideMark/>
          </w:tcPr>
          <w:p w14:paraId="161FDEF8" w14:textId="77777777" w:rsidR="003179EF" w:rsidRPr="00242A5D" w:rsidRDefault="003179EF">
            <w:pPr>
              <w:pStyle w:val="TAC"/>
              <w:rPr>
                <w:color w:val="808080" w:themeColor="background1" w:themeShade="80"/>
              </w:rPr>
            </w:pPr>
            <w:r w:rsidRPr="00242A5D">
              <w:rPr>
                <w:color w:val="808080" w:themeColor="background1" w:themeShade="80"/>
              </w:rPr>
              <w:t>-137.889</w:t>
            </w:r>
          </w:p>
        </w:tc>
        <w:tc>
          <w:tcPr>
            <w:tcW w:w="1152" w:type="dxa"/>
            <w:shd w:val="clear" w:color="auto" w:fill="auto"/>
            <w:tcMar>
              <w:top w:w="12" w:type="dxa"/>
              <w:left w:w="12" w:type="dxa"/>
              <w:bottom w:w="0" w:type="dxa"/>
              <w:right w:w="12" w:type="dxa"/>
            </w:tcMar>
            <w:vAlign w:val="center"/>
            <w:hideMark/>
          </w:tcPr>
          <w:p w14:paraId="5FB97BC6" w14:textId="77777777" w:rsidR="003179EF" w:rsidRPr="00242A5D" w:rsidRDefault="003179EF">
            <w:pPr>
              <w:pStyle w:val="TAC"/>
              <w:rPr>
                <w:color w:val="808080" w:themeColor="background1" w:themeShade="80"/>
              </w:rPr>
            </w:pPr>
            <w:r w:rsidRPr="00242A5D">
              <w:rPr>
                <w:color w:val="808080" w:themeColor="background1" w:themeShade="80"/>
              </w:rPr>
              <w:t>97.6971</w:t>
            </w:r>
          </w:p>
        </w:tc>
        <w:tc>
          <w:tcPr>
            <w:tcW w:w="1152" w:type="dxa"/>
            <w:shd w:val="clear" w:color="auto" w:fill="auto"/>
            <w:tcMar>
              <w:top w:w="12" w:type="dxa"/>
              <w:left w:w="12" w:type="dxa"/>
              <w:bottom w:w="0" w:type="dxa"/>
              <w:right w:w="12" w:type="dxa"/>
            </w:tcMar>
            <w:vAlign w:val="center"/>
            <w:hideMark/>
          </w:tcPr>
          <w:p w14:paraId="69CE572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F568474" w14:textId="77777777">
        <w:trPr>
          <w:trHeight w:val="240"/>
          <w:jc w:val="center"/>
        </w:trPr>
        <w:tc>
          <w:tcPr>
            <w:tcW w:w="1152" w:type="dxa"/>
            <w:shd w:val="clear" w:color="auto" w:fill="auto"/>
            <w:tcMar>
              <w:top w:w="12" w:type="dxa"/>
              <w:left w:w="12" w:type="dxa"/>
              <w:bottom w:w="0" w:type="dxa"/>
              <w:right w:w="12" w:type="dxa"/>
            </w:tcMar>
            <w:vAlign w:val="center"/>
            <w:hideMark/>
          </w:tcPr>
          <w:p w14:paraId="15EC485E"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vAlign w:val="center"/>
          </w:tcPr>
          <w:p w14:paraId="24A0F885"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4E6ACCE6" w14:textId="77777777" w:rsidR="003179EF" w:rsidRPr="00242A5D" w:rsidRDefault="003179EF">
            <w:pPr>
              <w:pStyle w:val="TAC"/>
              <w:rPr>
                <w:color w:val="808080" w:themeColor="background1" w:themeShade="80"/>
              </w:rPr>
            </w:pPr>
            <w:r w:rsidRPr="00242A5D">
              <w:rPr>
                <w:color w:val="808080" w:themeColor="background1" w:themeShade="80"/>
              </w:rPr>
              <w:t>685.5446</w:t>
            </w:r>
          </w:p>
        </w:tc>
        <w:tc>
          <w:tcPr>
            <w:tcW w:w="1152" w:type="dxa"/>
            <w:shd w:val="clear" w:color="auto" w:fill="auto"/>
            <w:tcMar>
              <w:top w:w="12" w:type="dxa"/>
              <w:left w:w="12" w:type="dxa"/>
              <w:bottom w:w="0" w:type="dxa"/>
              <w:right w:w="12" w:type="dxa"/>
            </w:tcMar>
            <w:vAlign w:val="center"/>
            <w:hideMark/>
          </w:tcPr>
          <w:p w14:paraId="72437170" w14:textId="77777777" w:rsidR="003179EF" w:rsidRPr="00242A5D" w:rsidRDefault="003179EF">
            <w:pPr>
              <w:pStyle w:val="TAC"/>
              <w:rPr>
                <w:color w:val="808080" w:themeColor="background1" w:themeShade="80"/>
              </w:rPr>
            </w:pPr>
            <w:r w:rsidRPr="00242A5D">
              <w:rPr>
                <w:color w:val="808080" w:themeColor="background1" w:themeShade="80"/>
              </w:rPr>
              <w:t>-21.0313</w:t>
            </w:r>
          </w:p>
        </w:tc>
        <w:tc>
          <w:tcPr>
            <w:tcW w:w="1152" w:type="dxa"/>
            <w:shd w:val="clear" w:color="auto" w:fill="auto"/>
            <w:tcMar>
              <w:top w:w="12" w:type="dxa"/>
              <w:left w:w="12" w:type="dxa"/>
              <w:bottom w:w="0" w:type="dxa"/>
              <w:right w:w="12" w:type="dxa"/>
            </w:tcMar>
            <w:vAlign w:val="center"/>
            <w:hideMark/>
          </w:tcPr>
          <w:p w14:paraId="2063C662" w14:textId="77777777" w:rsidR="003179EF" w:rsidRPr="00242A5D" w:rsidRDefault="003179EF">
            <w:pPr>
              <w:pStyle w:val="TAC"/>
              <w:rPr>
                <w:color w:val="808080" w:themeColor="background1" w:themeShade="80"/>
              </w:rPr>
            </w:pPr>
            <w:r w:rsidRPr="00242A5D">
              <w:rPr>
                <w:color w:val="808080" w:themeColor="background1" w:themeShade="80"/>
              </w:rPr>
              <w:t>9.9105</w:t>
            </w:r>
          </w:p>
        </w:tc>
        <w:tc>
          <w:tcPr>
            <w:tcW w:w="1152" w:type="dxa"/>
            <w:shd w:val="clear" w:color="auto" w:fill="auto"/>
            <w:tcMar>
              <w:top w:w="12" w:type="dxa"/>
              <w:left w:w="12" w:type="dxa"/>
              <w:bottom w:w="0" w:type="dxa"/>
              <w:right w:w="12" w:type="dxa"/>
            </w:tcMar>
            <w:vAlign w:val="center"/>
            <w:hideMark/>
          </w:tcPr>
          <w:p w14:paraId="2EBE5846" w14:textId="77777777" w:rsidR="003179EF" w:rsidRPr="00242A5D" w:rsidRDefault="003179EF">
            <w:pPr>
              <w:pStyle w:val="TAC"/>
              <w:rPr>
                <w:color w:val="808080" w:themeColor="background1" w:themeShade="80"/>
              </w:rPr>
            </w:pPr>
            <w:r w:rsidRPr="00242A5D">
              <w:rPr>
                <w:color w:val="808080" w:themeColor="background1" w:themeShade="80"/>
              </w:rPr>
              <w:t>-137.889</w:t>
            </w:r>
          </w:p>
        </w:tc>
        <w:tc>
          <w:tcPr>
            <w:tcW w:w="1152" w:type="dxa"/>
            <w:shd w:val="clear" w:color="auto" w:fill="auto"/>
            <w:tcMar>
              <w:top w:w="12" w:type="dxa"/>
              <w:left w:w="12" w:type="dxa"/>
              <w:bottom w:w="0" w:type="dxa"/>
              <w:right w:w="12" w:type="dxa"/>
            </w:tcMar>
            <w:vAlign w:val="center"/>
            <w:hideMark/>
          </w:tcPr>
          <w:p w14:paraId="574D3185" w14:textId="77777777" w:rsidR="003179EF" w:rsidRPr="00242A5D" w:rsidRDefault="003179EF">
            <w:pPr>
              <w:pStyle w:val="TAC"/>
              <w:rPr>
                <w:color w:val="808080" w:themeColor="background1" w:themeShade="80"/>
              </w:rPr>
            </w:pPr>
            <w:r w:rsidRPr="00242A5D">
              <w:rPr>
                <w:color w:val="808080" w:themeColor="background1" w:themeShade="80"/>
              </w:rPr>
              <w:t>97.6971</w:t>
            </w:r>
          </w:p>
        </w:tc>
        <w:tc>
          <w:tcPr>
            <w:tcW w:w="1152" w:type="dxa"/>
            <w:shd w:val="clear" w:color="auto" w:fill="auto"/>
            <w:tcMar>
              <w:top w:w="12" w:type="dxa"/>
              <w:left w:w="12" w:type="dxa"/>
              <w:bottom w:w="0" w:type="dxa"/>
              <w:right w:w="12" w:type="dxa"/>
            </w:tcMar>
            <w:vAlign w:val="center"/>
            <w:hideMark/>
          </w:tcPr>
          <w:p w14:paraId="4771AF15"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904694A" w14:textId="77777777">
        <w:trPr>
          <w:trHeight w:val="240"/>
          <w:jc w:val="center"/>
        </w:trPr>
        <w:tc>
          <w:tcPr>
            <w:tcW w:w="1152" w:type="dxa"/>
            <w:shd w:val="clear" w:color="auto" w:fill="auto"/>
            <w:tcMar>
              <w:top w:w="12" w:type="dxa"/>
              <w:left w:w="12" w:type="dxa"/>
              <w:bottom w:w="0" w:type="dxa"/>
              <w:right w:w="12" w:type="dxa"/>
            </w:tcMar>
            <w:vAlign w:val="center"/>
            <w:hideMark/>
          </w:tcPr>
          <w:p w14:paraId="65244F73" w14:textId="77777777" w:rsidR="003179EF" w:rsidRPr="00242A5D" w:rsidRDefault="003179EF">
            <w:pPr>
              <w:pStyle w:val="TAC"/>
              <w:rPr>
                <w:color w:val="808080" w:themeColor="background1" w:themeShade="80"/>
              </w:rPr>
            </w:pPr>
            <w:r w:rsidRPr="00242A5D">
              <w:rPr>
                <w:color w:val="808080" w:themeColor="background1" w:themeShade="80"/>
              </w:rPr>
              <w:t>9</w:t>
            </w:r>
          </w:p>
        </w:tc>
        <w:tc>
          <w:tcPr>
            <w:tcW w:w="1152" w:type="dxa"/>
            <w:vAlign w:val="center"/>
          </w:tcPr>
          <w:p w14:paraId="3D08CB9D"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57821E6" w14:textId="77777777" w:rsidR="003179EF" w:rsidRPr="00242A5D" w:rsidRDefault="003179EF">
            <w:pPr>
              <w:pStyle w:val="TAC"/>
              <w:rPr>
                <w:color w:val="808080" w:themeColor="background1" w:themeShade="80"/>
              </w:rPr>
            </w:pPr>
            <w:r w:rsidRPr="00242A5D">
              <w:rPr>
                <w:color w:val="808080" w:themeColor="background1" w:themeShade="80"/>
              </w:rPr>
              <w:t>696.0624</w:t>
            </w:r>
          </w:p>
        </w:tc>
        <w:tc>
          <w:tcPr>
            <w:tcW w:w="1152" w:type="dxa"/>
            <w:shd w:val="clear" w:color="auto" w:fill="auto"/>
            <w:tcMar>
              <w:top w:w="12" w:type="dxa"/>
              <w:left w:w="12" w:type="dxa"/>
              <w:bottom w:w="0" w:type="dxa"/>
              <w:right w:w="12" w:type="dxa"/>
            </w:tcMar>
            <w:vAlign w:val="center"/>
            <w:hideMark/>
          </w:tcPr>
          <w:p w14:paraId="3CB9428E" w14:textId="77777777" w:rsidR="003179EF" w:rsidRPr="00242A5D" w:rsidRDefault="003179EF">
            <w:pPr>
              <w:pStyle w:val="TAC"/>
              <w:rPr>
                <w:color w:val="808080" w:themeColor="background1" w:themeShade="80"/>
              </w:rPr>
            </w:pPr>
            <w:r w:rsidRPr="00242A5D">
              <w:rPr>
                <w:color w:val="808080" w:themeColor="background1" w:themeShade="80"/>
              </w:rPr>
              <w:t>-22.7922</w:t>
            </w:r>
          </w:p>
        </w:tc>
        <w:tc>
          <w:tcPr>
            <w:tcW w:w="1152" w:type="dxa"/>
            <w:shd w:val="clear" w:color="auto" w:fill="auto"/>
            <w:tcMar>
              <w:top w:w="12" w:type="dxa"/>
              <w:left w:w="12" w:type="dxa"/>
              <w:bottom w:w="0" w:type="dxa"/>
              <w:right w:w="12" w:type="dxa"/>
            </w:tcMar>
            <w:vAlign w:val="center"/>
            <w:hideMark/>
          </w:tcPr>
          <w:p w14:paraId="2A3B1ECC" w14:textId="77777777" w:rsidR="003179EF" w:rsidRPr="00242A5D" w:rsidRDefault="003179EF">
            <w:pPr>
              <w:pStyle w:val="TAC"/>
              <w:rPr>
                <w:color w:val="808080" w:themeColor="background1" w:themeShade="80"/>
              </w:rPr>
            </w:pPr>
            <w:r w:rsidRPr="00242A5D">
              <w:rPr>
                <w:color w:val="808080" w:themeColor="background1" w:themeShade="80"/>
              </w:rPr>
              <w:t>9.9105</w:t>
            </w:r>
          </w:p>
        </w:tc>
        <w:tc>
          <w:tcPr>
            <w:tcW w:w="1152" w:type="dxa"/>
            <w:shd w:val="clear" w:color="auto" w:fill="auto"/>
            <w:tcMar>
              <w:top w:w="12" w:type="dxa"/>
              <w:left w:w="12" w:type="dxa"/>
              <w:bottom w:w="0" w:type="dxa"/>
              <w:right w:w="12" w:type="dxa"/>
            </w:tcMar>
            <w:vAlign w:val="center"/>
            <w:hideMark/>
          </w:tcPr>
          <w:p w14:paraId="39195073" w14:textId="77777777" w:rsidR="003179EF" w:rsidRPr="00242A5D" w:rsidRDefault="003179EF">
            <w:pPr>
              <w:pStyle w:val="TAC"/>
              <w:rPr>
                <w:color w:val="808080" w:themeColor="background1" w:themeShade="80"/>
              </w:rPr>
            </w:pPr>
            <w:r w:rsidRPr="00242A5D">
              <w:rPr>
                <w:color w:val="808080" w:themeColor="background1" w:themeShade="80"/>
              </w:rPr>
              <w:t>-137.889</w:t>
            </w:r>
          </w:p>
        </w:tc>
        <w:tc>
          <w:tcPr>
            <w:tcW w:w="1152" w:type="dxa"/>
            <w:shd w:val="clear" w:color="auto" w:fill="auto"/>
            <w:tcMar>
              <w:top w:w="12" w:type="dxa"/>
              <w:left w:w="12" w:type="dxa"/>
              <w:bottom w:w="0" w:type="dxa"/>
              <w:right w:w="12" w:type="dxa"/>
            </w:tcMar>
            <w:vAlign w:val="center"/>
            <w:hideMark/>
          </w:tcPr>
          <w:p w14:paraId="1B302B8A" w14:textId="77777777" w:rsidR="003179EF" w:rsidRPr="00242A5D" w:rsidRDefault="003179EF">
            <w:pPr>
              <w:pStyle w:val="TAC"/>
              <w:rPr>
                <w:color w:val="808080" w:themeColor="background1" w:themeShade="80"/>
              </w:rPr>
            </w:pPr>
            <w:r w:rsidRPr="00242A5D">
              <w:rPr>
                <w:color w:val="808080" w:themeColor="background1" w:themeShade="80"/>
              </w:rPr>
              <w:t>97.6971</w:t>
            </w:r>
          </w:p>
        </w:tc>
        <w:tc>
          <w:tcPr>
            <w:tcW w:w="1152" w:type="dxa"/>
            <w:shd w:val="clear" w:color="auto" w:fill="auto"/>
            <w:tcMar>
              <w:top w:w="12" w:type="dxa"/>
              <w:left w:w="12" w:type="dxa"/>
              <w:bottom w:w="0" w:type="dxa"/>
              <w:right w:w="12" w:type="dxa"/>
            </w:tcMar>
            <w:vAlign w:val="center"/>
            <w:hideMark/>
          </w:tcPr>
          <w:p w14:paraId="220305DB"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21CF540" w14:textId="77777777">
        <w:trPr>
          <w:trHeight w:val="240"/>
          <w:jc w:val="center"/>
        </w:trPr>
        <w:tc>
          <w:tcPr>
            <w:tcW w:w="1152" w:type="dxa"/>
            <w:shd w:val="clear" w:color="auto" w:fill="auto"/>
            <w:tcMar>
              <w:top w:w="12" w:type="dxa"/>
              <w:left w:w="12" w:type="dxa"/>
              <w:bottom w:w="0" w:type="dxa"/>
              <w:right w:w="12" w:type="dxa"/>
            </w:tcMar>
            <w:vAlign w:val="center"/>
            <w:hideMark/>
          </w:tcPr>
          <w:p w14:paraId="694827B4" w14:textId="77777777" w:rsidR="003179EF" w:rsidRPr="00242A5D" w:rsidRDefault="003179EF">
            <w:pPr>
              <w:pStyle w:val="TAC"/>
              <w:rPr>
                <w:color w:val="808080" w:themeColor="background1" w:themeShade="80"/>
              </w:rPr>
            </w:pPr>
            <w:r w:rsidRPr="00242A5D">
              <w:rPr>
                <w:color w:val="808080" w:themeColor="background1" w:themeShade="80"/>
              </w:rPr>
              <w:t>10</w:t>
            </w:r>
          </w:p>
        </w:tc>
        <w:tc>
          <w:tcPr>
            <w:tcW w:w="1152" w:type="dxa"/>
            <w:vAlign w:val="center"/>
          </w:tcPr>
          <w:p w14:paraId="10280CD8"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6B8175E2" w14:textId="77777777" w:rsidR="003179EF" w:rsidRPr="00242A5D" w:rsidRDefault="003179EF">
            <w:pPr>
              <w:pStyle w:val="TAC"/>
              <w:rPr>
                <w:color w:val="808080" w:themeColor="background1" w:themeShade="80"/>
              </w:rPr>
            </w:pPr>
            <w:r w:rsidRPr="00242A5D">
              <w:rPr>
                <w:color w:val="808080" w:themeColor="background1" w:themeShade="80"/>
              </w:rPr>
              <w:t>939.0038</w:t>
            </w:r>
          </w:p>
        </w:tc>
        <w:tc>
          <w:tcPr>
            <w:tcW w:w="1152" w:type="dxa"/>
            <w:shd w:val="clear" w:color="auto" w:fill="auto"/>
            <w:tcMar>
              <w:top w:w="12" w:type="dxa"/>
              <w:left w:w="12" w:type="dxa"/>
              <w:bottom w:w="0" w:type="dxa"/>
              <w:right w:w="12" w:type="dxa"/>
            </w:tcMar>
            <w:vAlign w:val="center"/>
            <w:hideMark/>
          </w:tcPr>
          <w:p w14:paraId="609460E0" w14:textId="77777777" w:rsidR="003179EF" w:rsidRPr="00242A5D" w:rsidRDefault="003179EF">
            <w:pPr>
              <w:pStyle w:val="TAC"/>
              <w:rPr>
                <w:color w:val="808080" w:themeColor="background1" w:themeShade="80"/>
              </w:rPr>
            </w:pPr>
            <w:r w:rsidRPr="00242A5D">
              <w:rPr>
                <w:color w:val="808080" w:themeColor="background1" w:themeShade="80"/>
              </w:rPr>
              <w:t>-22.5142</w:t>
            </w:r>
          </w:p>
        </w:tc>
        <w:tc>
          <w:tcPr>
            <w:tcW w:w="1152" w:type="dxa"/>
            <w:shd w:val="clear" w:color="auto" w:fill="auto"/>
            <w:tcMar>
              <w:top w:w="12" w:type="dxa"/>
              <w:left w:w="12" w:type="dxa"/>
              <w:bottom w:w="0" w:type="dxa"/>
              <w:right w:w="12" w:type="dxa"/>
            </w:tcMar>
            <w:vAlign w:val="center"/>
            <w:hideMark/>
          </w:tcPr>
          <w:p w14:paraId="3755624B" w14:textId="77777777" w:rsidR="003179EF" w:rsidRPr="00242A5D" w:rsidRDefault="003179EF">
            <w:pPr>
              <w:pStyle w:val="TAC"/>
              <w:rPr>
                <w:color w:val="808080" w:themeColor="background1" w:themeShade="80"/>
              </w:rPr>
            </w:pPr>
            <w:r w:rsidRPr="00242A5D">
              <w:rPr>
                <w:color w:val="808080" w:themeColor="background1" w:themeShade="80"/>
              </w:rPr>
              <w:t>20.2473</w:t>
            </w:r>
          </w:p>
        </w:tc>
        <w:tc>
          <w:tcPr>
            <w:tcW w:w="1152" w:type="dxa"/>
            <w:shd w:val="clear" w:color="auto" w:fill="auto"/>
            <w:tcMar>
              <w:top w:w="12" w:type="dxa"/>
              <w:left w:w="12" w:type="dxa"/>
              <w:bottom w:w="0" w:type="dxa"/>
              <w:right w:w="12" w:type="dxa"/>
            </w:tcMar>
            <w:vAlign w:val="center"/>
            <w:hideMark/>
          </w:tcPr>
          <w:p w14:paraId="61A8A6D1" w14:textId="77777777" w:rsidR="003179EF" w:rsidRPr="00242A5D" w:rsidRDefault="003179EF">
            <w:pPr>
              <w:pStyle w:val="TAC"/>
              <w:rPr>
                <w:color w:val="808080" w:themeColor="background1" w:themeShade="80"/>
              </w:rPr>
            </w:pPr>
            <w:r w:rsidRPr="00242A5D">
              <w:rPr>
                <w:color w:val="808080" w:themeColor="background1" w:themeShade="80"/>
              </w:rPr>
              <w:t>-116.92</w:t>
            </w:r>
          </w:p>
        </w:tc>
        <w:tc>
          <w:tcPr>
            <w:tcW w:w="1152" w:type="dxa"/>
            <w:shd w:val="clear" w:color="auto" w:fill="auto"/>
            <w:tcMar>
              <w:top w:w="12" w:type="dxa"/>
              <w:left w:w="12" w:type="dxa"/>
              <w:bottom w:w="0" w:type="dxa"/>
              <w:right w:w="12" w:type="dxa"/>
            </w:tcMar>
            <w:vAlign w:val="center"/>
            <w:hideMark/>
          </w:tcPr>
          <w:p w14:paraId="1E149C62" w14:textId="77777777" w:rsidR="003179EF" w:rsidRPr="00242A5D" w:rsidRDefault="003179EF">
            <w:pPr>
              <w:pStyle w:val="TAC"/>
              <w:rPr>
                <w:color w:val="808080" w:themeColor="background1" w:themeShade="80"/>
              </w:rPr>
            </w:pPr>
            <w:r w:rsidRPr="00242A5D">
              <w:rPr>
                <w:color w:val="808080" w:themeColor="background1" w:themeShade="80"/>
              </w:rPr>
              <w:t>102.4543</w:t>
            </w:r>
          </w:p>
        </w:tc>
        <w:tc>
          <w:tcPr>
            <w:tcW w:w="1152" w:type="dxa"/>
            <w:shd w:val="clear" w:color="auto" w:fill="auto"/>
            <w:tcMar>
              <w:top w:w="12" w:type="dxa"/>
              <w:left w:w="12" w:type="dxa"/>
              <w:bottom w:w="0" w:type="dxa"/>
              <w:right w:w="12" w:type="dxa"/>
            </w:tcMar>
            <w:vAlign w:val="center"/>
            <w:hideMark/>
          </w:tcPr>
          <w:p w14:paraId="17C02A21"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6B16B969" w14:textId="77777777">
        <w:trPr>
          <w:trHeight w:val="240"/>
          <w:jc w:val="center"/>
        </w:trPr>
        <w:tc>
          <w:tcPr>
            <w:tcW w:w="1152" w:type="dxa"/>
            <w:shd w:val="clear" w:color="auto" w:fill="auto"/>
            <w:tcMar>
              <w:top w:w="12" w:type="dxa"/>
              <w:left w:w="12" w:type="dxa"/>
              <w:bottom w:w="0" w:type="dxa"/>
              <w:right w:w="12" w:type="dxa"/>
            </w:tcMar>
            <w:vAlign w:val="center"/>
            <w:hideMark/>
          </w:tcPr>
          <w:p w14:paraId="6BF97A1B" w14:textId="77777777" w:rsidR="003179EF" w:rsidRPr="00242A5D" w:rsidRDefault="003179EF">
            <w:pPr>
              <w:pStyle w:val="TAC"/>
              <w:rPr>
                <w:color w:val="808080" w:themeColor="background1" w:themeShade="80"/>
              </w:rPr>
            </w:pPr>
            <w:r w:rsidRPr="00242A5D">
              <w:rPr>
                <w:color w:val="808080" w:themeColor="background1" w:themeShade="80"/>
              </w:rPr>
              <w:t>11</w:t>
            </w:r>
          </w:p>
        </w:tc>
        <w:tc>
          <w:tcPr>
            <w:tcW w:w="1152" w:type="dxa"/>
            <w:vAlign w:val="center"/>
          </w:tcPr>
          <w:p w14:paraId="5CCE4030"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6F815E4E" w14:textId="77777777" w:rsidR="003179EF" w:rsidRPr="00242A5D" w:rsidRDefault="003179EF">
            <w:pPr>
              <w:pStyle w:val="TAC"/>
              <w:rPr>
                <w:color w:val="808080" w:themeColor="background1" w:themeShade="80"/>
              </w:rPr>
            </w:pPr>
            <w:r w:rsidRPr="00242A5D">
              <w:rPr>
                <w:color w:val="808080" w:themeColor="background1" w:themeShade="80"/>
              </w:rPr>
              <w:t>1319.566</w:t>
            </w:r>
          </w:p>
        </w:tc>
        <w:tc>
          <w:tcPr>
            <w:tcW w:w="1152" w:type="dxa"/>
            <w:shd w:val="clear" w:color="auto" w:fill="auto"/>
            <w:tcMar>
              <w:top w:w="12" w:type="dxa"/>
              <w:left w:w="12" w:type="dxa"/>
              <w:bottom w:w="0" w:type="dxa"/>
              <w:right w:w="12" w:type="dxa"/>
            </w:tcMar>
            <w:vAlign w:val="center"/>
            <w:hideMark/>
          </w:tcPr>
          <w:p w14:paraId="510BD39E" w14:textId="77777777" w:rsidR="003179EF" w:rsidRPr="00242A5D" w:rsidRDefault="003179EF">
            <w:pPr>
              <w:pStyle w:val="TAC"/>
              <w:rPr>
                <w:color w:val="808080" w:themeColor="background1" w:themeShade="80"/>
              </w:rPr>
            </w:pPr>
            <w:r w:rsidRPr="00242A5D">
              <w:rPr>
                <w:color w:val="808080" w:themeColor="background1" w:themeShade="80"/>
              </w:rPr>
              <w:t>-25.8142</w:t>
            </w:r>
          </w:p>
        </w:tc>
        <w:tc>
          <w:tcPr>
            <w:tcW w:w="1152" w:type="dxa"/>
            <w:shd w:val="clear" w:color="auto" w:fill="auto"/>
            <w:tcMar>
              <w:top w:w="12" w:type="dxa"/>
              <w:left w:w="12" w:type="dxa"/>
              <w:bottom w:w="0" w:type="dxa"/>
              <w:right w:w="12" w:type="dxa"/>
            </w:tcMar>
            <w:vAlign w:val="center"/>
            <w:hideMark/>
          </w:tcPr>
          <w:p w14:paraId="4DC222D9" w14:textId="77777777" w:rsidR="003179EF" w:rsidRPr="00242A5D" w:rsidRDefault="003179EF">
            <w:pPr>
              <w:pStyle w:val="TAC"/>
              <w:rPr>
                <w:color w:val="808080" w:themeColor="background1" w:themeShade="80"/>
              </w:rPr>
            </w:pPr>
            <w:r w:rsidRPr="00242A5D">
              <w:rPr>
                <w:color w:val="808080" w:themeColor="background1" w:themeShade="80"/>
              </w:rPr>
              <w:t>34.8467</w:t>
            </w:r>
          </w:p>
        </w:tc>
        <w:tc>
          <w:tcPr>
            <w:tcW w:w="1152" w:type="dxa"/>
            <w:shd w:val="clear" w:color="auto" w:fill="auto"/>
            <w:tcMar>
              <w:top w:w="12" w:type="dxa"/>
              <w:left w:w="12" w:type="dxa"/>
              <w:bottom w:w="0" w:type="dxa"/>
              <w:right w:w="12" w:type="dxa"/>
            </w:tcMar>
            <w:vAlign w:val="center"/>
            <w:hideMark/>
          </w:tcPr>
          <w:p w14:paraId="2BBFBF7E" w14:textId="77777777" w:rsidR="003179EF" w:rsidRPr="00242A5D" w:rsidRDefault="003179EF">
            <w:pPr>
              <w:pStyle w:val="TAC"/>
              <w:rPr>
                <w:color w:val="808080" w:themeColor="background1" w:themeShade="80"/>
              </w:rPr>
            </w:pPr>
            <w:r w:rsidRPr="00242A5D">
              <w:rPr>
                <w:color w:val="808080" w:themeColor="background1" w:themeShade="80"/>
              </w:rPr>
              <w:t>-33.3854</w:t>
            </w:r>
          </w:p>
        </w:tc>
        <w:tc>
          <w:tcPr>
            <w:tcW w:w="1152" w:type="dxa"/>
            <w:shd w:val="clear" w:color="auto" w:fill="auto"/>
            <w:tcMar>
              <w:top w:w="12" w:type="dxa"/>
              <w:left w:w="12" w:type="dxa"/>
              <w:bottom w:w="0" w:type="dxa"/>
              <w:right w:w="12" w:type="dxa"/>
            </w:tcMar>
            <w:vAlign w:val="center"/>
            <w:hideMark/>
          </w:tcPr>
          <w:p w14:paraId="76220462" w14:textId="77777777" w:rsidR="003179EF" w:rsidRPr="00242A5D" w:rsidRDefault="003179EF">
            <w:pPr>
              <w:pStyle w:val="TAC"/>
              <w:rPr>
                <w:color w:val="808080" w:themeColor="background1" w:themeShade="80"/>
              </w:rPr>
            </w:pPr>
            <w:r w:rsidRPr="00242A5D">
              <w:rPr>
                <w:color w:val="808080" w:themeColor="background1" w:themeShade="80"/>
              </w:rPr>
              <w:t>91.9885</w:t>
            </w:r>
          </w:p>
        </w:tc>
        <w:tc>
          <w:tcPr>
            <w:tcW w:w="1152" w:type="dxa"/>
            <w:shd w:val="clear" w:color="auto" w:fill="auto"/>
            <w:tcMar>
              <w:top w:w="12" w:type="dxa"/>
              <w:left w:w="12" w:type="dxa"/>
              <w:bottom w:w="0" w:type="dxa"/>
              <w:right w:w="12" w:type="dxa"/>
            </w:tcMar>
            <w:vAlign w:val="center"/>
            <w:hideMark/>
          </w:tcPr>
          <w:p w14:paraId="120F2BF9"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75C29B36" w14:textId="77777777">
        <w:trPr>
          <w:trHeight w:val="240"/>
          <w:jc w:val="center"/>
        </w:trPr>
        <w:tc>
          <w:tcPr>
            <w:tcW w:w="1152" w:type="dxa"/>
            <w:shd w:val="clear" w:color="auto" w:fill="auto"/>
            <w:tcMar>
              <w:top w:w="12" w:type="dxa"/>
              <w:left w:w="12" w:type="dxa"/>
              <w:bottom w:w="0" w:type="dxa"/>
              <w:right w:w="12" w:type="dxa"/>
            </w:tcMar>
            <w:vAlign w:val="center"/>
            <w:hideMark/>
          </w:tcPr>
          <w:p w14:paraId="61D3D5B2" w14:textId="77777777" w:rsidR="003179EF" w:rsidRPr="00242A5D" w:rsidRDefault="003179EF">
            <w:pPr>
              <w:pStyle w:val="TAC"/>
              <w:rPr>
                <w:color w:val="808080" w:themeColor="background1" w:themeShade="80"/>
              </w:rPr>
            </w:pPr>
            <w:r w:rsidRPr="00242A5D">
              <w:rPr>
                <w:color w:val="808080" w:themeColor="background1" w:themeShade="80"/>
              </w:rPr>
              <w:t>12</w:t>
            </w:r>
          </w:p>
        </w:tc>
        <w:tc>
          <w:tcPr>
            <w:tcW w:w="1152" w:type="dxa"/>
            <w:vAlign w:val="center"/>
          </w:tcPr>
          <w:p w14:paraId="16BA04E1"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7959DED6" w14:textId="77777777" w:rsidR="003179EF" w:rsidRPr="00242A5D" w:rsidRDefault="003179EF">
            <w:pPr>
              <w:pStyle w:val="TAC"/>
              <w:rPr>
                <w:color w:val="808080" w:themeColor="background1" w:themeShade="80"/>
              </w:rPr>
            </w:pPr>
            <w:r w:rsidRPr="00242A5D">
              <w:rPr>
                <w:color w:val="808080" w:themeColor="background1" w:themeShade="80"/>
              </w:rPr>
              <w:t>1937.419</w:t>
            </w:r>
          </w:p>
        </w:tc>
        <w:tc>
          <w:tcPr>
            <w:tcW w:w="1152" w:type="dxa"/>
            <w:shd w:val="clear" w:color="auto" w:fill="auto"/>
            <w:tcMar>
              <w:top w:w="12" w:type="dxa"/>
              <w:left w:w="12" w:type="dxa"/>
              <w:bottom w:w="0" w:type="dxa"/>
              <w:right w:w="12" w:type="dxa"/>
            </w:tcMar>
            <w:vAlign w:val="center"/>
            <w:hideMark/>
          </w:tcPr>
          <w:p w14:paraId="07C6B34D" w14:textId="77777777" w:rsidR="003179EF" w:rsidRPr="00242A5D" w:rsidRDefault="003179EF">
            <w:pPr>
              <w:pStyle w:val="TAC"/>
              <w:rPr>
                <w:color w:val="808080" w:themeColor="background1" w:themeShade="80"/>
              </w:rPr>
            </w:pPr>
            <w:r w:rsidRPr="00242A5D">
              <w:rPr>
                <w:color w:val="808080" w:themeColor="background1" w:themeShade="80"/>
              </w:rPr>
              <w:t>-20.4142</w:t>
            </w:r>
          </w:p>
        </w:tc>
        <w:tc>
          <w:tcPr>
            <w:tcW w:w="1152" w:type="dxa"/>
            <w:shd w:val="clear" w:color="auto" w:fill="auto"/>
            <w:tcMar>
              <w:top w:w="12" w:type="dxa"/>
              <w:left w:w="12" w:type="dxa"/>
              <w:bottom w:w="0" w:type="dxa"/>
              <w:right w:w="12" w:type="dxa"/>
            </w:tcMar>
            <w:vAlign w:val="center"/>
            <w:hideMark/>
          </w:tcPr>
          <w:p w14:paraId="6CD958AD" w14:textId="77777777" w:rsidR="003179EF" w:rsidRPr="00242A5D" w:rsidRDefault="003179EF">
            <w:pPr>
              <w:pStyle w:val="TAC"/>
              <w:rPr>
                <w:color w:val="808080" w:themeColor="background1" w:themeShade="80"/>
              </w:rPr>
            </w:pPr>
            <w:r w:rsidRPr="00242A5D">
              <w:rPr>
                <w:color w:val="808080" w:themeColor="background1" w:themeShade="80"/>
              </w:rPr>
              <w:t>0.5328</w:t>
            </w:r>
          </w:p>
        </w:tc>
        <w:tc>
          <w:tcPr>
            <w:tcW w:w="1152" w:type="dxa"/>
            <w:shd w:val="clear" w:color="auto" w:fill="auto"/>
            <w:tcMar>
              <w:top w:w="12" w:type="dxa"/>
              <w:left w:w="12" w:type="dxa"/>
              <w:bottom w:w="0" w:type="dxa"/>
              <w:right w:w="12" w:type="dxa"/>
            </w:tcMar>
            <w:vAlign w:val="center"/>
            <w:hideMark/>
          </w:tcPr>
          <w:p w14:paraId="692BDE87" w14:textId="77777777" w:rsidR="003179EF" w:rsidRPr="00242A5D" w:rsidRDefault="003179EF">
            <w:pPr>
              <w:pStyle w:val="TAC"/>
              <w:rPr>
                <w:color w:val="808080" w:themeColor="background1" w:themeShade="80"/>
              </w:rPr>
            </w:pPr>
            <w:r w:rsidRPr="00242A5D">
              <w:rPr>
                <w:color w:val="808080" w:themeColor="background1" w:themeShade="80"/>
              </w:rPr>
              <w:t>123.2792</w:t>
            </w:r>
          </w:p>
        </w:tc>
        <w:tc>
          <w:tcPr>
            <w:tcW w:w="1152" w:type="dxa"/>
            <w:shd w:val="clear" w:color="auto" w:fill="auto"/>
            <w:tcMar>
              <w:top w:w="12" w:type="dxa"/>
              <w:left w:w="12" w:type="dxa"/>
              <w:bottom w:w="0" w:type="dxa"/>
              <w:right w:w="12" w:type="dxa"/>
            </w:tcMar>
            <w:vAlign w:val="center"/>
            <w:hideMark/>
          </w:tcPr>
          <w:p w14:paraId="5304E0A5" w14:textId="77777777" w:rsidR="003179EF" w:rsidRPr="00242A5D" w:rsidRDefault="003179EF">
            <w:pPr>
              <w:pStyle w:val="TAC"/>
              <w:rPr>
                <w:color w:val="808080" w:themeColor="background1" w:themeShade="80"/>
              </w:rPr>
            </w:pPr>
            <w:r w:rsidRPr="00242A5D">
              <w:rPr>
                <w:color w:val="808080" w:themeColor="background1" w:themeShade="80"/>
              </w:rPr>
              <w:t>97.935</w:t>
            </w:r>
          </w:p>
        </w:tc>
        <w:tc>
          <w:tcPr>
            <w:tcW w:w="1152" w:type="dxa"/>
            <w:shd w:val="clear" w:color="auto" w:fill="auto"/>
            <w:tcMar>
              <w:top w:w="12" w:type="dxa"/>
              <w:left w:w="12" w:type="dxa"/>
              <w:bottom w:w="0" w:type="dxa"/>
              <w:right w:w="12" w:type="dxa"/>
            </w:tcMar>
            <w:vAlign w:val="center"/>
            <w:hideMark/>
          </w:tcPr>
          <w:p w14:paraId="7D2B0097"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422126A4" w14:textId="77777777">
        <w:trPr>
          <w:trHeight w:val="240"/>
          <w:jc w:val="center"/>
        </w:trPr>
        <w:tc>
          <w:tcPr>
            <w:tcW w:w="1152" w:type="dxa"/>
            <w:shd w:val="clear" w:color="auto" w:fill="auto"/>
            <w:tcMar>
              <w:top w:w="12" w:type="dxa"/>
              <w:left w:w="12" w:type="dxa"/>
              <w:bottom w:w="0" w:type="dxa"/>
              <w:right w:w="12" w:type="dxa"/>
            </w:tcMar>
            <w:vAlign w:val="center"/>
            <w:hideMark/>
          </w:tcPr>
          <w:p w14:paraId="45C95849" w14:textId="77777777" w:rsidR="003179EF" w:rsidRPr="00242A5D" w:rsidRDefault="003179EF">
            <w:pPr>
              <w:pStyle w:val="TAC"/>
              <w:rPr>
                <w:color w:val="808080" w:themeColor="background1" w:themeShade="80"/>
              </w:rPr>
            </w:pPr>
            <w:r w:rsidRPr="00242A5D">
              <w:rPr>
                <w:color w:val="808080" w:themeColor="background1" w:themeShade="80"/>
              </w:rPr>
              <w:t>13</w:t>
            </w:r>
          </w:p>
        </w:tc>
        <w:tc>
          <w:tcPr>
            <w:tcW w:w="1152" w:type="dxa"/>
            <w:vAlign w:val="center"/>
          </w:tcPr>
          <w:p w14:paraId="584CB120"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hideMark/>
          </w:tcPr>
          <w:p w14:paraId="1133F2D8" w14:textId="77777777" w:rsidR="003179EF" w:rsidRPr="00242A5D" w:rsidRDefault="003179EF">
            <w:pPr>
              <w:pStyle w:val="TAC"/>
              <w:rPr>
                <w:color w:val="808080" w:themeColor="background1" w:themeShade="80"/>
              </w:rPr>
            </w:pPr>
            <w:r w:rsidRPr="00242A5D">
              <w:rPr>
                <w:color w:val="808080" w:themeColor="background1" w:themeShade="80"/>
              </w:rPr>
              <w:t>4265.208</w:t>
            </w:r>
          </w:p>
        </w:tc>
        <w:tc>
          <w:tcPr>
            <w:tcW w:w="1152" w:type="dxa"/>
            <w:shd w:val="clear" w:color="auto" w:fill="auto"/>
            <w:tcMar>
              <w:top w:w="12" w:type="dxa"/>
              <w:left w:w="12" w:type="dxa"/>
              <w:bottom w:w="0" w:type="dxa"/>
              <w:right w:w="12" w:type="dxa"/>
            </w:tcMar>
            <w:vAlign w:val="center"/>
            <w:hideMark/>
          </w:tcPr>
          <w:p w14:paraId="10F7F042" w14:textId="77777777" w:rsidR="003179EF" w:rsidRPr="00242A5D" w:rsidRDefault="003179EF">
            <w:pPr>
              <w:pStyle w:val="TAC"/>
              <w:rPr>
                <w:color w:val="808080" w:themeColor="background1" w:themeShade="80"/>
              </w:rPr>
            </w:pPr>
            <w:r w:rsidRPr="00242A5D">
              <w:rPr>
                <w:color w:val="808080" w:themeColor="background1" w:themeShade="80"/>
              </w:rPr>
              <w:t>-30.0142</w:t>
            </w:r>
          </w:p>
        </w:tc>
        <w:tc>
          <w:tcPr>
            <w:tcW w:w="1152" w:type="dxa"/>
            <w:shd w:val="clear" w:color="auto" w:fill="auto"/>
            <w:tcMar>
              <w:top w:w="12" w:type="dxa"/>
              <w:left w:w="12" w:type="dxa"/>
              <w:bottom w:w="0" w:type="dxa"/>
              <w:right w:w="12" w:type="dxa"/>
            </w:tcMar>
            <w:vAlign w:val="center"/>
            <w:hideMark/>
          </w:tcPr>
          <w:p w14:paraId="12C8D8C4" w14:textId="77777777" w:rsidR="003179EF" w:rsidRPr="00242A5D" w:rsidRDefault="003179EF">
            <w:pPr>
              <w:pStyle w:val="TAC"/>
              <w:rPr>
                <w:color w:val="808080" w:themeColor="background1" w:themeShade="80"/>
              </w:rPr>
            </w:pPr>
            <w:r w:rsidRPr="00242A5D">
              <w:rPr>
                <w:color w:val="808080" w:themeColor="background1" w:themeShade="80"/>
              </w:rPr>
              <w:t>59.5698</w:t>
            </w:r>
          </w:p>
        </w:tc>
        <w:tc>
          <w:tcPr>
            <w:tcW w:w="1152" w:type="dxa"/>
            <w:shd w:val="clear" w:color="auto" w:fill="auto"/>
            <w:tcMar>
              <w:top w:w="12" w:type="dxa"/>
              <w:left w:w="12" w:type="dxa"/>
              <w:bottom w:w="0" w:type="dxa"/>
              <w:right w:w="12" w:type="dxa"/>
            </w:tcMar>
            <w:vAlign w:val="center"/>
            <w:hideMark/>
          </w:tcPr>
          <w:p w14:paraId="3E3080F0" w14:textId="77777777" w:rsidR="003179EF" w:rsidRPr="00242A5D" w:rsidRDefault="003179EF">
            <w:pPr>
              <w:pStyle w:val="TAC"/>
              <w:rPr>
                <w:color w:val="808080" w:themeColor="background1" w:themeShade="80"/>
              </w:rPr>
            </w:pPr>
            <w:r w:rsidRPr="00242A5D">
              <w:rPr>
                <w:color w:val="808080" w:themeColor="background1" w:themeShade="80"/>
              </w:rPr>
              <w:t>67.1651</w:t>
            </w:r>
          </w:p>
        </w:tc>
        <w:tc>
          <w:tcPr>
            <w:tcW w:w="1152" w:type="dxa"/>
            <w:shd w:val="clear" w:color="auto" w:fill="auto"/>
            <w:tcMar>
              <w:top w:w="12" w:type="dxa"/>
              <w:left w:w="12" w:type="dxa"/>
              <w:bottom w:w="0" w:type="dxa"/>
              <w:right w:w="12" w:type="dxa"/>
            </w:tcMar>
            <w:vAlign w:val="center"/>
            <w:hideMark/>
          </w:tcPr>
          <w:p w14:paraId="65CF57B1" w14:textId="77777777" w:rsidR="003179EF" w:rsidRPr="00242A5D" w:rsidRDefault="003179EF">
            <w:pPr>
              <w:pStyle w:val="TAC"/>
              <w:rPr>
                <w:color w:val="808080" w:themeColor="background1" w:themeShade="80"/>
              </w:rPr>
            </w:pPr>
            <w:r w:rsidRPr="00242A5D">
              <w:rPr>
                <w:color w:val="808080" w:themeColor="background1" w:themeShade="80"/>
              </w:rPr>
              <w:t>90.0856</w:t>
            </w:r>
          </w:p>
        </w:tc>
        <w:tc>
          <w:tcPr>
            <w:tcW w:w="1152" w:type="dxa"/>
            <w:shd w:val="clear" w:color="auto" w:fill="auto"/>
            <w:tcMar>
              <w:top w:w="12" w:type="dxa"/>
              <w:left w:w="12" w:type="dxa"/>
              <w:bottom w:w="0" w:type="dxa"/>
              <w:right w:w="12" w:type="dxa"/>
            </w:tcMar>
            <w:vAlign w:val="center"/>
            <w:hideMark/>
          </w:tcPr>
          <w:p w14:paraId="5E641FB4"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0E4A239A" w14:textId="77777777">
        <w:trPr>
          <w:trHeight w:val="240"/>
          <w:jc w:val="center"/>
        </w:trPr>
        <w:tc>
          <w:tcPr>
            <w:tcW w:w="1152" w:type="dxa"/>
            <w:shd w:val="clear" w:color="auto" w:fill="auto"/>
            <w:tcMar>
              <w:top w:w="12" w:type="dxa"/>
              <w:left w:w="12" w:type="dxa"/>
              <w:bottom w:w="0" w:type="dxa"/>
              <w:right w:w="12" w:type="dxa"/>
            </w:tcMar>
            <w:vAlign w:val="center"/>
          </w:tcPr>
          <w:p w14:paraId="0CD42AC9" w14:textId="77777777" w:rsidR="003179EF" w:rsidRPr="00242A5D" w:rsidRDefault="003179EF">
            <w:pPr>
              <w:pStyle w:val="TAC"/>
              <w:rPr>
                <w:color w:val="808080" w:themeColor="background1" w:themeShade="80"/>
              </w:rPr>
            </w:pPr>
            <w:r w:rsidRPr="00242A5D">
              <w:rPr>
                <w:color w:val="808080" w:themeColor="background1" w:themeShade="80"/>
              </w:rPr>
              <w:t>14</w:t>
            </w:r>
          </w:p>
        </w:tc>
        <w:tc>
          <w:tcPr>
            <w:tcW w:w="1152" w:type="dxa"/>
            <w:vAlign w:val="center"/>
          </w:tcPr>
          <w:p w14:paraId="427A2641" w14:textId="77777777" w:rsidR="003179EF" w:rsidRPr="00242A5D" w:rsidRDefault="003179EF">
            <w:pPr>
              <w:pStyle w:val="TAC"/>
              <w:rPr>
                <w:color w:val="808080" w:themeColor="background1" w:themeShade="80"/>
              </w:rPr>
            </w:pPr>
            <w:r w:rsidRPr="00242A5D">
              <w:rPr>
                <w:color w:val="808080" w:themeColor="background1" w:themeShade="80"/>
              </w:rPr>
              <w:t>Laplacian</w:t>
            </w:r>
          </w:p>
        </w:tc>
        <w:tc>
          <w:tcPr>
            <w:tcW w:w="1152" w:type="dxa"/>
            <w:shd w:val="clear" w:color="auto" w:fill="auto"/>
            <w:tcMar>
              <w:top w:w="12" w:type="dxa"/>
              <w:left w:w="12" w:type="dxa"/>
              <w:bottom w:w="0" w:type="dxa"/>
              <w:right w:w="12" w:type="dxa"/>
            </w:tcMar>
            <w:vAlign w:val="center"/>
          </w:tcPr>
          <w:p w14:paraId="631A5F28" w14:textId="77777777" w:rsidR="003179EF" w:rsidRPr="00242A5D" w:rsidRDefault="003179EF">
            <w:pPr>
              <w:pStyle w:val="TAC"/>
              <w:rPr>
                <w:color w:val="808080" w:themeColor="background1" w:themeShade="80"/>
              </w:rPr>
            </w:pPr>
            <w:r w:rsidRPr="00242A5D">
              <w:rPr>
                <w:color w:val="808080" w:themeColor="background1" w:themeShade="80"/>
              </w:rPr>
              <w:t>7334.755</w:t>
            </w:r>
          </w:p>
        </w:tc>
        <w:tc>
          <w:tcPr>
            <w:tcW w:w="1152" w:type="dxa"/>
            <w:shd w:val="clear" w:color="auto" w:fill="auto"/>
            <w:tcMar>
              <w:top w:w="12" w:type="dxa"/>
              <w:left w:w="12" w:type="dxa"/>
              <w:bottom w:w="0" w:type="dxa"/>
              <w:right w:w="12" w:type="dxa"/>
            </w:tcMar>
            <w:vAlign w:val="center"/>
          </w:tcPr>
          <w:p w14:paraId="05C16FAE" w14:textId="77777777" w:rsidR="003179EF" w:rsidRPr="00242A5D" w:rsidRDefault="003179EF">
            <w:pPr>
              <w:pStyle w:val="TAC"/>
              <w:rPr>
                <w:color w:val="808080" w:themeColor="background1" w:themeShade="80"/>
              </w:rPr>
            </w:pPr>
            <w:r w:rsidRPr="00242A5D">
              <w:rPr>
                <w:color w:val="808080" w:themeColor="background1" w:themeShade="80"/>
              </w:rPr>
              <w:t>-29.4142</w:t>
            </w:r>
          </w:p>
        </w:tc>
        <w:tc>
          <w:tcPr>
            <w:tcW w:w="1152" w:type="dxa"/>
            <w:shd w:val="clear" w:color="auto" w:fill="auto"/>
            <w:tcMar>
              <w:top w:w="12" w:type="dxa"/>
              <w:left w:w="12" w:type="dxa"/>
              <w:bottom w:w="0" w:type="dxa"/>
              <w:right w:w="12" w:type="dxa"/>
            </w:tcMar>
            <w:vAlign w:val="center"/>
          </w:tcPr>
          <w:p w14:paraId="68E61A22" w14:textId="77777777" w:rsidR="003179EF" w:rsidRPr="00242A5D" w:rsidRDefault="003179EF">
            <w:pPr>
              <w:pStyle w:val="TAC"/>
              <w:rPr>
                <w:color w:val="808080" w:themeColor="background1" w:themeShade="80"/>
              </w:rPr>
            </w:pPr>
            <w:r w:rsidRPr="00242A5D">
              <w:rPr>
                <w:color w:val="808080" w:themeColor="background1" w:themeShade="80"/>
              </w:rPr>
              <w:t>61.3814</w:t>
            </w:r>
          </w:p>
        </w:tc>
        <w:tc>
          <w:tcPr>
            <w:tcW w:w="1152" w:type="dxa"/>
            <w:shd w:val="clear" w:color="auto" w:fill="auto"/>
            <w:tcMar>
              <w:top w:w="12" w:type="dxa"/>
              <w:left w:w="12" w:type="dxa"/>
              <w:bottom w:w="0" w:type="dxa"/>
              <w:right w:w="12" w:type="dxa"/>
            </w:tcMar>
            <w:vAlign w:val="center"/>
          </w:tcPr>
          <w:p w14:paraId="5E8585D5" w14:textId="77777777" w:rsidR="003179EF" w:rsidRPr="00242A5D" w:rsidRDefault="003179EF">
            <w:pPr>
              <w:pStyle w:val="TAC"/>
              <w:rPr>
                <w:color w:val="808080" w:themeColor="background1" w:themeShade="80"/>
              </w:rPr>
            </w:pPr>
            <w:r w:rsidRPr="00242A5D">
              <w:rPr>
                <w:color w:val="808080" w:themeColor="background1" w:themeShade="80"/>
              </w:rPr>
              <w:t>84.697</w:t>
            </w:r>
          </w:p>
        </w:tc>
        <w:tc>
          <w:tcPr>
            <w:tcW w:w="1152" w:type="dxa"/>
            <w:shd w:val="clear" w:color="auto" w:fill="auto"/>
            <w:tcMar>
              <w:top w:w="12" w:type="dxa"/>
              <w:left w:w="12" w:type="dxa"/>
              <w:bottom w:w="0" w:type="dxa"/>
              <w:right w:w="12" w:type="dxa"/>
            </w:tcMar>
            <w:vAlign w:val="center"/>
          </w:tcPr>
          <w:p w14:paraId="436C2368" w14:textId="77777777" w:rsidR="003179EF" w:rsidRPr="00242A5D" w:rsidRDefault="003179EF">
            <w:pPr>
              <w:pStyle w:val="TAC"/>
              <w:rPr>
                <w:color w:val="808080" w:themeColor="background1" w:themeShade="80"/>
              </w:rPr>
            </w:pPr>
            <w:r w:rsidRPr="00242A5D">
              <w:rPr>
                <w:color w:val="808080" w:themeColor="background1" w:themeShade="80"/>
              </w:rPr>
              <w:t>111.493</w:t>
            </w:r>
          </w:p>
        </w:tc>
        <w:tc>
          <w:tcPr>
            <w:tcW w:w="1152" w:type="dxa"/>
            <w:shd w:val="clear" w:color="auto" w:fill="auto"/>
            <w:tcMar>
              <w:top w:w="12" w:type="dxa"/>
              <w:left w:w="12" w:type="dxa"/>
              <w:bottom w:w="0" w:type="dxa"/>
              <w:right w:w="12" w:type="dxa"/>
            </w:tcMar>
            <w:vAlign w:val="center"/>
          </w:tcPr>
          <w:p w14:paraId="26971D42" w14:textId="77777777" w:rsidR="003179EF" w:rsidRPr="00242A5D" w:rsidRDefault="003179EF">
            <w:pPr>
              <w:pStyle w:val="TAC"/>
              <w:rPr>
                <w:color w:val="808080" w:themeColor="background1" w:themeShade="80"/>
              </w:rPr>
            </w:pPr>
            <w:r w:rsidRPr="00242A5D">
              <w:rPr>
                <w:color w:val="808080" w:themeColor="background1" w:themeShade="80"/>
              </w:rPr>
              <w:t>90</w:t>
            </w:r>
          </w:p>
        </w:tc>
      </w:tr>
      <w:tr w:rsidR="00242A5D" w:rsidRPr="00242A5D" w14:paraId="5A170B5C" w14:textId="77777777">
        <w:trPr>
          <w:trHeight w:val="240"/>
          <w:jc w:val="center"/>
        </w:trPr>
        <w:tc>
          <w:tcPr>
            <w:tcW w:w="9216" w:type="dxa"/>
            <w:gridSpan w:val="8"/>
            <w:shd w:val="clear" w:color="auto" w:fill="D9D9D9"/>
            <w:tcMar>
              <w:top w:w="12" w:type="dxa"/>
              <w:left w:w="12" w:type="dxa"/>
              <w:bottom w:w="0" w:type="dxa"/>
              <w:right w:w="12" w:type="dxa"/>
            </w:tcMar>
            <w:vAlign w:val="center"/>
          </w:tcPr>
          <w:p w14:paraId="4D448E61" w14:textId="77777777" w:rsidR="003179EF" w:rsidRPr="00242A5D" w:rsidRDefault="003179EF">
            <w:pPr>
              <w:pStyle w:val="TAH"/>
              <w:rPr>
                <w:color w:val="808080" w:themeColor="background1" w:themeShade="80"/>
              </w:rPr>
            </w:pPr>
            <w:r w:rsidRPr="00242A5D">
              <w:rPr>
                <w:color w:val="808080" w:themeColor="background1" w:themeShade="80"/>
              </w:rPr>
              <w:t>Per-Cluster Parameters</w:t>
            </w:r>
          </w:p>
        </w:tc>
      </w:tr>
      <w:tr w:rsidR="00242A5D" w:rsidRPr="00242A5D" w14:paraId="7A358ECF" w14:textId="77777777">
        <w:trPr>
          <w:trHeight w:val="396"/>
          <w:jc w:val="center"/>
        </w:trPr>
        <w:tc>
          <w:tcPr>
            <w:tcW w:w="1152" w:type="dxa"/>
            <w:shd w:val="clear" w:color="auto" w:fill="auto"/>
            <w:tcMar>
              <w:top w:w="12" w:type="dxa"/>
              <w:left w:w="12" w:type="dxa"/>
              <w:bottom w:w="0" w:type="dxa"/>
              <w:right w:w="12" w:type="dxa"/>
            </w:tcMar>
            <w:vAlign w:val="center"/>
            <w:hideMark/>
          </w:tcPr>
          <w:p w14:paraId="411BA662" w14:textId="77777777" w:rsidR="003179EF" w:rsidRPr="00242A5D" w:rsidRDefault="003179EF">
            <w:pPr>
              <w:pStyle w:val="TAC"/>
              <w:rPr>
                <w:color w:val="808080" w:themeColor="background1" w:themeShade="80"/>
              </w:rPr>
            </w:pPr>
            <w:r w:rsidRPr="00242A5D">
              <w:rPr>
                <w:color w:val="808080" w:themeColor="background1" w:themeShade="80"/>
              </w:rPr>
              <w:t>Parameter</w:t>
            </w:r>
          </w:p>
        </w:tc>
        <w:tc>
          <w:tcPr>
            <w:tcW w:w="1152" w:type="dxa"/>
            <w:vAlign w:val="center"/>
          </w:tcPr>
          <w:p w14:paraId="5CCACEE6"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6B702A77"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919FA10"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ASA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49B01C5"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ZSD</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499FA0C2" w14:textId="77777777" w:rsidR="003179EF" w:rsidRPr="00242A5D" w:rsidRDefault="003179EF">
            <w:pPr>
              <w:pStyle w:val="TAC"/>
              <w:rPr>
                <w:color w:val="808080" w:themeColor="background1" w:themeShade="80"/>
              </w:rPr>
            </w:pPr>
            <w:r w:rsidRPr="00242A5D">
              <w:rPr>
                <w:color w:val="808080" w:themeColor="background1" w:themeShade="80"/>
              </w:rPr>
              <w:t>C</w:t>
            </w:r>
            <w:r w:rsidRPr="00242A5D">
              <w:rPr>
                <w:color w:val="808080" w:themeColor="background1" w:themeShade="80"/>
                <w:vertAlign w:val="subscript"/>
              </w:rPr>
              <w:t>ZSA</w:t>
            </w:r>
            <w:r w:rsidRPr="00242A5D">
              <w:rPr>
                <w:color w:val="808080" w:themeColor="background1" w:themeShade="80"/>
              </w:rPr>
              <w:t xml:space="preserve"> in [°]</w:t>
            </w:r>
          </w:p>
        </w:tc>
        <w:tc>
          <w:tcPr>
            <w:tcW w:w="1152" w:type="dxa"/>
            <w:shd w:val="clear" w:color="auto" w:fill="auto"/>
            <w:tcMar>
              <w:top w:w="12" w:type="dxa"/>
              <w:left w:w="12" w:type="dxa"/>
              <w:bottom w:w="0" w:type="dxa"/>
              <w:right w:w="12" w:type="dxa"/>
            </w:tcMar>
            <w:vAlign w:val="center"/>
            <w:hideMark/>
          </w:tcPr>
          <w:p w14:paraId="0BE7032E" w14:textId="77777777" w:rsidR="003179EF" w:rsidRPr="00242A5D" w:rsidRDefault="003179EF">
            <w:pPr>
              <w:pStyle w:val="TAC"/>
              <w:rPr>
                <w:color w:val="808080" w:themeColor="background1" w:themeShade="80"/>
              </w:rPr>
            </w:pPr>
            <w:r w:rsidRPr="00242A5D">
              <w:rPr>
                <w:color w:val="808080" w:themeColor="background1" w:themeShade="80"/>
              </w:rPr>
              <w:t>XPR in [dB]</w:t>
            </w:r>
          </w:p>
        </w:tc>
        <w:tc>
          <w:tcPr>
            <w:tcW w:w="1152" w:type="dxa"/>
            <w:shd w:val="clear" w:color="auto" w:fill="auto"/>
            <w:tcMar>
              <w:top w:w="12" w:type="dxa"/>
              <w:left w:w="12" w:type="dxa"/>
              <w:bottom w:w="0" w:type="dxa"/>
              <w:right w:w="12" w:type="dxa"/>
            </w:tcMar>
            <w:vAlign w:val="center"/>
            <w:hideMark/>
          </w:tcPr>
          <w:p w14:paraId="3871A0E0" w14:textId="77777777" w:rsidR="003179EF" w:rsidRPr="00242A5D" w:rsidRDefault="003179EF">
            <w:pPr>
              <w:pStyle w:val="TAC"/>
              <w:rPr>
                <w:color w:val="808080" w:themeColor="background1" w:themeShade="80"/>
              </w:rPr>
            </w:pPr>
          </w:p>
        </w:tc>
      </w:tr>
      <w:tr w:rsidR="00242A5D" w:rsidRPr="00242A5D" w14:paraId="3E87558F" w14:textId="77777777">
        <w:trPr>
          <w:trHeight w:val="240"/>
          <w:jc w:val="center"/>
        </w:trPr>
        <w:tc>
          <w:tcPr>
            <w:tcW w:w="1152" w:type="dxa"/>
            <w:shd w:val="clear" w:color="auto" w:fill="auto"/>
            <w:tcMar>
              <w:top w:w="12" w:type="dxa"/>
              <w:left w:w="12" w:type="dxa"/>
              <w:bottom w:w="0" w:type="dxa"/>
              <w:right w:w="12" w:type="dxa"/>
            </w:tcMar>
            <w:vAlign w:val="center"/>
            <w:hideMark/>
          </w:tcPr>
          <w:p w14:paraId="73B48871" w14:textId="77777777" w:rsidR="003179EF" w:rsidRPr="00242A5D" w:rsidRDefault="003179EF">
            <w:pPr>
              <w:pStyle w:val="TAC"/>
              <w:rPr>
                <w:color w:val="808080" w:themeColor="background1" w:themeShade="80"/>
              </w:rPr>
            </w:pPr>
            <w:r w:rsidRPr="00242A5D">
              <w:rPr>
                <w:color w:val="808080" w:themeColor="background1" w:themeShade="80"/>
              </w:rPr>
              <w:t>Value</w:t>
            </w:r>
          </w:p>
        </w:tc>
        <w:tc>
          <w:tcPr>
            <w:tcW w:w="1152" w:type="dxa"/>
            <w:vAlign w:val="center"/>
          </w:tcPr>
          <w:p w14:paraId="6FE350F5" w14:textId="77777777" w:rsidR="003179EF" w:rsidRPr="00242A5D" w:rsidRDefault="003179EF">
            <w:pPr>
              <w:pStyle w:val="TAC"/>
              <w:rPr>
                <w:color w:val="808080" w:themeColor="background1" w:themeShade="80"/>
              </w:rPr>
            </w:pPr>
          </w:p>
        </w:tc>
        <w:tc>
          <w:tcPr>
            <w:tcW w:w="1152" w:type="dxa"/>
            <w:shd w:val="clear" w:color="auto" w:fill="auto"/>
            <w:tcMar>
              <w:top w:w="12" w:type="dxa"/>
              <w:left w:w="12" w:type="dxa"/>
              <w:bottom w:w="0" w:type="dxa"/>
              <w:right w:w="12" w:type="dxa"/>
            </w:tcMar>
            <w:vAlign w:val="center"/>
            <w:hideMark/>
          </w:tcPr>
          <w:p w14:paraId="7EA5B538" w14:textId="77777777" w:rsidR="003179EF" w:rsidRPr="00242A5D" w:rsidRDefault="003179EF">
            <w:pPr>
              <w:pStyle w:val="TAC"/>
              <w:rPr>
                <w:color w:val="808080" w:themeColor="background1" w:themeShade="80"/>
              </w:rPr>
            </w:pPr>
            <w:r w:rsidRPr="00242A5D">
              <w:rPr>
                <w:color w:val="808080" w:themeColor="background1" w:themeShade="80"/>
              </w:rPr>
              <w:t>5.3282</w:t>
            </w:r>
          </w:p>
        </w:tc>
        <w:tc>
          <w:tcPr>
            <w:tcW w:w="1152" w:type="dxa"/>
            <w:shd w:val="clear" w:color="auto" w:fill="auto"/>
            <w:tcMar>
              <w:top w:w="12" w:type="dxa"/>
              <w:left w:w="12" w:type="dxa"/>
              <w:bottom w:w="0" w:type="dxa"/>
              <w:right w:w="12" w:type="dxa"/>
            </w:tcMar>
            <w:vAlign w:val="center"/>
            <w:hideMark/>
          </w:tcPr>
          <w:p w14:paraId="36262D0A" w14:textId="77777777" w:rsidR="003179EF" w:rsidRPr="00242A5D" w:rsidRDefault="003179EF">
            <w:pPr>
              <w:pStyle w:val="TAC"/>
              <w:rPr>
                <w:color w:val="808080" w:themeColor="background1" w:themeShade="80"/>
              </w:rPr>
            </w:pPr>
            <w:r w:rsidRPr="00242A5D">
              <w:rPr>
                <w:color w:val="808080" w:themeColor="background1" w:themeShade="80"/>
              </w:rPr>
              <w:t>18.9069</w:t>
            </w:r>
          </w:p>
        </w:tc>
        <w:tc>
          <w:tcPr>
            <w:tcW w:w="1152" w:type="dxa"/>
            <w:shd w:val="clear" w:color="auto" w:fill="auto"/>
            <w:tcMar>
              <w:top w:w="12" w:type="dxa"/>
              <w:left w:w="12" w:type="dxa"/>
              <w:bottom w:w="0" w:type="dxa"/>
              <w:right w:w="12" w:type="dxa"/>
            </w:tcMar>
            <w:vAlign w:val="center"/>
            <w:hideMark/>
          </w:tcPr>
          <w:p w14:paraId="719AB0AC" w14:textId="77777777" w:rsidR="003179EF" w:rsidRPr="00242A5D" w:rsidRDefault="003179EF">
            <w:pPr>
              <w:pStyle w:val="TAC"/>
              <w:rPr>
                <w:color w:val="808080" w:themeColor="background1" w:themeShade="80"/>
              </w:rPr>
            </w:pPr>
            <w:r w:rsidRPr="00242A5D">
              <w:rPr>
                <w:color w:val="808080" w:themeColor="background1" w:themeShade="80"/>
              </w:rPr>
              <w:t>7.1358</w:t>
            </w:r>
          </w:p>
        </w:tc>
        <w:tc>
          <w:tcPr>
            <w:tcW w:w="1152" w:type="dxa"/>
            <w:shd w:val="clear" w:color="auto" w:fill="auto"/>
            <w:tcMar>
              <w:top w:w="12" w:type="dxa"/>
              <w:left w:w="12" w:type="dxa"/>
              <w:bottom w:w="0" w:type="dxa"/>
              <w:right w:w="12" w:type="dxa"/>
            </w:tcMar>
            <w:vAlign w:val="center"/>
            <w:hideMark/>
          </w:tcPr>
          <w:p w14:paraId="5678A0BB" w14:textId="77777777" w:rsidR="003179EF" w:rsidRPr="00242A5D" w:rsidRDefault="003179EF">
            <w:pPr>
              <w:pStyle w:val="TAC"/>
              <w:rPr>
                <w:color w:val="808080" w:themeColor="background1" w:themeShade="80"/>
              </w:rPr>
            </w:pPr>
            <w:r w:rsidRPr="00242A5D">
              <w:rPr>
                <w:color w:val="808080" w:themeColor="background1" w:themeShade="80"/>
              </w:rPr>
              <w:t>0</w:t>
            </w:r>
          </w:p>
        </w:tc>
        <w:tc>
          <w:tcPr>
            <w:tcW w:w="1152" w:type="dxa"/>
            <w:shd w:val="clear" w:color="auto" w:fill="auto"/>
            <w:tcMar>
              <w:top w:w="12" w:type="dxa"/>
              <w:left w:w="12" w:type="dxa"/>
              <w:bottom w:w="0" w:type="dxa"/>
              <w:right w:w="12" w:type="dxa"/>
            </w:tcMar>
            <w:vAlign w:val="center"/>
            <w:hideMark/>
          </w:tcPr>
          <w:p w14:paraId="6CBB15A6" w14:textId="77777777" w:rsidR="003179EF" w:rsidRPr="00242A5D" w:rsidRDefault="003179EF">
            <w:pPr>
              <w:pStyle w:val="TAC"/>
              <w:rPr>
                <w:color w:val="808080" w:themeColor="background1" w:themeShade="80"/>
              </w:rPr>
            </w:pPr>
            <w:r w:rsidRPr="00242A5D">
              <w:rPr>
                <w:color w:val="808080" w:themeColor="background1" w:themeShade="80"/>
              </w:rPr>
              <w:t>8</w:t>
            </w:r>
          </w:p>
        </w:tc>
        <w:tc>
          <w:tcPr>
            <w:tcW w:w="1152" w:type="dxa"/>
            <w:shd w:val="clear" w:color="auto" w:fill="auto"/>
            <w:tcMar>
              <w:top w:w="12" w:type="dxa"/>
              <w:left w:w="12" w:type="dxa"/>
              <w:bottom w:w="0" w:type="dxa"/>
              <w:right w:w="12" w:type="dxa"/>
            </w:tcMar>
            <w:vAlign w:val="center"/>
            <w:hideMark/>
          </w:tcPr>
          <w:p w14:paraId="603A7AD6" w14:textId="77777777" w:rsidR="003179EF" w:rsidRPr="00242A5D" w:rsidRDefault="003179EF">
            <w:pPr>
              <w:pStyle w:val="TAC"/>
              <w:rPr>
                <w:color w:val="808080" w:themeColor="background1" w:themeShade="80"/>
              </w:rPr>
            </w:pPr>
          </w:p>
        </w:tc>
      </w:tr>
    </w:tbl>
    <w:p w14:paraId="68EA256A" w14:textId="77777777" w:rsidR="003179EF" w:rsidRPr="00561CF5" w:rsidRDefault="003179EF" w:rsidP="003179EF"/>
    <w:p w14:paraId="2C242335" w14:textId="1313162A" w:rsidR="007D2881" w:rsidRDefault="007D2881" w:rsidP="007D2881">
      <w:pPr>
        <w:pStyle w:val="Heading2"/>
      </w:pPr>
      <w:bookmarkStart w:id="82" w:name="_Toc42175200"/>
      <w:bookmarkStart w:id="83" w:name="_Toc46355213"/>
      <w:bookmarkStart w:id="84" w:name="_Toc61186069"/>
      <w:bookmarkStart w:id="85" w:name="_Toc74643347"/>
      <w:bookmarkStart w:id="86" w:name="_Toc76540334"/>
      <w:r>
        <w:t>7</w:t>
      </w:r>
      <w:r w:rsidRPr="00235394">
        <w:t>.</w:t>
      </w:r>
      <w:r>
        <w:t>3</w:t>
      </w:r>
      <w:r w:rsidRPr="00235394">
        <w:tab/>
      </w:r>
      <w:r w:rsidRPr="007D2881">
        <w:t>Channel Model emulation of the Base Station beamforming configuration</w:t>
      </w:r>
    </w:p>
    <w:bookmarkEnd w:id="82"/>
    <w:bookmarkEnd w:id="83"/>
    <w:bookmarkEnd w:id="84"/>
    <w:bookmarkEnd w:id="85"/>
    <w:bookmarkEnd w:id="86"/>
    <w:p w14:paraId="560AB273" w14:textId="77777777" w:rsidR="003179EF" w:rsidRPr="00060185" w:rsidRDefault="003179EF" w:rsidP="003179EF">
      <w:pPr>
        <w:rPr>
          <w:lang w:eastAsia="zh-CN"/>
        </w:rPr>
      </w:pPr>
      <w:r w:rsidRPr="00C017AD">
        <w:rPr>
          <w:lang w:eastAsia="zh-CN"/>
        </w:rPr>
        <w:t xml:space="preserve">The basic parameters of </w:t>
      </w:r>
      <w:r>
        <w:rPr>
          <w:lang w:eastAsia="zh-CN"/>
        </w:rPr>
        <w:t xml:space="preserve">NR </w:t>
      </w:r>
      <w:r w:rsidRPr="00C017AD">
        <w:rPr>
          <w:lang w:eastAsia="zh-CN"/>
        </w:rPr>
        <w:t xml:space="preserve">BS antenna </w:t>
      </w:r>
      <w:proofErr w:type="gramStart"/>
      <w:r w:rsidRPr="00C017AD">
        <w:rPr>
          <w:lang w:eastAsia="zh-CN"/>
        </w:rPr>
        <w:t>is</w:t>
      </w:r>
      <w:proofErr w:type="gramEnd"/>
      <w:r w:rsidRPr="00C017AD">
        <w:rPr>
          <w:lang w:eastAsia="zh-CN"/>
        </w:rPr>
        <w:t xml:space="preserve">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736CC6CF" w14:textId="77777777" w:rsidR="003179EF" w:rsidRPr="00A10225" w:rsidRDefault="003179EF" w:rsidP="003179EF">
      <w:pPr>
        <w:pStyle w:val="B1"/>
      </w:pPr>
      <w:r>
        <w:lastRenderedPageBreak/>
        <w:t>-</w:t>
      </w:r>
      <w:r>
        <w:tab/>
      </w: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w:t>
      </w:r>
      <w:proofErr w:type="gramStart"/>
      <w:r w:rsidRPr="00A10225">
        <w:t>steps</w:t>
      </w:r>
      <w:r w:rsidRPr="00C017AD">
        <w:rPr>
          <w:rFonts w:ascii="SimSun" w:hAnsi="SimSun" w:hint="eastAsia"/>
          <w:lang w:eastAsia="zh-CN"/>
        </w:rPr>
        <w:t>；</w:t>
      </w:r>
      <w:proofErr w:type="gramEnd"/>
    </w:p>
    <w:p w14:paraId="2F13D5A8" w14:textId="77777777" w:rsidR="003179EF" w:rsidRDefault="003179EF" w:rsidP="003179EF">
      <w:pPr>
        <w:pStyle w:val="B1"/>
      </w:pPr>
      <w:r>
        <w:t>-</w:t>
      </w:r>
      <w:r>
        <w:tab/>
      </w: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w:t>
      </w:r>
      <w:proofErr w:type="gramStart"/>
      <w:r w:rsidRPr="00A10225">
        <w:t>size</w:t>
      </w:r>
      <w:r w:rsidRPr="00C017AD">
        <w:rPr>
          <w:rFonts w:ascii="SimSun" w:hAnsi="SimSun" w:hint="eastAsia"/>
          <w:lang w:eastAsia="zh-CN"/>
        </w:rPr>
        <w:t>；</w:t>
      </w:r>
      <w:proofErr w:type="gramEnd"/>
    </w:p>
    <w:p w14:paraId="24CAD2B1" w14:textId="5FFD6C55" w:rsidR="00053C6F" w:rsidRPr="00053C6F" w:rsidRDefault="00053C6F" w:rsidP="003179EF">
      <w:pPr>
        <w:rPr>
          <w:color w:val="ED7D31" w:themeColor="accent2"/>
        </w:rPr>
      </w:pPr>
      <w:r w:rsidRPr="00053C6F">
        <w:rPr>
          <w:color w:val="ED7D31" w:themeColor="accent2"/>
        </w:rPr>
        <w:t xml:space="preserve">Note: </w:t>
      </w:r>
      <w:r>
        <w:rPr>
          <w:color w:val="ED7D31" w:themeColor="accent2"/>
        </w:rPr>
        <w:t xml:space="preserve">This 60/128 beam </w:t>
      </w:r>
      <w:proofErr w:type="spellStart"/>
      <w:r>
        <w:rPr>
          <w:color w:val="ED7D31" w:themeColor="accent2"/>
        </w:rPr>
        <w:t>rastering</w:t>
      </w:r>
      <w:proofErr w:type="spellEnd"/>
      <w:r>
        <w:rPr>
          <w:color w:val="ED7D31" w:themeColor="accent2"/>
        </w:rPr>
        <w:t xml:space="preserve"> of limited solid angles</w:t>
      </w:r>
      <w:r w:rsidR="00F17791">
        <w:rPr>
          <w:color w:val="ED7D31" w:themeColor="accent2"/>
        </w:rPr>
        <w:t xml:space="preserve"> and step sizes, quantizes </w:t>
      </w:r>
      <w:r w:rsidR="003D5756">
        <w:rPr>
          <w:color w:val="ED7D31" w:themeColor="accent2"/>
        </w:rPr>
        <w:t xml:space="preserve">usable beam directions to match the strongest </w:t>
      </w:r>
      <w:r w:rsidR="004315BA">
        <w:rPr>
          <w:color w:val="ED7D31" w:themeColor="accent2"/>
        </w:rPr>
        <w:t xml:space="preserve">clusters. The </w:t>
      </w:r>
      <w:r w:rsidR="000A087F">
        <w:rPr>
          <w:color w:val="ED7D31" w:themeColor="accent2"/>
        </w:rPr>
        <w:t>quantization result of 8x8 is added below.</w:t>
      </w:r>
    </w:p>
    <w:p w14:paraId="26F85B95" w14:textId="35B61184" w:rsidR="003179EF" w:rsidRPr="00A10225" w:rsidRDefault="003179EF" w:rsidP="003179EF">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20DE3CE5" w14:textId="77777777" w:rsidR="003179EF" w:rsidRDefault="003179EF" w:rsidP="003179EF">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08D2E7E6" w14:textId="77777777" w:rsidR="003179EF" w:rsidRDefault="003179EF" w:rsidP="003179EF">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1E1719B4" w14:textId="77777777" w:rsidR="003179EF" w:rsidRDefault="003179EF" w:rsidP="003179EF">
      <w:pPr>
        <w:pStyle w:val="B1"/>
      </w:pPr>
      <w:r>
        <w:t>-</w:t>
      </w:r>
      <w:r>
        <w:tab/>
        <w:t>In detail, beam directions for channels model given in Clause 7.2.1 are</w:t>
      </w:r>
    </w:p>
    <w:p w14:paraId="7741DC3D" w14:textId="77777777" w:rsidR="003179EF" w:rsidRPr="00C75072" w:rsidRDefault="003179EF" w:rsidP="003179EF">
      <w:pPr>
        <w:pStyle w:val="B2"/>
      </w:pPr>
      <w:r>
        <w:t>-</w:t>
      </w:r>
      <w:r>
        <w:tab/>
      </w:r>
      <w:r w:rsidRPr="00C75072">
        <w:t xml:space="preserve">For </w:t>
      </w:r>
      <w:proofErr w:type="spellStart"/>
      <w:r w:rsidRPr="00C75072">
        <w:t>UMa</w:t>
      </w:r>
      <w:proofErr w:type="spellEnd"/>
      <w:r>
        <w:t xml:space="preserve"> </w:t>
      </w:r>
      <w:r w:rsidRPr="00C75072">
        <w:t>CDL-C, the beam directions are:</w:t>
      </w:r>
    </w:p>
    <w:p w14:paraId="34AB05CC" w14:textId="77777777" w:rsidR="003179EF" w:rsidRPr="0036446B" w:rsidRDefault="003179EF" w:rsidP="003179EF">
      <w:pPr>
        <w:pStyle w:val="B3"/>
      </w:pPr>
      <w:bookmarkStart w:id="87" w:name="_Hlk157684205"/>
      <w:r>
        <w:t>-</w:t>
      </w:r>
      <w:r>
        <w:tab/>
      </w:r>
      <w:r w:rsidRPr="0036446B">
        <w:t xml:space="preserve">Strongest beam: </w:t>
      </w:r>
      <w:proofErr w:type="spellStart"/>
      <w:r w:rsidRPr="0036446B">
        <w:t>AoD</w:t>
      </w:r>
      <w:proofErr w:type="spellEnd"/>
      <w:r w:rsidRPr="0036446B">
        <w:t xml:space="preserve">: -7.27°, </w:t>
      </w:r>
      <w:proofErr w:type="spellStart"/>
      <w:r w:rsidRPr="0036446B">
        <w:t>ZoD</w:t>
      </w:r>
      <w:proofErr w:type="spellEnd"/>
      <w:r w:rsidRPr="0036446B">
        <w:t>: 100°</w:t>
      </w:r>
    </w:p>
    <w:p w14:paraId="19396BBF" w14:textId="6B3B6151" w:rsidR="00ED27BA" w:rsidRPr="0036446B" w:rsidRDefault="003179EF" w:rsidP="003179EF">
      <w:pPr>
        <w:pStyle w:val="B3"/>
      </w:pPr>
      <w:r>
        <w:t>-</w:t>
      </w:r>
      <w:r>
        <w:tab/>
      </w:r>
      <w:r w:rsidRPr="0036446B">
        <w:t>2</w:t>
      </w:r>
      <w:r w:rsidRPr="0036446B">
        <w:rPr>
          <w:vertAlign w:val="superscript"/>
        </w:rPr>
        <w:t>nd</w:t>
      </w:r>
      <w:r w:rsidRPr="0036446B">
        <w:t xml:space="preserve"> strongest beam: </w:t>
      </w:r>
      <w:proofErr w:type="spellStart"/>
      <w:r w:rsidRPr="0036446B">
        <w:t>AoD</w:t>
      </w:r>
      <w:proofErr w:type="spellEnd"/>
      <w:r w:rsidRPr="0036446B">
        <w:t xml:space="preserve">: </w:t>
      </w:r>
      <w:r w:rsidRPr="008D353F">
        <w:t xml:space="preserve">-21.82°, </w:t>
      </w:r>
      <w:proofErr w:type="spellStart"/>
      <w:r w:rsidRPr="0036446B">
        <w:t>ZoD</w:t>
      </w:r>
      <w:proofErr w:type="spellEnd"/>
      <w:r w:rsidRPr="0036446B">
        <w:t>: 100°</w:t>
      </w:r>
    </w:p>
    <w:bookmarkEnd w:id="87"/>
    <w:p w14:paraId="44D97C0D" w14:textId="77777777" w:rsidR="003179EF" w:rsidRPr="0036446B" w:rsidRDefault="003179EF" w:rsidP="003179EF">
      <w:pPr>
        <w:pStyle w:val="B2"/>
      </w:pPr>
      <w:r>
        <w:t>-</w:t>
      </w:r>
      <w:r>
        <w:tab/>
      </w:r>
      <w:r w:rsidRPr="0036446B">
        <w:t xml:space="preserve">For </w:t>
      </w:r>
      <w:bookmarkStart w:id="88" w:name="_Hlk157684484"/>
      <w:proofErr w:type="spellStart"/>
      <w:r w:rsidRPr="0036446B">
        <w:t>UMi</w:t>
      </w:r>
      <w:proofErr w:type="spellEnd"/>
      <w:r w:rsidRPr="0036446B">
        <w:t xml:space="preserve"> CDL-C</w:t>
      </w:r>
      <w:bookmarkEnd w:id="88"/>
      <w:r w:rsidRPr="0036446B">
        <w:t xml:space="preserve">, the strongest beam direction is: </w:t>
      </w:r>
      <w:proofErr w:type="spellStart"/>
      <w:r w:rsidRPr="0036446B">
        <w:t>AoD</w:t>
      </w:r>
      <w:proofErr w:type="spellEnd"/>
      <w:r w:rsidRPr="0036446B">
        <w:t xml:space="preserve">: -7.27°, </w:t>
      </w:r>
      <w:proofErr w:type="spellStart"/>
      <w:r w:rsidRPr="0036446B">
        <w:t>ZoD</w:t>
      </w:r>
      <w:proofErr w:type="spellEnd"/>
      <w:r w:rsidRPr="0036446B">
        <w:t>: 100°.</w:t>
      </w:r>
    </w:p>
    <w:p w14:paraId="6678DC9B" w14:textId="77777777" w:rsidR="003179EF" w:rsidRDefault="003179EF" w:rsidP="003179EF"/>
    <w:p w14:paraId="5ADFE26C" w14:textId="107D75A4" w:rsidR="003D59E3" w:rsidRPr="00EE661B" w:rsidRDefault="003D59E3" w:rsidP="003D59E3">
      <w:pPr>
        <w:rPr>
          <w:color w:val="ED7D31" w:themeColor="accent2"/>
        </w:rPr>
      </w:pPr>
      <w:r w:rsidRPr="00EE661B">
        <w:rPr>
          <w:color w:val="ED7D31" w:themeColor="accent2"/>
        </w:rPr>
        <w:t xml:space="preserve">For FR1 8x8 MIMO OTA, </w:t>
      </w:r>
      <w:r w:rsidR="00F32F43">
        <w:rPr>
          <w:color w:val="ED7D31" w:themeColor="accent2"/>
        </w:rPr>
        <w:t>the</w:t>
      </w:r>
      <w:r w:rsidRPr="00EE661B">
        <w:rPr>
          <w:color w:val="ED7D31" w:themeColor="accent2"/>
        </w:rPr>
        <w:t xml:space="preserve"> four strongest transmitting beams are selected from the pre-defined beam grid based on their proximity to the strong clusters of each FR1 channel model. These beams </w:t>
      </w:r>
      <w:r w:rsidRPr="008D353F">
        <w:rPr>
          <w:b/>
          <w:bCs/>
          <w:color w:val="ED7D31" w:themeColor="accent2"/>
        </w:rPr>
        <w:t>should have different azimuth directions</w:t>
      </w:r>
      <w:r w:rsidRPr="00EE661B">
        <w:rPr>
          <w:color w:val="ED7D31" w:themeColor="accent2"/>
        </w:rPr>
        <w:t xml:space="preserve"> and can provide the highest receive power for UE. </w:t>
      </w:r>
    </w:p>
    <w:p w14:paraId="33B69F86" w14:textId="77777777" w:rsidR="008D353F" w:rsidRDefault="008D353F" w:rsidP="008D353F">
      <w:pPr>
        <w:pStyle w:val="B1"/>
      </w:pPr>
      <w:r>
        <w:t>-</w:t>
      </w:r>
      <w:r>
        <w:tab/>
        <w:t>In detail, beam directions for channels model given in Clause 7.2.1 are</w:t>
      </w:r>
    </w:p>
    <w:p w14:paraId="00129546" w14:textId="77777777" w:rsidR="008D353F" w:rsidRPr="00C75072" w:rsidRDefault="008D353F" w:rsidP="008D353F">
      <w:pPr>
        <w:pStyle w:val="B2"/>
      </w:pPr>
      <w:r>
        <w:t>-</w:t>
      </w:r>
      <w:r>
        <w:tab/>
      </w:r>
      <w:r w:rsidRPr="00C75072">
        <w:t xml:space="preserve">For </w:t>
      </w:r>
      <w:proofErr w:type="spellStart"/>
      <w:r w:rsidRPr="00C75072">
        <w:t>UMa</w:t>
      </w:r>
      <w:proofErr w:type="spellEnd"/>
      <w:r>
        <w:t xml:space="preserve"> </w:t>
      </w:r>
      <w:r w:rsidRPr="00C75072">
        <w:t>CDL-C, the beam directions are:</w:t>
      </w:r>
    </w:p>
    <w:p w14:paraId="63F55DBE" w14:textId="77777777" w:rsidR="008D353F" w:rsidRPr="0036446B" w:rsidRDefault="008D353F" w:rsidP="008D353F">
      <w:pPr>
        <w:pStyle w:val="B3"/>
      </w:pPr>
      <w:r>
        <w:t>-</w:t>
      </w:r>
      <w:r>
        <w:tab/>
      </w:r>
      <w:r w:rsidRPr="0036446B">
        <w:t xml:space="preserve">Strongest beam: </w:t>
      </w:r>
      <w:proofErr w:type="spellStart"/>
      <w:r w:rsidRPr="0036446B">
        <w:t>AoD</w:t>
      </w:r>
      <w:proofErr w:type="spellEnd"/>
      <w:r w:rsidRPr="0036446B">
        <w:t xml:space="preserve">: -7.27°, </w:t>
      </w:r>
      <w:proofErr w:type="spellStart"/>
      <w:r w:rsidRPr="0036446B">
        <w:t>ZoD</w:t>
      </w:r>
      <w:proofErr w:type="spellEnd"/>
      <w:r w:rsidRPr="0036446B">
        <w:t>: 100°</w:t>
      </w:r>
    </w:p>
    <w:p w14:paraId="571A2E85" w14:textId="57CF27D6" w:rsidR="008D353F" w:rsidRDefault="008D353F" w:rsidP="008D353F">
      <w:pPr>
        <w:pStyle w:val="B3"/>
      </w:pPr>
      <w:r>
        <w:t>-</w:t>
      </w:r>
      <w:r>
        <w:tab/>
      </w:r>
      <w:r w:rsidRPr="0036446B">
        <w:t>2</w:t>
      </w:r>
      <w:r w:rsidRPr="0036446B">
        <w:rPr>
          <w:vertAlign w:val="superscript"/>
        </w:rPr>
        <w:t>nd</w:t>
      </w:r>
      <w:r w:rsidRPr="0036446B">
        <w:t xml:space="preserve"> strongest beam: </w:t>
      </w:r>
      <w:proofErr w:type="spellStart"/>
      <w:r w:rsidRPr="0036446B">
        <w:t>AoD</w:t>
      </w:r>
      <w:proofErr w:type="spellEnd"/>
      <w:r w:rsidRPr="00AB135B">
        <w:t xml:space="preserve">: -21.82°, </w:t>
      </w:r>
      <w:proofErr w:type="spellStart"/>
      <w:r w:rsidRPr="0036446B">
        <w:t>ZoD</w:t>
      </w:r>
      <w:proofErr w:type="spellEnd"/>
      <w:r w:rsidRPr="0036446B">
        <w:t>: 100°</w:t>
      </w:r>
    </w:p>
    <w:p w14:paraId="22778C65" w14:textId="77777777" w:rsidR="008D353F" w:rsidRPr="00910ADA" w:rsidRDefault="008D353F" w:rsidP="008D353F">
      <w:pPr>
        <w:pStyle w:val="B3"/>
        <w:rPr>
          <w:color w:val="ED7D31" w:themeColor="accent2"/>
        </w:rPr>
      </w:pPr>
      <w:r w:rsidRPr="00910ADA">
        <w:rPr>
          <w:color w:val="ED7D31" w:themeColor="accent2"/>
        </w:rPr>
        <w:t>-</w:t>
      </w:r>
      <w:r w:rsidRPr="00910ADA">
        <w:rPr>
          <w:color w:val="ED7D31" w:themeColor="accent2"/>
        </w:rPr>
        <w:tab/>
        <w:t>3</w:t>
      </w:r>
      <w:r w:rsidRPr="00910ADA">
        <w:rPr>
          <w:color w:val="ED7D31" w:themeColor="accent2"/>
          <w:vertAlign w:val="superscript"/>
        </w:rPr>
        <w:t>rd</w:t>
      </w:r>
      <w:r w:rsidRPr="00910ADA">
        <w:rPr>
          <w:color w:val="ED7D31" w:themeColor="accent2"/>
        </w:rPr>
        <w:t xml:space="preserve"> strongest beam: </w:t>
      </w:r>
      <w:proofErr w:type="spellStart"/>
      <w:r w:rsidRPr="00910ADA">
        <w:rPr>
          <w:color w:val="ED7D31" w:themeColor="accent2"/>
        </w:rPr>
        <w:t>AoD</w:t>
      </w:r>
      <w:proofErr w:type="spellEnd"/>
      <w:r w:rsidRPr="00910ADA">
        <w:rPr>
          <w:color w:val="ED7D31" w:themeColor="accent2"/>
        </w:rPr>
        <w:t xml:space="preserve">: -36.36°, </w:t>
      </w:r>
      <w:proofErr w:type="spellStart"/>
      <w:r w:rsidRPr="00910ADA">
        <w:rPr>
          <w:color w:val="ED7D31" w:themeColor="accent2"/>
        </w:rPr>
        <w:t>ZoD</w:t>
      </w:r>
      <w:proofErr w:type="spellEnd"/>
      <w:r w:rsidRPr="00910ADA">
        <w:rPr>
          <w:color w:val="ED7D31" w:themeColor="accent2"/>
        </w:rPr>
        <w:t>: 100°</w:t>
      </w:r>
    </w:p>
    <w:p w14:paraId="5F51BDA1" w14:textId="2D8FF0F7" w:rsidR="008D353F" w:rsidRPr="00910ADA" w:rsidRDefault="008D353F" w:rsidP="008D353F">
      <w:pPr>
        <w:pStyle w:val="B3"/>
        <w:rPr>
          <w:color w:val="ED7D31" w:themeColor="accent2"/>
        </w:rPr>
      </w:pPr>
      <w:r w:rsidRPr="00910ADA">
        <w:rPr>
          <w:color w:val="ED7D31" w:themeColor="accent2"/>
        </w:rPr>
        <w:t>-</w:t>
      </w:r>
      <w:r w:rsidRPr="00910ADA">
        <w:rPr>
          <w:color w:val="ED7D31" w:themeColor="accent2"/>
        </w:rPr>
        <w:tab/>
        <w:t>4</w:t>
      </w:r>
      <w:r w:rsidRPr="00910ADA">
        <w:rPr>
          <w:color w:val="ED7D31" w:themeColor="accent2"/>
          <w:vertAlign w:val="superscript"/>
        </w:rPr>
        <w:t>th</w:t>
      </w:r>
      <w:r w:rsidRPr="00910ADA">
        <w:rPr>
          <w:color w:val="ED7D31" w:themeColor="accent2"/>
        </w:rPr>
        <w:t xml:space="preserve"> strongest beam: </w:t>
      </w:r>
      <w:proofErr w:type="spellStart"/>
      <w:r w:rsidRPr="00910ADA">
        <w:rPr>
          <w:color w:val="ED7D31" w:themeColor="accent2"/>
        </w:rPr>
        <w:t>AoD</w:t>
      </w:r>
      <w:proofErr w:type="spellEnd"/>
      <w:r w:rsidRPr="00910ADA">
        <w:rPr>
          <w:color w:val="ED7D31" w:themeColor="accent2"/>
        </w:rPr>
        <w:t>: -</w:t>
      </w:r>
      <w:r w:rsidR="00D5595C" w:rsidRPr="00910ADA">
        <w:rPr>
          <w:color w:val="ED7D31" w:themeColor="accent2"/>
        </w:rPr>
        <w:t>50</w:t>
      </w:r>
      <w:r w:rsidRPr="00910ADA">
        <w:rPr>
          <w:color w:val="ED7D31" w:themeColor="accent2"/>
        </w:rPr>
        <w:t>.</w:t>
      </w:r>
      <w:r w:rsidR="00D5595C" w:rsidRPr="00910ADA">
        <w:rPr>
          <w:color w:val="ED7D31" w:themeColor="accent2"/>
        </w:rPr>
        <w:t>9</w:t>
      </w:r>
      <w:r w:rsidR="00BE3C74" w:rsidRPr="00910ADA">
        <w:rPr>
          <w:color w:val="ED7D31" w:themeColor="accent2"/>
        </w:rPr>
        <w:t>1</w:t>
      </w:r>
      <w:r w:rsidRPr="00910ADA">
        <w:rPr>
          <w:color w:val="ED7D31" w:themeColor="accent2"/>
        </w:rPr>
        <w:t xml:space="preserve">°, </w:t>
      </w:r>
      <w:proofErr w:type="spellStart"/>
      <w:r w:rsidRPr="00910ADA">
        <w:rPr>
          <w:color w:val="ED7D31" w:themeColor="accent2"/>
        </w:rPr>
        <w:t>ZoD</w:t>
      </w:r>
      <w:proofErr w:type="spellEnd"/>
      <w:r w:rsidRPr="00910ADA">
        <w:rPr>
          <w:color w:val="ED7D31" w:themeColor="accent2"/>
        </w:rPr>
        <w:t>: 100°</w:t>
      </w:r>
    </w:p>
    <w:p w14:paraId="5609094C" w14:textId="77777777" w:rsidR="008D353F" w:rsidRDefault="008D353F" w:rsidP="003179EF"/>
    <w:p w14:paraId="45B41700" w14:textId="77777777" w:rsidR="003179EF" w:rsidRDefault="003179EF" w:rsidP="003179EF">
      <w:r>
        <w:t xml:space="preserve">For NR FR2 MIMO OTA, </w:t>
      </w:r>
      <w:r w:rsidRPr="00A10225">
        <w:t xml:space="preserve">1 </w:t>
      </w:r>
      <w:r>
        <w:t xml:space="preserve">strongest </w:t>
      </w:r>
      <w:r w:rsidRPr="00A10225">
        <w:t xml:space="preserve">transmitting beam </w:t>
      </w:r>
      <w:r>
        <w:t xml:space="preserve">is generated from BS, the direction of this beam towards the strongest cluster of each FR2 channel model. </w:t>
      </w:r>
      <w:r w:rsidRPr="005841BA">
        <w:t>In detail,</w:t>
      </w:r>
      <w:r>
        <w:t xml:space="preserve"> t</w:t>
      </w:r>
      <w:r w:rsidRPr="005841BA">
        <w:t>he direction</w:t>
      </w:r>
      <w:r>
        <w:t>s</w:t>
      </w:r>
      <w:r w:rsidRPr="005841BA">
        <w:t xml:space="preserve"> in CDL-A InO and CDL-C </w:t>
      </w:r>
      <w:proofErr w:type="spellStart"/>
      <w:r w:rsidRPr="005841BA">
        <w:t>UMi</w:t>
      </w:r>
      <w:proofErr w:type="spellEnd"/>
      <w:r w:rsidRPr="005841BA">
        <w:t xml:space="preserve"> models are (-4.0°, 93.6°) and (-12.0°, 100.7°), respectively.</w:t>
      </w:r>
      <w:bookmarkEnd w:id="57"/>
    </w:p>
    <w:p w14:paraId="730311CF" w14:textId="77777777" w:rsidR="00AB135B" w:rsidRDefault="00AB135B" w:rsidP="003179EF"/>
    <w:sectPr w:rsidR="00AB135B"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EDEE4" w14:textId="77777777" w:rsidR="007B302F" w:rsidRDefault="007B302F" w:rsidP="00001C9B">
      <w:pPr>
        <w:spacing w:after="0" w:line="240" w:lineRule="auto"/>
      </w:pPr>
      <w:r>
        <w:separator/>
      </w:r>
    </w:p>
  </w:endnote>
  <w:endnote w:type="continuationSeparator" w:id="0">
    <w:p w14:paraId="7CCC1DF3" w14:textId="77777777" w:rsidR="007B302F" w:rsidRDefault="007B302F" w:rsidP="00001C9B">
      <w:pPr>
        <w:spacing w:after="0" w:line="240" w:lineRule="auto"/>
      </w:pPr>
      <w:r>
        <w:continuationSeparator/>
      </w:r>
    </w:p>
  </w:endnote>
  <w:endnote w:type="continuationNotice" w:id="1">
    <w:p w14:paraId="228606EA" w14:textId="77777777" w:rsidR="007B302F" w:rsidRDefault="007B30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886F6" w14:textId="77777777" w:rsidR="007B302F" w:rsidRDefault="007B302F" w:rsidP="00001C9B">
      <w:pPr>
        <w:spacing w:after="0" w:line="240" w:lineRule="auto"/>
      </w:pPr>
      <w:r>
        <w:separator/>
      </w:r>
    </w:p>
  </w:footnote>
  <w:footnote w:type="continuationSeparator" w:id="0">
    <w:p w14:paraId="7E4D230E" w14:textId="77777777" w:rsidR="007B302F" w:rsidRDefault="007B302F" w:rsidP="00001C9B">
      <w:pPr>
        <w:spacing w:after="0" w:line="240" w:lineRule="auto"/>
      </w:pPr>
      <w:r>
        <w:continuationSeparator/>
      </w:r>
    </w:p>
  </w:footnote>
  <w:footnote w:type="continuationNotice" w:id="1">
    <w:p w14:paraId="6524F5E9" w14:textId="77777777" w:rsidR="007B302F" w:rsidRDefault="007B302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8118E71E"/>
    <w:lvl w:ilvl="0" w:tplc="31F84246">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56360D"/>
    <w:multiLevelType w:val="hybridMultilevel"/>
    <w:tmpl w:val="4D0C1D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352343450">
    <w:abstractNumId w:val="4"/>
  </w:num>
  <w:num w:numId="2" w16cid:durableId="922181132">
    <w:abstractNumId w:val="2"/>
  </w:num>
  <w:num w:numId="3" w16cid:durableId="1591888834">
    <w:abstractNumId w:val="3"/>
  </w:num>
  <w:num w:numId="4" w16cid:durableId="1648625795">
    <w:abstractNumId w:val="7"/>
  </w:num>
  <w:num w:numId="5" w16cid:durableId="1267813410">
    <w:abstractNumId w:val="6"/>
  </w:num>
  <w:num w:numId="6" w16cid:durableId="1411271726">
    <w:abstractNumId w:val="0"/>
  </w:num>
  <w:num w:numId="7" w16cid:durableId="1037504960">
    <w:abstractNumId w:val="1"/>
  </w:num>
  <w:num w:numId="8" w16cid:durableId="1953396555">
    <w:abstractNumId w:val="5"/>
  </w:num>
  <w:num w:numId="9" w16cid:durableId="1209758651">
    <w:abstractNumId w:val="3"/>
  </w:num>
  <w:num w:numId="10" w16cid:durableId="639574262">
    <w:abstractNumId w:val="7"/>
  </w:num>
  <w:num w:numId="11" w16cid:durableId="1893809558">
    <w:abstractNumId w:val="7"/>
  </w:num>
  <w:num w:numId="12" w16cid:durableId="1119761325">
    <w:abstractNumId w:val="7"/>
  </w:num>
  <w:num w:numId="13" w16cid:durableId="372079550">
    <w:abstractNumId w:val="7"/>
  </w:num>
  <w:num w:numId="14" w16cid:durableId="445348439">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attachedTemplate r:id="rId1"/>
  <w:defaultTabStop w:val="720"/>
  <w:hyphenationZone w:val="425"/>
  <w:characterSpacingControl w:val="doNotCompress"/>
  <w:hdrShapeDefaults>
    <o:shapedefaults v:ext="edit" spidmax="207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C2FFF"/>
    <w:rsid w:val="00001C9B"/>
    <w:rsid w:val="00001FD9"/>
    <w:rsid w:val="00002A41"/>
    <w:rsid w:val="0000342F"/>
    <w:rsid w:val="000040DC"/>
    <w:rsid w:val="0000591E"/>
    <w:rsid w:val="00006AC5"/>
    <w:rsid w:val="00006B6C"/>
    <w:rsid w:val="00007883"/>
    <w:rsid w:val="00007CF5"/>
    <w:rsid w:val="00010C11"/>
    <w:rsid w:val="0001111A"/>
    <w:rsid w:val="00011893"/>
    <w:rsid w:val="00011E53"/>
    <w:rsid w:val="0001228A"/>
    <w:rsid w:val="000135CF"/>
    <w:rsid w:val="00013D76"/>
    <w:rsid w:val="000151EF"/>
    <w:rsid w:val="00015537"/>
    <w:rsid w:val="00015DBB"/>
    <w:rsid w:val="000172BD"/>
    <w:rsid w:val="000201C2"/>
    <w:rsid w:val="00020AC7"/>
    <w:rsid w:val="0002106C"/>
    <w:rsid w:val="00022855"/>
    <w:rsid w:val="000239F5"/>
    <w:rsid w:val="00023B61"/>
    <w:rsid w:val="000249FE"/>
    <w:rsid w:val="00024F35"/>
    <w:rsid w:val="0002525F"/>
    <w:rsid w:val="000263B3"/>
    <w:rsid w:val="000264B9"/>
    <w:rsid w:val="0002693C"/>
    <w:rsid w:val="00026EFD"/>
    <w:rsid w:val="00030509"/>
    <w:rsid w:val="000305B8"/>
    <w:rsid w:val="00030F40"/>
    <w:rsid w:val="0003119E"/>
    <w:rsid w:val="00031A2F"/>
    <w:rsid w:val="00032F21"/>
    <w:rsid w:val="000336F0"/>
    <w:rsid w:val="00033ACE"/>
    <w:rsid w:val="00033B01"/>
    <w:rsid w:val="000344F0"/>
    <w:rsid w:val="0003458B"/>
    <w:rsid w:val="00036C5B"/>
    <w:rsid w:val="00036F97"/>
    <w:rsid w:val="00037018"/>
    <w:rsid w:val="0003770A"/>
    <w:rsid w:val="00042033"/>
    <w:rsid w:val="00042875"/>
    <w:rsid w:val="000453CE"/>
    <w:rsid w:val="0004576B"/>
    <w:rsid w:val="00046167"/>
    <w:rsid w:val="00046E0A"/>
    <w:rsid w:val="00047898"/>
    <w:rsid w:val="00047D97"/>
    <w:rsid w:val="00047F2A"/>
    <w:rsid w:val="00050A3E"/>
    <w:rsid w:val="00050E61"/>
    <w:rsid w:val="000513CE"/>
    <w:rsid w:val="00051505"/>
    <w:rsid w:val="000526D2"/>
    <w:rsid w:val="00053C6F"/>
    <w:rsid w:val="000540C5"/>
    <w:rsid w:val="00054600"/>
    <w:rsid w:val="00054DE4"/>
    <w:rsid w:val="0005593B"/>
    <w:rsid w:val="00057BD9"/>
    <w:rsid w:val="0006101B"/>
    <w:rsid w:val="000613A1"/>
    <w:rsid w:val="000622C0"/>
    <w:rsid w:val="000626E6"/>
    <w:rsid w:val="00062C9F"/>
    <w:rsid w:val="00063A4A"/>
    <w:rsid w:val="00063BDE"/>
    <w:rsid w:val="0006498B"/>
    <w:rsid w:val="00064AA5"/>
    <w:rsid w:val="00065B0F"/>
    <w:rsid w:val="00067F1C"/>
    <w:rsid w:val="00071288"/>
    <w:rsid w:val="00073837"/>
    <w:rsid w:val="00073C9D"/>
    <w:rsid w:val="00076419"/>
    <w:rsid w:val="00077517"/>
    <w:rsid w:val="0007757E"/>
    <w:rsid w:val="000776F5"/>
    <w:rsid w:val="00077977"/>
    <w:rsid w:val="00082810"/>
    <w:rsid w:val="00082CA1"/>
    <w:rsid w:val="00082DDF"/>
    <w:rsid w:val="00082E2B"/>
    <w:rsid w:val="0008402C"/>
    <w:rsid w:val="000854B6"/>
    <w:rsid w:val="0008612A"/>
    <w:rsid w:val="0008657C"/>
    <w:rsid w:val="00086F38"/>
    <w:rsid w:val="00087AA7"/>
    <w:rsid w:val="00087DA4"/>
    <w:rsid w:val="00090E18"/>
    <w:rsid w:val="00092132"/>
    <w:rsid w:val="00093201"/>
    <w:rsid w:val="00093473"/>
    <w:rsid w:val="000938DA"/>
    <w:rsid w:val="00095621"/>
    <w:rsid w:val="000962BD"/>
    <w:rsid w:val="00096B6C"/>
    <w:rsid w:val="00097705"/>
    <w:rsid w:val="000A087F"/>
    <w:rsid w:val="000A08F5"/>
    <w:rsid w:val="000A10BC"/>
    <w:rsid w:val="000A13B1"/>
    <w:rsid w:val="000A313E"/>
    <w:rsid w:val="000A3B92"/>
    <w:rsid w:val="000A58C2"/>
    <w:rsid w:val="000A6B85"/>
    <w:rsid w:val="000A6D53"/>
    <w:rsid w:val="000A734C"/>
    <w:rsid w:val="000A763A"/>
    <w:rsid w:val="000A7C01"/>
    <w:rsid w:val="000B0056"/>
    <w:rsid w:val="000B1D9F"/>
    <w:rsid w:val="000B51D2"/>
    <w:rsid w:val="000B556B"/>
    <w:rsid w:val="000B599E"/>
    <w:rsid w:val="000B6256"/>
    <w:rsid w:val="000B7D29"/>
    <w:rsid w:val="000C081E"/>
    <w:rsid w:val="000C0B92"/>
    <w:rsid w:val="000C1BCE"/>
    <w:rsid w:val="000C1F6D"/>
    <w:rsid w:val="000C214F"/>
    <w:rsid w:val="000C224C"/>
    <w:rsid w:val="000C28A6"/>
    <w:rsid w:val="000C372C"/>
    <w:rsid w:val="000C3774"/>
    <w:rsid w:val="000C3C7B"/>
    <w:rsid w:val="000C3EAA"/>
    <w:rsid w:val="000C7BFD"/>
    <w:rsid w:val="000D0F93"/>
    <w:rsid w:val="000D10E5"/>
    <w:rsid w:val="000D14E7"/>
    <w:rsid w:val="000D2B75"/>
    <w:rsid w:val="000D4E93"/>
    <w:rsid w:val="000D5A9A"/>
    <w:rsid w:val="000D6901"/>
    <w:rsid w:val="000D73D1"/>
    <w:rsid w:val="000D7F1A"/>
    <w:rsid w:val="000E34BE"/>
    <w:rsid w:val="000E5496"/>
    <w:rsid w:val="000E5DED"/>
    <w:rsid w:val="000E796F"/>
    <w:rsid w:val="000F1CC7"/>
    <w:rsid w:val="000F2084"/>
    <w:rsid w:val="000F28CC"/>
    <w:rsid w:val="000F2E71"/>
    <w:rsid w:val="000F4D7A"/>
    <w:rsid w:val="000F5648"/>
    <w:rsid w:val="000F6EED"/>
    <w:rsid w:val="000F7030"/>
    <w:rsid w:val="001000D8"/>
    <w:rsid w:val="0010137F"/>
    <w:rsid w:val="0010265F"/>
    <w:rsid w:val="00102FEF"/>
    <w:rsid w:val="001038FA"/>
    <w:rsid w:val="0010399E"/>
    <w:rsid w:val="00103A87"/>
    <w:rsid w:val="00103BA4"/>
    <w:rsid w:val="00103CAB"/>
    <w:rsid w:val="001043D3"/>
    <w:rsid w:val="00105102"/>
    <w:rsid w:val="00106416"/>
    <w:rsid w:val="00106590"/>
    <w:rsid w:val="00106CEC"/>
    <w:rsid w:val="00106EDD"/>
    <w:rsid w:val="00110481"/>
    <w:rsid w:val="00110BE8"/>
    <w:rsid w:val="00110F4E"/>
    <w:rsid w:val="00112479"/>
    <w:rsid w:val="001125CC"/>
    <w:rsid w:val="001127C9"/>
    <w:rsid w:val="0011297E"/>
    <w:rsid w:val="00112FFA"/>
    <w:rsid w:val="00114107"/>
    <w:rsid w:val="001154D1"/>
    <w:rsid w:val="00115B88"/>
    <w:rsid w:val="0011609D"/>
    <w:rsid w:val="00116B84"/>
    <w:rsid w:val="0011727C"/>
    <w:rsid w:val="00117E98"/>
    <w:rsid w:val="00120D3B"/>
    <w:rsid w:val="0012137F"/>
    <w:rsid w:val="00122590"/>
    <w:rsid w:val="00122680"/>
    <w:rsid w:val="00122E6A"/>
    <w:rsid w:val="001241A0"/>
    <w:rsid w:val="00124D12"/>
    <w:rsid w:val="00125A44"/>
    <w:rsid w:val="00132154"/>
    <w:rsid w:val="00132A75"/>
    <w:rsid w:val="00132D22"/>
    <w:rsid w:val="00132F6A"/>
    <w:rsid w:val="00133913"/>
    <w:rsid w:val="001343B0"/>
    <w:rsid w:val="00135796"/>
    <w:rsid w:val="0013709C"/>
    <w:rsid w:val="00137298"/>
    <w:rsid w:val="001377F4"/>
    <w:rsid w:val="00137C6F"/>
    <w:rsid w:val="00140221"/>
    <w:rsid w:val="00141EC0"/>
    <w:rsid w:val="00142B2D"/>
    <w:rsid w:val="00142F7B"/>
    <w:rsid w:val="00144A6D"/>
    <w:rsid w:val="00146E31"/>
    <w:rsid w:val="00147154"/>
    <w:rsid w:val="00147DCF"/>
    <w:rsid w:val="00150333"/>
    <w:rsid w:val="00150822"/>
    <w:rsid w:val="00151C04"/>
    <w:rsid w:val="001527C2"/>
    <w:rsid w:val="00153DD2"/>
    <w:rsid w:val="00153FCA"/>
    <w:rsid w:val="0015442A"/>
    <w:rsid w:val="00155071"/>
    <w:rsid w:val="00155E2F"/>
    <w:rsid w:val="00156C92"/>
    <w:rsid w:val="00157A6F"/>
    <w:rsid w:val="00160107"/>
    <w:rsid w:val="00160483"/>
    <w:rsid w:val="00160550"/>
    <w:rsid w:val="00160CB9"/>
    <w:rsid w:val="00163955"/>
    <w:rsid w:val="00163CD9"/>
    <w:rsid w:val="0016420D"/>
    <w:rsid w:val="001642FC"/>
    <w:rsid w:val="0016496B"/>
    <w:rsid w:val="001655DC"/>
    <w:rsid w:val="00165686"/>
    <w:rsid w:val="0016612C"/>
    <w:rsid w:val="0016685A"/>
    <w:rsid w:val="00166AD5"/>
    <w:rsid w:val="00167240"/>
    <w:rsid w:val="00170190"/>
    <w:rsid w:val="00170BD7"/>
    <w:rsid w:val="00171CA7"/>
    <w:rsid w:val="00172B21"/>
    <w:rsid w:val="001734C1"/>
    <w:rsid w:val="001743E2"/>
    <w:rsid w:val="001745F8"/>
    <w:rsid w:val="00175949"/>
    <w:rsid w:val="00175AE8"/>
    <w:rsid w:val="00177DE9"/>
    <w:rsid w:val="001801C6"/>
    <w:rsid w:val="00180DE3"/>
    <w:rsid w:val="00181772"/>
    <w:rsid w:val="001818B0"/>
    <w:rsid w:val="00181C7F"/>
    <w:rsid w:val="00181E63"/>
    <w:rsid w:val="00182457"/>
    <w:rsid w:val="001838CF"/>
    <w:rsid w:val="00183927"/>
    <w:rsid w:val="001839BA"/>
    <w:rsid w:val="00183AD7"/>
    <w:rsid w:val="00184044"/>
    <w:rsid w:val="00184689"/>
    <w:rsid w:val="001854AD"/>
    <w:rsid w:val="00185F6F"/>
    <w:rsid w:val="001868EE"/>
    <w:rsid w:val="00187D10"/>
    <w:rsid w:val="0019156C"/>
    <w:rsid w:val="00191B6A"/>
    <w:rsid w:val="0019297A"/>
    <w:rsid w:val="00193394"/>
    <w:rsid w:val="00194463"/>
    <w:rsid w:val="00195CF8"/>
    <w:rsid w:val="00197DC6"/>
    <w:rsid w:val="001A16AC"/>
    <w:rsid w:val="001A18E3"/>
    <w:rsid w:val="001A3BA4"/>
    <w:rsid w:val="001A3CE7"/>
    <w:rsid w:val="001A4913"/>
    <w:rsid w:val="001A5E64"/>
    <w:rsid w:val="001A6D1F"/>
    <w:rsid w:val="001B15AB"/>
    <w:rsid w:val="001B2184"/>
    <w:rsid w:val="001B275A"/>
    <w:rsid w:val="001B2E70"/>
    <w:rsid w:val="001B2F9C"/>
    <w:rsid w:val="001B51D2"/>
    <w:rsid w:val="001B56A7"/>
    <w:rsid w:val="001B61FD"/>
    <w:rsid w:val="001B71FC"/>
    <w:rsid w:val="001B7798"/>
    <w:rsid w:val="001C2EFC"/>
    <w:rsid w:val="001C301E"/>
    <w:rsid w:val="001C3168"/>
    <w:rsid w:val="001C33AA"/>
    <w:rsid w:val="001C3CF2"/>
    <w:rsid w:val="001C4697"/>
    <w:rsid w:val="001C4A35"/>
    <w:rsid w:val="001C5094"/>
    <w:rsid w:val="001C5AD6"/>
    <w:rsid w:val="001C6A5C"/>
    <w:rsid w:val="001C6E24"/>
    <w:rsid w:val="001D0889"/>
    <w:rsid w:val="001D0F88"/>
    <w:rsid w:val="001D1502"/>
    <w:rsid w:val="001D36C6"/>
    <w:rsid w:val="001D5389"/>
    <w:rsid w:val="001D6B8C"/>
    <w:rsid w:val="001D7442"/>
    <w:rsid w:val="001E020E"/>
    <w:rsid w:val="001E12F7"/>
    <w:rsid w:val="001E158E"/>
    <w:rsid w:val="001E1869"/>
    <w:rsid w:val="001E2B16"/>
    <w:rsid w:val="001E2F90"/>
    <w:rsid w:val="001E30F6"/>
    <w:rsid w:val="001E4401"/>
    <w:rsid w:val="001E693D"/>
    <w:rsid w:val="001E7219"/>
    <w:rsid w:val="001E797B"/>
    <w:rsid w:val="001E7C54"/>
    <w:rsid w:val="001F03BB"/>
    <w:rsid w:val="001F0B79"/>
    <w:rsid w:val="001F3174"/>
    <w:rsid w:val="001F4410"/>
    <w:rsid w:val="001F52D5"/>
    <w:rsid w:val="001F7A7E"/>
    <w:rsid w:val="00200BDB"/>
    <w:rsid w:val="0020148E"/>
    <w:rsid w:val="00201C1B"/>
    <w:rsid w:val="00202547"/>
    <w:rsid w:val="00202855"/>
    <w:rsid w:val="00202AAF"/>
    <w:rsid w:val="00204046"/>
    <w:rsid w:val="00204357"/>
    <w:rsid w:val="00204901"/>
    <w:rsid w:val="00206876"/>
    <w:rsid w:val="002075A0"/>
    <w:rsid w:val="002075DF"/>
    <w:rsid w:val="00210BE1"/>
    <w:rsid w:val="002112F1"/>
    <w:rsid w:val="002118C8"/>
    <w:rsid w:val="00211C88"/>
    <w:rsid w:val="00214DCE"/>
    <w:rsid w:val="00217384"/>
    <w:rsid w:val="00217EE5"/>
    <w:rsid w:val="0022141C"/>
    <w:rsid w:val="00221CA5"/>
    <w:rsid w:val="00221CD7"/>
    <w:rsid w:val="00222363"/>
    <w:rsid w:val="002224BE"/>
    <w:rsid w:val="00225045"/>
    <w:rsid w:val="002252FE"/>
    <w:rsid w:val="00225DD1"/>
    <w:rsid w:val="00227758"/>
    <w:rsid w:val="00227AD3"/>
    <w:rsid w:val="00230D99"/>
    <w:rsid w:val="00231B58"/>
    <w:rsid w:val="00231FAE"/>
    <w:rsid w:val="00232871"/>
    <w:rsid w:val="00232B07"/>
    <w:rsid w:val="00233C3E"/>
    <w:rsid w:val="002343B0"/>
    <w:rsid w:val="002356B8"/>
    <w:rsid w:val="002357BB"/>
    <w:rsid w:val="00235F5C"/>
    <w:rsid w:val="00236D2B"/>
    <w:rsid w:val="00242A5D"/>
    <w:rsid w:val="002441CA"/>
    <w:rsid w:val="002454E8"/>
    <w:rsid w:val="00246685"/>
    <w:rsid w:val="00247515"/>
    <w:rsid w:val="00250403"/>
    <w:rsid w:val="00250545"/>
    <w:rsid w:val="002509B6"/>
    <w:rsid w:val="0025223B"/>
    <w:rsid w:val="00253485"/>
    <w:rsid w:val="00253F19"/>
    <w:rsid w:val="002541FB"/>
    <w:rsid w:val="00254F1E"/>
    <w:rsid w:val="002551AA"/>
    <w:rsid w:val="002555C3"/>
    <w:rsid w:val="0025628E"/>
    <w:rsid w:val="00257B63"/>
    <w:rsid w:val="00257FA3"/>
    <w:rsid w:val="00260754"/>
    <w:rsid w:val="0026085C"/>
    <w:rsid w:val="002611B8"/>
    <w:rsid w:val="0026154A"/>
    <w:rsid w:val="00261704"/>
    <w:rsid w:val="00261E19"/>
    <w:rsid w:val="00261FEB"/>
    <w:rsid w:val="00263691"/>
    <w:rsid w:val="00263B51"/>
    <w:rsid w:val="00264233"/>
    <w:rsid w:val="00264575"/>
    <w:rsid w:val="0026532C"/>
    <w:rsid w:val="00265C0B"/>
    <w:rsid w:val="002669E2"/>
    <w:rsid w:val="00267131"/>
    <w:rsid w:val="0026764E"/>
    <w:rsid w:val="00270151"/>
    <w:rsid w:val="00270B06"/>
    <w:rsid w:val="0027164F"/>
    <w:rsid w:val="00271B6F"/>
    <w:rsid w:val="00272058"/>
    <w:rsid w:val="0027262F"/>
    <w:rsid w:val="00272960"/>
    <w:rsid w:val="00273BBF"/>
    <w:rsid w:val="0027411C"/>
    <w:rsid w:val="00276752"/>
    <w:rsid w:val="002772E7"/>
    <w:rsid w:val="002777FA"/>
    <w:rsid w:val="00277B56"/>
    <w:rsid w:val="00277ED4"/>
    <w:rsid w:val="0028062D"/>
    <w:rsid w:val="00283087"/>
    <w:rsid w:val="00283848"/>
    <w:rsid w:val="00283E0A"/>
    <w:rsid w:val="00284600"/>
    <w:rsid w:val="0028477F"/>
    <w:rsid w:val="00285D19"/>
    <w:rsid w:val="00286BE2"/>
    <w:rsid w:val="00286C28"/>
    <w:rsid w:val="002871A1"/>
    <w:rsid w:val="002908A7"/>
    <w:rsid w:val="002918E6"/>
    <w:rsid w:val="00291CEF"/>
    <w:rsid w:val="00292813"/>
    <w:rsid w:val="00293E41"/>
    <w:rsid w:val="00294904"/>
    <w:rsid w:val="00295BB4"/>
    <w:rsid w:val="00296088"/>
    <w:rsid w:val="002972DD"/>
    <w:rsid w:val="002978E7"/>
    <w:rsid w:val="002979BD"/>
    <w:rsid w:val="00297CA6"/>
    <w:rsid w:val="00297FF8"/>
    <w:rsid w:val="002A0874"/>
    <w:rsid w:val="002A0A66"/>
    <w:rsid w:val="002A0CF6"/>
    <w:rsid w:val="002A19F5"/>
    <w:rsid w:val="002A3686"/>
    <w:rsid w:val="002A3B9A"/>
    <w:rsid w:val="002A3DF3"/>
    <w:rsid w:val="002A4BDF"/>
    <w:rsid w:val="002A6E08"/>
    <w:rsid w:val="002A77B8"/>
    <w:rsid w:val="002B1E6B"/>
    <w:rsid w:val="002B286A"/>
    <w:rsid w:val="002B2CB2"/>
    <w:rsid w:val="002B3817"/>
    <w:rsid w:val="002B40DB"/>
    <w:rsid w:val="002B4922"/>
    <w:rsid w:val="002B51A1"/>
    <w:rsid w:val="002B5788"/>
    <w:rsid w:val="002B6125"/>
    <w:rsid w:val="002B6CD5"/>
    <w:rsid w:val="002B7816"/>
    <w:rsid w:val="002B7A2A"/>
    <w:rsid w:val="002B7AB4"/>
    <w:rsid w:val="002C2186"/>
    <w:rsid w:val="002C22C3"/>
    <w:rsid w:val="002C2D19"/>
    <w:rsid w:val="002C2FFF"/>
    <w:rsid w:val="002C364B"/>
    <w:rsid w:val="002C37A7"/>
    <w:rsid w:val="002C389E"/>
    <w:rsid w:val="002C3E18"/>
    <w:rsid w:val="002C4233"/>
    <w:rsid w:val="002C4A32"/>
    <w:rsid w:val="002C5A3E"/>
    <w:rsid w:val="002C5E3B"/>
    <w:rsid w:val="002C5F0E"/>
    <w:rsid w:val="002C6B5A"/>
    <w:rsid w:val="002D0A52"/>
    <w:rsid w:val="002D0CC9"/>
    <w:rsid w:val="002D10FA"/>
    <w:rsid w:val="002D17D5"/>
    <w:rsid w:val="002D1CC8"/>
    <w:rsid w:val="002D1D43"/>
    <w:rsid w:val="002D2244"/>
    <w:rsid w:val="002D2538"/>
    <w:rsid w:val="002D2833"/>
    <w:rsid w:val="002D2903"/>
    <w:rsid w:val="002D3040"/>
    <w:rsid w:val="002D3EAD"/>
    <w:rsid w:val="002D482B"/>
    <w:rsid w:val="002D4C55"/>
    <w:rsid w:val="002D59F6"/>
    <w:rsid w:val="002D65EA"/>
    <w:rsid w:val="002D78FF"/>
    <w:rsid w:val="002E0314"/>
    <w:rsid w:val="002E04A1"/>
    <w:rsid w:val="002E0732"/>
    <w:rsid w:val="002E1362"/>
    <w:rsid w:val="002E2A2D"/>
    <w:rsid w:val="002E387A"/>
    <w:rsid w:val="002E3FAE"/>
    <w:rsid w:val="002E43E0"/>
    <w:rsid w:val="002E6DED"/>
    <w:rsid w:val="002E7648"/>
    <w:rsid w:val="002F0896"/>
    <w:rsid w:val="002F2902"/>
    <w:rsid w:val="002F299A"/>
    <w:rsid w:val="002F3498"/>
    <w:rsid w:val="002F35D3"/>
    <w:rsid w:val="002F5498"/>
    <w:rsid w:val="002F5506"/>
    <w:rsid w:val="002F6336"/>
    <w:rsid w:val="002F6F05"/>
    <w:rsid w:val="002F7C55"/>
    <w:rsid w:val="002F7E4B"/>
    <w:rsid w:val="00300956"/>
    <w:rsid w:val="00300994"/>
    <w:rsid w:val="003025C9"/>
    <w:rsid w:val="00302ADA"/>
    <w:rsid w:val="003032FE"/>
    <w:rsid w:val="00303A59"/>
    <w:rsid w:val="00304033"/>
    <w:rsid w:val="003071CB"/>
    <w:rsid w:val="00307C8A"/>
    <w:rsid w:val="00310262"/>
    <w:rsid w:val="0031031F"/>
    <w:rsid w:val="0031063C"/>
    <w:rsid w:val="003107C8"/>
    <w:rsid w:val="0031175E"/>
    <w:rsid w:val="00311D82"/>
    <w:rsid w:val="0031245F"/>
    <w:rsid w:val="003135ED"/>
    <w:rsid w:val="0031378D"/>
    <w:rsid w:val="00313B85"/>
    <w:rsid w:val="00313DC2"/>
    <w:rsid w:val="00313E44"/>
    <w:rsid w:val="00314537"/>
    <w:rsid w:val="003147F4"/>
    <w:rsid w:val="00314B1B"/>
    <w:rsid w:val="00316DC4"/>
    <w:rsid w:val="00316E04"/>
    <w:rsid w:val="00317187"/>
    <w:rsid w:val="003179EF"/>
    <w:rsid w:val="003200C7"/>
    <w:rsid w:val="0032203F"/>
    <w:rsid w:val="0032238F"/>
    <w:rsid w:val="00322CEF"/>
    <w:rsid w:val="003230F4"/>
    <w:rsid w:val="003232E7"/>
    <w:rsid w:val="00323688"/>
    <w:rsid w:val="00323F28"/>
    <w:rsid w:val="0032499A"/>
    <w:rsid w:val="00324AC5"/>
    <w:rsid w:val="003258E7"/>
    <w:rsid w:val="00325AC6"/>
    <w:rsid w:val="00326F69"/>
    <w:rsid w:val="003272DC"/>
    <w:rsid w:val="00327671"/>
    <w:rsid w:val="003314C5"/>
    <w:rsid w:val="00331622"/>
    <w:rsid w:val="00331A10"/>
    <w:rsid w:val="00332857"/>
    <w:rsid w:val="00333152"/>
    <w:rsid w:val="00333A8F"/>
    <w:rsid w:val="003341F7"/>
    <w:rsid w:val="00335091"/>
    <w:rsid w:val="003350B5"/>
    <w:rsid w:val="00336F85"/>
    <w:rsid w:val="00340C3A"/>
    <w:rsid w:val="00340C84"/>
    <w:rsid w:val="00340CB4"/>
    <w:rsid w:val="00340F33"/>
    <w:rsid w:val="0034169E"/>
    <w:rsid w:val="00342E50"/>
    <w:rsid w:val="0034468F"/>
    <w:rsid w:val="00344D1A"/>
    <w:rsid w:val="00345C57"/>
    <w:rsid w:val="0034696A"/>
    <w:rsid w:val="00346B0F"/>
    <w:rsid w:val="00347BF9"/>
    <w:rsid w:val="00347CB5"/>
    <w:rsid w:val="00347FEC"/>
    <w:rsid w:val="003500FA"/>
    <w:rsid w:val="003509DF"/>
    <w:rsid w:val="00350A42"/>
    <w:rsid w:val="00350DF7"/>
    <w:rsid w:val="00350E9C"/>
    <w:rsid w:val="0035206A"/>
    <w:rsid w:val="003522CA"/>
    <w:rsid w:val="00353783"/>
    <w:rsid w:val="00354FDA"/>
    <w:rsid w:val="003566D2"/>
    <w:rsid w:val="00356F45"/>
    <w:rsid w:val="003617AF"/>
    <w:rsid w:val="00361CC5"/>
    <w:rsid w:val="0036298C"/>
    <w:rsid w:val="0036374E"/>
    <w:rsid w:val="00364104"/>
    <w:rsid w:val="00364337"/>
    <w:rsid w:val="0036528F"/>
    <w:rsid w:val="00365FBB"/>
    <w:rsid w:val="003667AD"/>
    <w:rsid w:val="00366B74"/>
    <w:rsid w:val="00367EF1"/>
    <w:rsid w:val="00370317"/>
    <w:rsid w:val="003716E0"/>
    <w:rsid w:val="00373498"/>
    <w:rsid w:val="00374DB8"/>
    <w:rsid w:val="0037560B"/>
    <w:rsid w:val="00375E7D"/>
    <w:rsid w:val="00376042"/>
    <w:rsid w:val="00376F80"/>
    <w:rsid w:val="00380436"/>
    <w:rsid w:val="0038059B"/>
    <w:rsid w:val="00381116"/>
    <w:rsid w:val="0038114D"/>
    <w:rsid w:val="00381BC9"/>
    <w:rsid w:val="0038356A"/>
    <w:rsid w:val="00383DAE"/>
    <w:rsid w:val="0038401F"/>
    <w:rsid w:val="003845A7"/>
    <w:rsid w:val="00384C88"/>
    <w:rsid w:val="0038755E"/>
    <w:rsid w:val="00387FDA"/>
    <w:rsid w:val="003903D3"/>
    <w:rsid w:val="003904F0"/>
    <w:rsid w:val="0039083E"/>
    <w:rsid w:val="00392142"/>
    <w:rsid w:val="0039229D"/>
    <w:rsid w:val="003930CC"/>
    <w:rsid w:val="00394225"/>
    <w:rsid w:val="00394F76"/>
    <w:rsid w:val="0039567A"/>
    <w:rsid w:val="00395FEF"/>
    <w:rsid w:val="00396476"/>
    <w:rsid w:val="003971AC"/>
    <w:rsid w:val="003A29EC"/>
    <w:rsid w:val="003A2B91"/>
    <w:rsid w:val="003A2ECB"/>
    <w:rsid w:val="003A371F"/>
    <w:rsid w:val="003A38D5"/>
    <w:rsid w:val="003A4A0D"/>
    <w:rsid w:val="003A4C73"/>
    <w:rsid w:val="003A689C"/>
    <w:rsid w:val="003A710A"/>
    <w:rsid w:val="003A782D"/>
    <w:rsid w:val="003A79BD"/>
    <w:rsid w:val="003B1395"/>
    <w:rsid w:val="003B144A"/>
    <w:rsid w:val="003B1EC2"/>
    <w:rsid w:val="003B2ABC"/>
    <w:rsid w:val="003B2E96"/>
    <w:rsid w:val="003B38F8"/>
    <w:rsid w:val="003B51D1"/>
    <w:rsid w:val="003B52E5"/>
    <w:rsid w:val="003B659E"/>
    <w:rsid w:val="003B6EF6"/>
    <w:rsid w:val="003B77E5"/>
    <w:rsid w:val="003C12C4"/>
    <w:rsid w:val="003C1738"/>
    <w:rsid w:val="003C275E"/>
    <w:rsid w:val="003C2CA5"/>
    <w:rsid w:val="003C41A2"/>
    <w:rsid w:val="003C4FDE"/>
    <w:rsid w:val="003C5F87"/>
    <w:rsid w:val="003C6F68"/>
    <w:rsid w:val="003C7CC2"/>
    <w:rsid w:val="003D107E"/>
    <w:rsid w:val="003D16AD"/>
    <w:rsid w:val="003D1E1C"/>
    <w:rsid w:val="003D297E"/>
    <w:rsid w:val="003D2BA1"/>
    <w:rsid w:val="003D2E7C"/>
    <w:rsid w:val="003D3675"/>
    <w:rsid w:val="003D3C03"/>
    <w:rsid w:val="003D49A8"/>
    <w:rsid w:val="003D4FF9"/>
    <w:rsid w:val="003D5756"/>
    <w:rsid w:val="003D59E3"/>
    <w:rsid w:val="003D6EFD"/>
    <w:rsid w:val="003D7E0F"/>
    <w:rsid w:val="003E1020"/>
    <w:rsid w:val="003E1266"/>
    <w:rsid w:val="003E12F8"/>
    <w:rsid w:val="003E251D"/>
    <w:rsid w:val="003E2A85"/>
    <w:rsid w:val="003E5061"/>
    <w:rsid w:val="003E58DF"/>
    <w:rsid w:val="003E5D26"/>
    <w:rsid w:val="003E61CE"/>
    <w:rsid w:val="003E7215"/>
    <w:rsid w:val="003E7755"/>
    <w:rsid w:val="003E7875"/>
    <w:rsid w:val="003F0AD2"/>
    <w:rsid w:val="003F152B"/>
    <w:rsid w:val="003F1571"/>
    <w:rsid w:val="003F3B1A"/>
    <w:rsid w:val="003F3C6D"/>
    <w:rsid w:val="003F45BE"/>
    <w:rsid w:val="003F472B"/>
    <w:rsid w:val="003F4ECF"/>
    <w:rsid w:val="003F5990"/>
    <w:rsid w:val="003F7BC4"/>
    <w:rsid w:val="003F7C92"/>
    <w:rsid w:val="003F7E28"/>
    <w:rsid w:val="00401ACB"/>
    <w:rsid w:val="00401B88"/>
    <w:rsid w:val="00402CF9"/>
    <w:rsid w:val="00402F29"/>
    <w:rsid w:val="00403DE3"/>
    <w:rsid w:val="00404C45"/>
    <w:rsid w:val="00404C4C"/>
    <w:rsid w:val="00405893"/>
    <w:rsid w:val="004066EB"/>
    <w:rsid w:val="00407331"/>
    <w:rsid w:val="004078A5"/>
    <w:rsid w:val="00407BA2"/>
    <w:rsid w:val="00407F85"/>
    <w:rsid w:val="00410D48"/>
    <w:rsid w:val="004114AB"/>
    <w:rsid w:val="0041159C"/>
    <w:rsid w:val="00411B8A"/>
    <w:rsid w:val="00411CCE"/>
    <w:rsid w:val="0041323D"/>
    <w:rsid w:val="004135E5"/>
    <w:rsid w:val="0041413E"/>
    <w:rsid w:val="0041423F"/>
    <w:rsid w:val="00414CF0"/>
    <w:rsid w:val="00414F81"/>
    <w:rsid w:val="0041558F"/>
    <w:rsid w:val="004155FC"/>
    <w:rsid w:val="0041670C"/>
    <w:rsid w:val="0041672F"/>
    <w:rsid w:val="0041711E"/>
    <w:rsid w:val="00417CB1"/>
    <w:rsid w:val="00417E95"/>
    <w:rsid w:val="00420A00"/>
    <w:rsid w:val="004241D1"/>
    <w:rsid w:val="00424E97"/>
    <w:rsid w:val="00425BF2"/>
    <w:rsid w:val="00425D72"/>
    <w:rsid w:val="00426447"/>
    <w:rsid w:val="00426A76"/>
    <w:rsid w:val="00426CBE"/>
    <w:rsid w:val="00426E72"/>
    <w:rsid w:val="0042706C"/>
    <w:rsid w:val="00427404"/>
    <w:rsid w:val="004274AB"/>
    <w:rsid w:val="00427D97"/>
    <w:rsid w:val="00430406"/>
    <w:rsid w:val="00430FA3"/>
    <w:rsid w:val="004315BA"/>
    <w:rsid w:val="004318E0"/>
    <w:rsid w:val="00432634"/>
    <w:rsid w:val="0043265D"/>
    <w:rsid w:val="0043404F"/>
    <w:rsid w:val="00434DD1"/>
    <w:rsid w:val="00434E42"/>
    <w:rsid w:val="0043690B"/>
    <w:rsid w:val="00436A0F"/>
    <w:rsid w:val="00436BD2"/>
    <w:rsid w:val="00437150"/>
    <w:rsid w:val="0043750A"/>
    <w:rsid w:val="0044064D"/>
    <w:rsid w:val="00440936"/>
    <w:rsid w:val="00440FAB"/>
    <w:rsid w:val="00441905"/>
    <w:rsid w:val="004419A7"/>
    <w:rsid w:val="00442F06"/>
    <w:rsid w:val="00443DB6"/>
    <w:rsid w:val="00444813"/>
    <w:rsid w:val="004450FE"/>
    <w:rsid w:val="0044740F"/>
    <w:rsid w:val="00447C39"/>
    <w:rsid w:val="004502FE"/>
    <w:rsid w:val="00450E22"/>
    <w:rsid w:val="00451058"/>
    <w:rsid w:val="004514BC"/>
    <w:rsid w:val="004515D8"/>
    <w:rsid w:val="004526D3"/>
    <w:rsid w:val="004536EA"/>
    <w:rsid w:val="004543A2"/>
    <w:rsid w:val="004554D7"/>
    <w:rsid w:val="0045592D"/>
    <w:rsid w:val="00456C79"/>
    <w:rsid w:val="00456E4E"/>
    <w:rsid w:val="0046130E"/>
    <w:rsid w:val="004616C1"/>
    <w:rsid w:val="004622EB"/>
    <w:rsid w:val="00462A97"/>
    <w:rsid w:val="00463B3F"/>
    <w:rsid w:val="00464A3D"/>
    <w:rsid w:val="00465E30"/>
    <w:rsid w:val="00467F3C"/>
    <w:rsid w:val="00467F47"/>
    <w:rsid w:val="00470389"/>
    <w:rsid w:val="00470623"/>
    <w:rsid w:val="0047134F"/>
    <w:rsid w:val="004728BC"/>
    <w:rsid w:val="004732E9"/>
    <w:rsid w:val="004734EC"/>
    <w:rsid w:val="004736B6"/>
    <w:rsid w:val="00473950"/>
    <w:rsid w:val="00473D8D"/>
    <w:rsid w:val="004758D2"/>
    <w:rsid w:val="00476D94"/>
    <w:rsid w:val="00476E25"/>
    <w:rsid w:val="00477705"/>
    <w:rsid w:val="004809A7"/>
    <w:rsid w:val="00481050"/>
    <w:rsid w:val="00481826"/>
    <w:rsid w:val="00481C30"/>
    <w:rsid w:val="004833AF"/>
    <w:rsid w:val="0048457C"/>
    <w:rsid w:val="004847D8"/>
    <w:rsid w:val="00484C08"/>
    <w:rsid w:val="00485174"/>
    <w:rsid w:val="004854BB"/>
    <w:rsid w:val="0048661D"/>
    <w:rsid w:val="004917E9"/>
    <w:rsid w:val="00491D33"/>
    <w:rsid w:val="00491DE6"/>
    <w:rsid w:val="00491FE0"/>
    <w:rsid w:val="00492059"/>
    <w:rsid w:val="00492DC0"/>
    <w:rsid w:val="00493D64"/>
    <w:rsid w:val="0049430D"/>
    <w:rsid w:val="00494FE0"/>
    <w:rsid w:val="00495916"/>
    <w:rsid w:val="00496606"/>
    <w:rsid w:val="0049683B"/>
    <w:rsid w:val="00497513"/>
    <w:rsid w:val="004A010B"/>
    <w:rsid w:val="004A1191"/>
    <w:rsid w:val="004A2234"/>
    <w:rsid w:val="004A3CC8"/>
    <w:rsid w:val="004A4568"/>
    <w:rsid w:val="004A696B"/>
    <w:rsid w:val="004B06DB"/>
    <w:rsid w:val="004B11D6"/>
    <w:rsid w:val="004B127D"/>
    <w:rsid w:val="004B2043"/>
    <w:rsid w:val="004B3115"/>
    <w:rsid w:val="004B3F39"/>
    <w:rsid w:val="004B62DB"/>
    <w:rsid w:val="004B6509"/>
    <w:rsid w:val="004B6876"/>
    <w:rsid w:val="004C03CC"/>
    <w:rsid w:val="004C043A"/>
    <w:rsid w:val="004C0A91"/>
    <w:rsid w:val="004C0AAF"/>
    <w:rsid w:val="004C3627"/>
    <w:rsid w:val="004C3B56"/>
    <w:rsid w:val="004C3F5B"/>
    <w:rsid w:val="004C4631"/>
    <w:rsid w:val="004C56E7"/>
    <w:rsid w:val="004C5F15"/>
    <w:rsid w:val="004C61FC"/>
    <w:rsid w:val="004C79BA"/>
    <w:rsid w:val="004C7E2C"/>
    <w:rsid w:val="004D0BC8"/>
    <w:rsid w:val="004D3EC6"/>
    <w:rsid w:val="004D4332"/>
    <w:rsid w:val="004D441A"/>
    <w:rsid w:val="004D58F9"/>
    <w:rsid w:val="004D7883"/>
    <w:rsid w:val="004E06B8"/>
    <w:rsid w:val="004E17A4"/>
    <w:rsid w:val="004E1B1E"/>
    <w:rsid w:val="004E2483"/>
    <w:rsid w:val="004E274C"/>
    <w:rsid w:val="004E294A"/>
    <w:rsid w:val="004E2BE8"/>
    <w:rsid w:val="004E4576"/>
    <w:rsid w:val="004E4C88"/>
    <w:rsid w:val="004E5E66"/>
    <w:rsid w:val="004E62FB"/>
    <w:rsid w:val="004E6C91"/>
    <w:rsid w:val="004E7ADB"/>
    <w:rsid w:val="004F2098"/>
    <w:rsid w:val="004F216B"/>
    <w:rsid w:val="004F2306"/>
    <w:rsid w:val="004F3019"/>
    <w:rsid w:val="004F367D"/>
    <w:rsid w:val="004F371F"/>
    <w:rsid w:val="004F4AF8"/>
    <w:rsid w:val="004F4E5C"/>
    <w:rsid w:val="004F5402"/>
    <w:rsid w:val="004F61FF"/>
    <w:rsid w:val="004F6E58"/>
    <w:rsid w:val="00500757"/>
    <w:rsid w:val="00501E2E"/>
    <w:rsid w:val="00503119"/>
    <w:rsid w:val="00503B4D"/>
    <w:rsid w:val="00503D2E"/>
    <w:rsid w:val="00504051"/>
    <w:rsid w:val="0050474A"/>
    <w:rsid w:val="00504781"/>
    <w:rsid w:val="00504EE9"/>
    <w:rsid w:val="00505F56"/>
    <w:rsid w:val="005071B3"/>
    <w:rsid w:val="00507444"/>
    <w:rsid w:val="00513E12"/>
    <w:rsid w:val="005143D7"/>
    <w:rsid w:val="005145B3"/>
    <w:rsid w:val="005149AB"/>
    <w:rsid w:val="00514E7D"/>
    <w:rsid w:val="00516E13"/>
    <w:rsid w:val="005201CC"/>
    <w:rsid w:val="005206B6"/>
    <w:rsid w:val="005208B1"/>
    <w:rsid w:val="00521574"/>
    <w:rsid w:val="00521576"/>
    <w:rsid w:val="005216B8"/>
    <w:rsid w:val="0052335E"/>
    <w:rsid w:val="005250E6"/>
    <w:rsid w:val="00525151"/>
    <w:rsid w:val="005251A6"/>
    <w:rsid w:val="0052567A"/>
    <w:rsid w:val="00525FB1"/>
    <w:rsid w:val="00526002"/>
    <w:rsid w:val="00526FA5"/>
    <w:rsid w:val="00527D86"/>
    <w:rsid w:val="00530280"/>
    <w:rsid w:val="00530E57"/>
    <w:rsid w:val="0053311B"/>
    <w:rsid w:val="00533870"/>
    <w:rsid w:val="00534034"/>
    <w:rsid w:val="00534E37"/>
    <w:rsid w:val="00535DEB"/>
    <w:rsid w:val="00542628"/>
    <w:rsid w:val="00542745"/>
    <w:rsid w:val="00542D23"/>
    <w:rsid w:val="0054322D"/>
    <w:rsid w:val="005436AA"/>
    <w:rsid w:val="00543EC9"/>
    <w:rsid w:val="0054442C"/>
    <w:rsid w:val="00544D54"/>
    <w:rsid w:val="00545337"/>
    <w:rsid w:val="0054573A"/>
    <w:rsid w:val="00545CE9"/>
    <w:rsid w:val="0054660E"/>
    <w:rsid w:val="00550285"/>
    <w:rsid w:val="00551EAF"/>
    <w:rsid w:val="00551F02"/>
    <w:rsid w:val="00552B34"/>
    <w:rsid w:val="005534BF"/>
    <w:rsid w:val="00553D19"/>
    <w:rsid w:val="00553DEA"/>
    <w:rsid w:val="00555E56"/>
    <w:rsid w:val="00557751"/>
    <w:rsid w:val="0055797F"/>
    <w:rsid w:val="0056047A"/>
    <w:rsid w:val="00560955"/>
    <w:rsid w:val="00561E96"/>
    <w:rsid w:val="0056228F"/>
    <w:rsid w:val="00562492"/>
    <w:rsid w:val="00562D8D"/>
    <w:rsid w:val="005636C6"/>
    <w:rsid w:val="0056404E"/>
    <w:rsid w:val="00564994"/>
    <w:rsid w:val="0056771C"/>
    <w:rsid w:val="00567A55"/>
    <w:rsid w:val="00571173"/>
    <w:rsid w:val="00571E1F"/>
    <w:rsid w:val="00572167"/>
    <w:rsid w:val="00572A20"/>
    <w:rsid w:val="00573379"/>
    <w:rsid w:val="005738F3"/>
    <w:rsid w:val="00576002"/>
    <w:rsid w:val="00577509"/>
    <w:rsid w:val="00577698"/>
    <w:rsid w:val="00580D88"/>
    <w:rsid w:val="00581177"/>
    <w:rsid w:val="00582643"/>
    <w:rsid w:val="005836F8"/>
    <w:rsid w:val="00583F00"/>
    <w:rsid w:val="00584302"/>
    <w:rsid w:val="00584500"/>
    <w:rsid w:val="00584AF2"/>
    <w:rsid w:val="00584C85"/>
    <w:rsid w:val="005855AA"/>
    <w:rsid w:val="005857F6"/>
    <w:rsid w:val="005860C3"/>
    <w:rsid w:val="0059045E"/>
    <w:rsid w:val="005906C7"/>
    <w:rsid w:val="005911DB"/>
    <w:rsid w:val="005918FA"/>
    <w:rsid w:val="00591AAD"/>
    <w:rsid w:val="00591EBC"/>
    <w:rsid w:val="00592A86"/>
    <w:rsid w:val="00593BF6"/>
    <w:rsid w:val="005947F7"/>
    <w:rsid w:val="00595CCD"/>
    <w:rsid w:val="0059670C"/>
    <w:rsid w:val="005968C1"/>
    <w:rsid w:val="00596A89"/>
    <w:rsid w:val="00596ACB"/>
    <w:rsid w:val="00597DC0"/>
    <w:rsid w:val="005A03D6"/>
    <w:rsid w:val="005A0F8B"/>
    <w:rsid w:val="005A237C"/>
    <w:rsid w:val="005A2472"/>
    <w:rsid w:val="005A2E01"/>
    <w:rsid w:val="005A3068"/>
    <w:rsid w:val="005A574F"/>
    <w:rsid w:val="005A5F5F"/>
    <w:rsid w:val="005A63F7"/>
    <w:rsid w:val="005A6871"/>
    <w:rsid w:val="005A6CF0"/>
    <w:rsid w:val="005A70C2"/>
    <w:rsid w:val="005B3262"/>
    <w:rsid w:val="005B35EB"/>
    <w:rsid w:val="005B43D8"/>
    <w:rsid w:val="005B4801"/>
    <w:rsid w:val="005B4B66"/>
    <w:rsid w:val="005B726E"/>
    <w:rsid w:val="005C040F"/>
    <w:rsid w:val="005C0812"/>
    <w:rsid w:val="005C2202"/>
    <w:rsid w:val="005C23A4"/>
    <w:rsid w:val="005C25E4"/>
    <w:rsid w:val="005C48C2"/>
    <w:rsid w:val="005C633B"/>
    <w:rsid w:val="005C79DF"/>
    <w:rsid w:val="005D1CDF"/>
    <w:rsid w:val="005D2BB7"/>
    <w:rsid w:val="005D2E2E"/>
    <w:rsid w:val="005D5A24"/>
    <w:rsid w:val="005E10E4"/>
    <w:rsid w:val="005E1C3F"/>
    <w:rsid w:val="005E1FC6"/>
    <w:rsid w:val="005E29B7"/>
    <w:rsid w:val="005E2AEE"/>
    <w:rsid w:val="005E2CF7"/>
    <w:rsid w:val="005E2FED"/>
    <w:rsid w:val="005E3886"/>
    <w:rsid w:val="005E46D2"/>
    <w:rsid w:val="005E59F2"/>
    <w:rsid w:val="005E61A8"/>
    <w:rsid w:val="005E7A3A"/>
    <w:rsid w:val="005F0B66"/>
    <w:rsid w:val="005F1ECF"/>
    <w:rsid w:val="005F2EA8"/>
    <w:rsid w:val="005F6131"/>
    <w:rsid w:val="005F6419"/>
    <w:rsid w:val="006003C7"/>
    <w:rsid w:val="006009BA"/>
    <w:rsid w:val="00600D41"/>
    <w:rsid w:val="00600EBA"/>
    <w:rsid w:val="00601020"/>
    <w:rsid w:val="00601E2E"/>
    <w:rsid w:val="006020C9"/>
    <w:rsid w:val="006022FB"/>
    <w:rsid w:val="006030D2"/>
    <w:rsid w:val="006031FF"/>
    <w:rsid w:val="006053DA"/>
    <w:rsid w:val="0060543D"/>
    <w:rsid w:val="00606914"/>
    <w:rsid w:val="00606C82"/>
    <w:rsid w:val="0060725B"/>
    <w:rsid w:val="00607B7D"/>
    <w:rsid w:val="0061020F"/>
    <w:rsid w:val="006104DD"/>
    <w:rsid w:val="006130B5"/>
    <w:rsid w:val="00613709"/>
    <w:rsid w:val="00613B03"/>
    <w:rsid w:val="00616371"/>
    <w:rsid w:val="00617353"/>
    <w:rsid w:val="00617400"/>
    <w:rsid w:val="0062115A"/>
    <w:rsid w:val="006211A9"/>
    <w:rsid w:val="006219D8"/>
    <w:rsid w:val="0062242F"/>
    <w:rsid w:val="00622605"/>
    <w:rsid w:val="00625C10"/>
    <w:rsid w:val="00626F57"/>
    <w:rsid w:val="0063026D"/>
    <w:rsid w:val="006310B1"/>
    <w:rsid w:val="006328E5"/>
    <w:rsid w:val="006329B6"/>
    <w:rsid w:val="00632D29"/>
    <w:rsid w:val="006348CE"/>
    <w:rsid w:val="00634B15"/>
    <w:rsid w:val="006354DF"/>
    <w:rsid w:val="00637578"/>
    <w:rsid w:val="00637C89"/>
    <w:rsid w:val="006405F8"/>
    <w:rsid w:val="006409A2"/>
    <w:rsid w:val="00640D33"/>
    <w:rsid w:val="0064381D"/>
    <w:rsid w:val="00643E69"/>
    <w:rsid w:val="00644906"/>
    <w:rsid w:val="00644959"/>
    <w:rsid w:val="00644D4C"/>
    <w:rsid w:val="00645090"/>
    <w:rsid w:val="00646B04"/>
    <w:rsid w:val="00646D14"/>
    <w:rsid w:val="0065145D"/>
    <w:rsid w:val="0065224E"/>
    <w:rsid w:val="00652D9A"/>
    <w:rsid w:val="0065361B"/>
    <w:rsid w:val="00653BC2"/>
    <w:rsid w:val="0065550B"/>
    <w:rsid w:val="00655745"/>
    <w:rsid w:val="00656486"/>
    <w:rsid w:val="006567AC"/>
    <w:rsid w:val="00657B8C"/>
    <w:rsid w:val="00660B98"/>
    <w:rsid w:val="00660FD4"/>
    <w:rsid w:val="006629B8"/>
    <w:rsid w:val="006633AD"/>
    <w:rsid w:val="00663630"/>
    <w:rsid w:val="00663897"/>
    <w:rsid w:val="00663BF9"/>
    <w:rsid w:val="00664950"/>
    <w:rsid w:val="00664B00"/>
    <w:rsid w:val="006659E7"/>
    <w:rsid w:val="0066714A"/>
    <w:rsid w:val="006672E2"/>
    <w:rsid w:val="0066764F"/>
    <w:rsid w:val="0066799B"/>
    <w:rsid w:val="00667B30"/>
    <w:rsid w:val="00667B5E"/>
    <w:rsid w:val="00667E61"/>
    <w:rsid w:val="00670817"/>
    <w:rsid w:val="00670A61"/>
    <w:rsid w:val="00670EAB"/>
    <w:rsid w:val="00671001"/>
    <w:rsid w:val="00671033"/>
    <w:rsid w:val="00671663"/>
    <w:rsid w:val="00672807"/>
    <w:rsid w:val="0067299C"/>
    <w:rsid w:val="00673AB3"/>
    <w:rsid w:val="00674028"/>
    <w:rsid w:val="0067508B"/>
    <w:rsid w:val="006803EF"/>
    <w:rsid w:val="00681C81"/>
    <w:rsid w:val="00682441"/>
    <w:rsid w:val="00682CD7"/>
    <w:rsid w:val="00683220"/>
    <w:rsid w:val="00683476"/>
    <w:rsid w:val="0068464C"/>
    <w:rsid w:val="006847E1"/>
    <w:rsid w:val="00684B3F"/>
    <w:rsid w:val="00685379"/>
    <w:rsid w:val="006859A8"/>
    <w:rsid w:val="006859D8"/>
    <w:rsid w:val="00685D95"/>
    <w:rsid w:val="00686A27"/>
    <w:rsid w:val="00687304"/>
    <w:rsid w:val="00687387"/>
    <w:rsid w:val="00687FA0"/>
    <w:rsid w:val="006909D7"/>
    <w:rsid w:val="00690F9C"/>
    <w:rsid w:val="00691046"/>
    <w:rsid w:val="00693507"/>
    <w:rsid w:val="00695AFB"/>
    <w:rsid w:val="00695D32"/>
    <w:rsid w:val="006966F4"/>
    <w:rsid w:val="00697016"/>
    <w:rsid w:val="00697FB8"/>
    <w:rsid w:val="006A0BEB"/>
    <w:rsid w:val="006A0F34"/>
    <w:rsid w:val="006A12C1"/>
    <w:rsid w:val="006A192D"/>
    <w:rsid w:val="006A2DE6"/>
    <w:rsid w:val="006A3C11"/>
    <w:rsid w:val="006A3F62"/>
    <w:rsid w:val="006A621D"/>
    <w:rsid w:val="006A694E"/>
    <w:rsid w:val="006A6DAD"/>
    <w:rsid w:val="006A70AA"/>
    <w:rsid w:val="006A74DD"/>
    <w:rsid w:val="006A7A87"/>
    <w:rsid w:val="006A7B2A"/>
    <w:rsid w:val="006B10BC"/>
    <w:rsid w:val="006B10C1"/>
    <w:rsid w:val="006B173A"/>
    <w:rsid w:val="006B255B"/>
    <w:rsid w:val="006B3CAA"/>
    <w:rsid w:val="006B3D62"/>
    <w:rsid w:val="006B3F10"/>
    <w:rsid w:val="006B44B6"/>
    <w:rsid w:val="006B4A30"/>
    <w:rsid w:val="006B4DD5"/>
    <w:rsid w:val="006B4F25"/>
    <w:rsid w:val="006B5CE7"/>
    <w:rsid w:val="006B5DAA"/>
    <w:rsid w:val="006B5E25"/>
    <w:rsid w:val="006B7010"/>
    <w:rsid w:val="006B7A9C"/>
    <w:rsid w:val="006C0825"/>
    <w:rsid w:val="006C09A1"/>
    <w:rsid w:val="006C206E"/>
    <w:rsid w:val="006C3095"/>
    <w:rsid w:val="006C362D"/>
    <w:rsid w:val="006C55A8"/>
    <w:rsid w:val="006C5F18"/>
    <w:rsid w:val="006C614E"/>
    <w:rsid w:val="006C6D8C"/>
    <w:rsid w:val="006C7198"/>
    <w:rsid w:val="006D0121"/>
    <w:rsid w:val="006D04B7"/>
    <w:rsid w:val="006D0932"/>
    <w:rsid w:val="006D0D2B"/>
    <w:rsid w:val="006D0DFC"/>
    <w:rsid w:val="006D0E86"/>
    <w:rsid w:val="006D1D25"/>
    <w:rsid w:val="006E053B"/>
    <w:rsid w:val="006E0720"/>
    <w:rsid w:val="006E087F"/>
    <w:rsid w:val="006E10A8"/>
    <w:rsid w:val="006E1151"/>
    <w:rsid w:val="006E2794"/>
    <w:rsid w:val="006E3130"/>
    <w:rsid w:val="006E46BB"/>
    <w:rsid w:val="006E4D4E"/>
    <w:rsid w:val="006E579F"/>
    <w:rsid w:val="006E6311"/>
    <w:rsid w:val="006E7082"/>
    <w:rsid w:val="006F0BEA"/>
    <w:rsid w:val="006F0DFD"/>
    <w:rsid w:val="006F1B14"/>
    <w:rsid w:val="006F2DFF"/>
    <w:rsid w:val="006F3000"/>
    <w:rsid w:val="006F3DD5"/>
    <w:rsid w:val="006F49C5"/>
    <w:rsid w:val="006F4A98"/>
    <w:rsid w:val="006F5A24"/>
    <w:rsid w:val="006F69E7"/>
    <w:rsid w:val="006F6DF3"/>
    <w:rsid w:val="006F70C8"/>
    <w:rsid w:val="007010B7"/>
    <w:rsid w:val="007016B4"/>
    <w:rsid w:val="00702045"/>
    <w:rsid w:val="0070381D"/>
    <w:rsid w:val="007039E6"/>
    <w:rsid w:val="00703E0C"/>
    <w:rsid w:val="007041D9"/>
    <w:rsid w:val="0070584A"/>
    <w:rsid w:val="007069E9"/>
    <w:rsid w:val="007073DB"/>
    <w:rsid w:val="00707E73"/>
    <w:rsid w:val="0071145A"/>
    <w:rsid w:val="0071168D"/>
    <w:rsid w:val="00711756"/>
    <w:rsid w:val="007119B9"/>
    <w:rsid w:val="00711A07"/>
    <w:rsid w:val="00711F40"/>
    <w:rsid w:val="007132A6"/>
    <w:rsid w:val="007145FF"/>
    <w:rsid w:val="007149D6"/>
    <w:rsid w:val="00715194"/>
    <w:rsid w:val="00715B2A"/>
    <w:rsid w:val="00716E55"/>
    <w:rsid w:val="00716E64"/>
    <w:rsid w:val="007179C3"/>
    <w:rsid w:val="00717C0C"/>
    <w:rsid w:val="00717E40"/>
    <w:rsid w:val="00717F20"/>
    <w:rsid w:val="00720B92"/>
    <w:rsid w:val="00721270"/>
    <w:rsid w:val="007219A3"/>
    <w:rsid w:val="00721CE3"/>
    <w:rsid w:val="00722470"/>
    <w:rsid w:val="0072296D"/>
    <w:rsid w:val="007232EF"/>
    <w:rsid w:val="00723616"/>
    <w:rsid w:val="00724D3E"/>
    <w:rsid w:val="007269DA"/>
    <w:rsid w:val="0072727D"/>
    <w:rsid w:val="00730C26"/>
    <w:rsid w:val="00730D57"/>
    <w:rsid w:val="00731503"/>
    <w:rsid w:val="00733F01"/>
    <w:rsid w:val="00734B6C"/>
    <w:rsid w:val="00735764"/>
    <w:rsid w:val="00735E6C"/>
    <w:rsid w:val="007367D8"/>
    <w:rsid w:val="0074059A"/>
    <w:rsid w:val="0074069A"/>
    <w:rsid w:val="007408E7"/>
    <w:rsid w:val="007419AA"/>
    <w:rsid w:val="00742A11"/>
    <w:rsid w:val="0074319B"/>
    <w:rsid w:val="007446B4"/>
    <w:rsid w:val="007450F1"/>
    <w:rsid w:val="00745CD7"/>
    <w:rsid w:val="00746266"/>
    <w:rsid w:val="00746BC0"/>
    <w:rsid w:val="00746F33"/>
    <w:rsid w:val="007509B9"/>
    <w:rsid w:val="00750FDB"/>
    <w:rsid w:val="00751515"/>
    <w:rsid w:val="0075151F"/>
    <w:rsid w:val="00752F16"/>
    <w:rsid w:val="00753803"/>
    <w:rsid w:val="007549AD"/>
    <w:rsid w:val="00754D56"/>
    <w:rsid w:val="00754DF3"/>
    <w:rsid w:val="00756717"/>
    <w:rsid w:val="00761C4E"/>
    <w:rsid w:val="007625F0"/>
    <w:rsid w:val="007626B7"/>
    <w:rsid w:val="0076371B"/>
    <w:rsid w:val="00765620"/>
    <w:rsid w:val="00765DAB"/>
    <w:rsid w:val="0076713A"/>
    <w:rsid w:val="007710F8"/>
    <w:rsid w:val="00771AD4"/>
    <w:rsid w:val="00771C36"/>
    <w:rsid w:val="00771FC1"/>
    <w:rsid w:val="007726BD"/>
    <w:rsid w:val="00772811"/>
    <w:rsid w:val="00773541"/>
    <w:rsid w:val="007747EC"/>
    <w:rsid w:val="007759DA"/>
    <w:rsid w:val="00776531"/>
    <w:rsid w:val="00776A57"/>
    <w:rsid w:val="00777949"/>
    <w:rsid w:val="0078041D"/>
    <w:rsid w:val="007808C2"/>
    <w:rsid w:val="00780B1D"/>
    <w:rsid w:val="007810CF"/>
    <w:rsid w:val="0078212B"/>
    <w:rsid w:val="007848E9"/>
    <w:rsid w:val="00784DF6"/>
    <w:rsid w:val="00785232"/>
    <w:rsid w:val="007853CD"/>
    <w:rsid w:val="00785856"/>
    <w:rsid w:val="00785A15"/>
    <w:rsid w:val="007869CE"/>
    <w:rsid w:val="007918C9"/>
    <w:rsid w:val="00791994"/>
    <w:rsid w:val="00791E56"/>
    <w:rsid w:val="00792427"/>
    <w:rsid w:val="00792739"/>
    <w:rsid w:val="007928BC"/>
    <w:rsid w:val="007928D7"/>
    <w:rsid w:val="00794AF9"/>
    <w:rsid w:val="00794CB0"/>
    <w:rsid w:val="00794E5D"/>
    <w:rsid w:val="00794EFF"/>
    <w:rsid w:val="0079536E"/>
    <w:rsid w:val="00795D34"/>
    <w:rsid w:val="00796976"/>
    <w:rsid w:val="00796C1E"/>
    <w:rsid w:val="00797450"/>
    <w:rsid w:val="007976C6"/>
    <w:rsid w:val="00797DCB"/>
    <w:rsid w:val="00797FE6"/>
    <w:rsid w:val="007A23D2"/>
    <w:rsid w:val="007A2470"/>
    <w:rsid w:val="007A2AAA"/>
    <w:rsid w:val="007A2D7E"/>
    <w:rsid w:val="007A34F0"/>
    <w:rsid w:val="007A3689"/>
    <w:rsid w:val="007A3FB8"/>
    <w:rsid w:val="007A4071"/>
    <w:rsid w:val="007A55E0"/>
    <w:rsid w:val="007A6110"/>
    <w:rsid w:val="007A636C"/>
    <w:rsid w:val="007A6602"/>
    <w:rsid w:val="007A67FF"/>
    <w:rsid w:val="007A7AF4"/>
    <w:rsid w:val="007B06FD"/>
    <w:rsid w:val="007B0B61"/>
    <w:rsid w:val="007B15F5"/>
    <w:rsid w:val="007B186C"/>
    <w:rsid w:val="007B1B99"/>
    <w:rsid w:val="007B2DAB"/>
    <w:rsid w:val="007B302F"/>
    <w:rsid w:val="007B33F9"/>
    <w:rsid w:val="007B414D"/>
    <w:rsid w:val="007B47E5"/>
    <w:rsid w:val="007C1639"/>
    <w:rsid w:val="007C1696"/>
    <w:rsid w:val="007C35F0"/>
    <w:rsid w:val="007C3ED0"/>
    <w:rsid w:val="007C4060"/>
    <w:rsid w:val="007C42D3"/>
    <w:rsid w:val="007C49C6"/>
    <w:rsid w:val="007C4A2E"/>
    <w:rsid w:val="007C500E"/>
    <w:rsid w:val="007C5971"/>
    <w:rsid w:val="007C63E4"/>
    <w:rsid w:val="007C79EF"/>
    <w:rsid w:val="007D0D5C"/>
    <w:rsid w:val="007D1A97"/>
    <w:rsid w:val="007D2315"/>
    <w:rsid w:val="007D2881"/>
    <w:rsid w:val="007D2C8E"/>
    <w:rsid w:val="007D2D0C"/>
    <w:rsid w:val="007D2EF3"/>
    <w:rsid w:val="007D394F"/>
    <w:rsid w:val="007D3EA7"/>
    <w:rsid w:val="007D3FCB"/>
    <w:rsid w:val="007D44C7"/>
    <w:rsid w:val="007D487D"/>
    <w:rsid w:val="007D56C2"/>
    <w:rsid w:val="007D6C2A"/>
    <w:rsid w:val="007D718D"/>
    <w:rsid w:val="007E00AC"/>
    <w:rsid w:val="007E0E79"/>
    <w:rsid w:val="007E1945"/>
    <w:rsid w:val="007E1CB9"/>
    <w:rsid w:val="007E1D68"/>
    <w:rsid w:val="007E2BDF"/>
    <w:rsid w:val="007E3068"/>
    <w:rsid w:val="007E3F21"/>
    <w:rsid w:val="007E43EF"/>
    <w:rsid w:val="007E4FE0"/>
    <w:rsid w:val="007E504C"/>
    <w:rsid w:val="007E59CE"/>
    <w:rsid w:val="007E6681"/>
    <w:rsid w:val="007E6B97"/>
    <w:rsid w:val="007F05FA"/>
    <w:rsid w:val="007F068C"/>
    <w:rsid w:val="007F08BB"/>
    <w:rsid w:val="007F0BF4"/>
    <w:rsid w:val="007F101D"/>
    <w:rsid w:val="007F169F"/>
    <w:rsid w:val="007F252C"/>
    <w:rsid w:val="007F270F"/>
    <w:rsid w:val="007F2729"/>
    <w:rsid w:val="007F2DC9"/>
    <w:rsid w:val="007F3BE7"/>
    <w:rsid w:val="007F46AE"/>
    <w:rsid w:val="007F54B9"/>
    <w:rsid w:val="007F609D"/>
    <w:rsid w:val="007F6EFC"/>
    <w:rsid w:val="007F7B63"/>
    <w:rsid w:val="007F7F66"/>
    <w:rsid w:val="007F7FBB"/>
    <w:rsid w:val="00800763"/>
    <w:rsid w:val="00800783"/>
    <w:rsid w:val="00801388"/>
    <w:rsid w:val="00801B28"/>
    <w:rsid w:val="00802F0A"/>
    <w:rsid w:val="00804854"/>
    <w:rsid w:val="00804962"/>
    <w:rsid w:val="008055C6"/>
    <w:rsid w:val="00806A76"/>
    <w:rsid w:val="00811C9D"/>
    <w:rsid w:val="00814D2D"/>
    <w:rsid w:val="0081549B"/>
    <w:rsid w:val="0081685D"/>
    <w:rsid w:val="00816C80"/>
    <w:rsid w:val="00816E71"/>
    <w:rsid w:val="00817B84"/>
    <w:rsid w:val="008205E9"/>
    <w:rsid w:val="0082081F"/>
    <w:rsid w:val="0082109C"/>
    <w:rsid w:val="00822595"/>
    <w:rsid w:val="00824EC6"/>
    <w:rsid w:val="0082599D"/>
    <w:rsid w:val="00825AC7"/>
    <w:rsid w:val="00825F82"/>
    <w:rsid w:val="00825FE1"/>
    <w:rsid w:val="00827355"/>
    <w:rsid w:val="00827CEC"/>
    <w:rsid w:val="008306AF"/>
    <w:rsid w:val="008315A8"/>
    <w:rsid w:val="0083206D"/>
    <w:rsid w:val="00832E00"/>
    <w:rsid w:val="00833D22"/>
    <w:rsid w:val="00833DC0"/>
    <w:rsid w:val="00834BAB"/>
    <w:rsid w:val="00835099"/>
    <w:rsid w:val="00835403"/>
    <w:rsid w:val="00840D05"/>
    <w:rsid w:val="00841141"/>
    <w:rsid w:val="008417A7"/>
    <w:rsid w:val="00841BCD"/>
    <w:rsid w:val="00841E2E"/>
    <w:rsid w:val="00842B20"/>
    <w:rsid w:val="00843CAC"/>
    <w:rsid w:val="008442E3"/>
    <w:rsid w:val="00844F0C"/>
    <w:rsid w:val="008450AF"/>
    <w:rsid w:val="00845392"/>
    <w:rsid w:val="00845521"/>
    <w:rsid w:val="008472EE"/>
    <w:rsid w:val="00847EA3"/>
    <w:rsid w:val="00850D23"/>
    <w:rsid w:val="00851060"/>
    <w:rsid w:val="00851750"/>
    <w:rsid w:val="00851A8E"/>
    <w:rsid w:val="00851D87"/>
    <w:rsid w:val="008529EA"/>
    <w:rsid w:val="0085363D"/>
    <w:rsid w:val="0085365B"/>
    <w:rsid w:val="00854507"/>
    <w:rsid w:val="00854D92"/>
    <w:rsid w:val="00860F72"/>
    <w:rsid w:val="00861B1C"/>
    <w:rsid w:val="008623C8"/>
    <w:rsid w:val="008626C0"/>
    <w:rsid w:val="008646CC"/>
    <w:rsid w:val="0086599A"/>
    <w:rsid w:val="00866484"/>
    <w:rsid w:val="008676C6"/>
    <w:rsid w:val="008678A3"/>
    <w:rsid w:val="00867B93"/>
    <w:rsid w:val="00867EB5"/>
    <w:rsid w:val="008708A9"/>
    <w:rsid w:val="00871F11"/>
    <w:rsid w:val="00872A7A"/>
    <w:rsid w:val="0087451B"/>
    <w:rsid w:val="00875225"/>
    <w:rsid w:val="008766C6"/>
    <w:rsid w:val="00876CEA"/>
    <w:rsid w:val="00880191"/>
    <w:rsid w:val="00880BF7"/>
    <w:rsid w:val="0088159B"/>
    <w:rsid w:val="008819A2"/>
    <w:rsid w:val="00881B73"/>
    <w:rsid w:val="00882053"/>
    <w:rsid w:val="008820B3"/>
    <w:rsid w:val="008826C1"/>
    <w:rsid w:val="00882861"/>
    <w:rsid w:val="008835E7"/>
    <w:rsid w:val="00883775"/>
    <w:rsid w:val="0088388D"/>
    <w:rsid w:val="00883C2B"/>
    <w:rsid w:val="00883DFD"/>
    <w:rsid w:val="00884EF0"/>
    <w:rsid w:val="008866D8"/>
    <w:rsid w:val="00886CD5"/>
    <w:rsid w:val="0089004D"/>
    <w:rsid w:val="0089027C"/>
    <w:rsid w:val="00891591"/>
    <w:rsid w:val="0089246E"/>
    <w:rsid w:val="00895D1C"/>
    <w:rsid w:val="00895F58"/>
    <w:rsid w:val="00897768"/>
    <w:rsid w:val="00897C6C"/>
    <w:rsid w:val="00897DAE"/>
    <w:rsid w:val="00897E3A"/>
    <w:rsid w:val="008A0A53"/>
    <w:rsid w:val="008A1464"/>
    <w:rsid w:val="008A1848"/>
    <w:rsid w:val="008A1BF7"/>
    <w:rsid w:val="008A2A1C"/>
    <w:rsid w:val="008A4377"/>
    <w:rsid w:val="008A43D8"/>
    <w:rsid w:val="008A4F8A"/>
    <w:rsid w:val="008A5B0E"/>
    <w:rsid w:val="008A6637"/>
    <w:rsid w:val="008B0961"/>
    <w:rsid w:val="008B2ECD"/>
    <w:rsid w:val="008B41B4"/>
    <w:rsid w:val="008B60EA"/>
    <w:rsid w:val="008B6648"/>
    <w:rsid w:val="008B7569"/>
    <w:rsid w:val="008B78DE"/>
    <w:rsid w:val="008B7C36"/>
    <w:rsid w:val="008C260D"/>
    <w:rsid w:val="008C43BA"/>
    <w:rsid w:val="008C4F8D"/>
    <w:rsid w:val="008C6D32"/>
    <w:rsid w:val="008C74E5"/>
    <w:rsid w:val="008D08B5"/>
    <w:rsid w:val="008D09B2"/>
    <w:rsid w:val="008D1783"/>
    <w:rsid w:val="008D3469"/>
    <w:rsid w:val="008D353F"/>
    <w:rsid w:val="008D4F49"/>
    <w:rsid w:val="008D5361"/>
    <w:rsid w:val="008D5415"/>
    <w:rsid w:val="008D7492"/>
    <w:rsid w:val="008E009B"/>
    <w:rsid w:val="008E1B31"/>
    <w:rsid w:val="008E331A"/>
    <w:rsid w:val="008E3A29"/>
    <w:rsid w:val="008E5FDC"/>
    <w:rsid w:val="008F2AFA"/>
    <w:rsid w:val="008F2FEC"/>
    <w:rsid w:val="008F3AC0"/>
    <w:rsid w:val="008F3D44"/>
    <w:rsid w:val="008F3ED1"/>
    <w:rsid w:val="008F462E"/>
    <w:rsid w:val="008F5901"/>
    <w:rsid w:val="008F5BBE"/>
    <w:rsid w:val="008F607B"/>
    <w:rsid w:val="008F61AA"/>
    <w:rsid w:val="008F73B9"/>
    <w:rsid w:val="008F743A"/>
    <w:rsid w:val="008F7785"/>
    <w:rsid w:val="00900061"/>
    <w:rsid w:val="009007D7"/>
    <w:rsid w:val="0090091A"/>
    <w:rsid w:val="00901AAC"/>
    <w:rsid w:val="009020D9"/>
    <w:rsid w:val="0090238C"/>
    <w:rsid w:val="0090338E"/>
    <w:rsid w:val="009042BD"/>
    <w:rsid w:val="009050D0"/>
    <w:rsid w:val="00907766"/>
    <w:rsid w:val="00907BB7"/>
    <w:rsid w:val="0091063A"/>
    <w:rsid w:val="00910ADA"/>
    <w:rsid w:val="00910C3B"/>
    <w:rsid w:val="00910D92"/>
    <w:rsid w:val="00910E06"/>
    <w:rsid w:val="00912099"/>
    <w:rsid w:val="00913386"/>
    <w:rsid w:val="009135E1"/>
    <w:rsid w:val="00913855"/>
    <w:rsid w:val="00913BFF"/>
    <w:rsid w:val="00914529"/>
    <w:rsid w:val="0091564B"/>
    <w:rsid w:val="00916F0E"/>
    <w:rsid w:val="00920130"/>
    <w:rsid w:val="00921F15"/>
    <w:rsid w:val="009225A1"/>
    <w:rsid w:val="00924DDD"/>
    <w:rsid w:val="00925962"/>
    <w:rsid w:val="0092645A"/>
    <w:rsid w:val="00926475"/>
    <w:rsid w:val="009264C2"/>
    <w:rsid w:val="00930336"/>
    <w:rsid w:val="00930F7D"/>
    <w:rsid w:val="00931529"/>
    <w:rsid w:val="00931CDE"/>
    <w:rsid w:val="009323CC"/>
    <w:rsid w:val="00932982"/>
    <w:rsid w:val="00933FBA"/>
    <w:rsid w:val="00934C71"/>
    <w:rsid w:val="00934FBF"/>
    <w:rsid w:val="0093507D"/>
    <w:rsid w:val="0093542C"/>
    <w:rsid w:val="00936159"/>
    <w:rsid w:val="0093673F"/>
    <w:rsid w:val="00936D12"/>
    <w:rsid w:val="00937FD4"/>
    <w:rsid w:val="009401E0"/>
    <w:rsid w:val="00942216"/>
    <w:rsid w:val="0094341D"/>
    <w:rsid w:val="009441B0"/>
    <w:rsid w:val="00944336"/>
    <w:rsid w:val="00944724"/>
    <w:rsid w:val="0094533F"/>
    <w:rsid w:val="0094555E"/>
    <w:rsid w:val="00945DDA"/>
    <w:rsid w:val="00945DF4"/>
    <w:rsid w:val="00946B93"/>
    <w:rsid w:val="009477DC"/>
    <w:rsid w:val="0095009C"/>
    <w:rsid w:val="00951F30"/>
    <w:rsid w:val="00953738"/>
    <w:rsid w:val="00953DEE"/>
    <w:rsid w:val="00955AC9"/>
    <w:rsid w:val="00956C9F"/>
    <w:rsid w:val="00956D31"/>
    <w:rsid w:val="00957B1C"/>
    <w:rsid w:val="009609B1"/>
    <w:rsid w:val="00961413"/>
    <w:rsid w:val="00961758"/>
    <w:rsid w:val="00962300"/>
    <w:rsid w:val="00964FF3"/>
    <w:rsid w:val="00965260"/>
    <w:rsid w:val="00965AC0"/>
    <w:rsid w:val="00965FB5"/>
    <w:rsid w:val="00966A0E"/>
    <w:rsid w:val="0097025C"/>
    <w:rsid w:val="009708EC"/>
    <w:rsid w:val="009715A1"/>
    <w:rsid w:val="009719C1"/>
    <w:rsid w:val="00972E75"/>
    <w:rsid w:val="0097428D"/>
    <w:rsid w:val="0097435F"/>
    <w:rsid w:val="00975332"/>
    <w:rsid w:val="0097567A"/>
    <w:rsid w:val="00975C47"/>
    <w:rsid w:val="00976541"/>
    <w:rsid w:val="00977CF6"/>
    <w:rsid w:val="00977E1D"/>
    <w:rsid w:val="0098016B"/>
    <w:rsid w:val="0098066C"/>
    <w:rsid w:val="0098123D"/>
    <w:rsid w:val="00981806"/>
    <w:rsid w:val="0098383F"/>
    <w:rsid w:val="00983B49"/>
    <w:rsid w:val="00984131"/>
    <w:rsid w:val="0098606B"/>
    <w:rsid w:val="00986253"/>
    <w:rsid w:val="00986834"/>
    <w:rsid w:val="0098726C"/>
    <w:rsid w:val="00987E7D"/>
    <w:rsid w:val="0099002D"/>
    <w:rsid w:val="009903A5"/>
    <w:rsid w:val="009904F1"/>
    <w:rsid w:val="0099235E"/>
    <w:rsid w:val="009954D4"/>
    <w:rsid w:val="00995F18"/>
    <w:rsid w:val="00996007"/>
    <w:rsid w:val="009964AF"/>
    <w:rsid w:val="009971B7"/>
    <w:rsid w:val="00997C90"/>
    <w:rsid w:val="009A0BD5"/>
    <w:rsid w:val="009A1014"/>
    <w:rsid w:val="009A3025"/>
    <w:rsid w:val="009A3F15"/>
    <w:rsid w:val="009A4F50"/>
    <w:rsid w:val="009A5780"/>
    <w:rsid w:val="009A57CB"/>
    <w:rsid w:val="009A5A62"/>
    <w:rsid w:val="009A6ED4"/>
    <w:rsid w:val="009A7954"/>
    <w:rsid w:val="009B0573"/>
    <w:rsid w:val="009B1E71"/>
    <w:rsid w:val="009B2E69"/>
    <w:rsid w:val="009B3DC8"/>
    <w:rsid w:val="009B7B4B"/>
    <w:rsid w:val="009B7C21"/>
    <w:rsid w:val="009B7C94"/>
    <w:rsid w:val="009B7EE3"/>
    <w:rsid w:val="009C1BE6"/>
    <w:rsid w:val="009C1E31"/>
    <w:rsid w:val="009C3334"/>
    <w:rsid w:val="009C4467"/>
    <w:rsid w:val="009C5021"/>
    <w:rsid w:val="009C751C"/>
    <w:rsid w:val="009C7EEB"/>
    <w:rsid w:val="009D0729"/>
    <w:rsid w:val="009D0761"/>
    <w:rsid w:val="009D0D4E"/>
    <w:rsid w:val="009D19DF"/>
    <w:rsid w:val="009D23CF"/>
    <w:rsid w:val="009D3367"/>
    <w:rsid w:val="009D37D6"/>
    <w:rsid w:val="009D5B62"/>
    <w:rsid w:val="009D62CD"/>
    <w:rsid w:val="009E15C7"/>
    <w:rsid w:val="009E18EF"/>
    <w:rsid w:val="009E26AF"/>
    <w:rsid w:val="009E420B"/>
    <w:rsid w:val="009E4905"/>
    <w:rsid w:val="009E58B7"/>
    <w:rsid w:val="009F0E91"/>
    <w:rsid w:val="009F102C"/>
    <w:rsid w:val="009F1155"/>
    <w:rsid w:val="009F2042"/>
    <w:rsid w:val="009F3B00"/>
    <w:rsid w:val="009F42BA"/>
    <w:rsid w:val="009F4E5B"/>
    <w:rsid w:val="009F506D"/>
    <w:rsid w:val="009F565A"/>
    <w:rsid w:val="009F7160"/>
    <w:rsid w:val="00A008B9"/>
    <w:rsid w:val="00A00ABD"/>
    <w:rsid w:val="00A01B01"/>
    <w:rsid w:val="00A01E91"/>
    <w:rsid w:val="00A023E7"/>
    <w:rsid w:val="00A02AAA"/>
    <w:rsid w:val="00A031B5"/>
    <w:rsid w:val="00A0406A"/>
    <w:rsid w:val="00A041A1"/>
    <w:rsid w:val="00A04219"/>
    <w:rsid w:val="00A0458E"/>
    <w:rsid w:val="00A04992"/>
    <w:rsid w:val="00A05169"/>
    <w:rsid w:val="00A067D9"/>
    <w:rsid w:val="00A06963"/>
    <w:rsid w:val="00A07810"/>
    <w:rsid w:val="00A10AE5"/>
    <w:rsid w:val="00A1148A"/>
    <w:rsid w:val="00A114D5"/>
    <w:rsid w:val="00A1158E"/>
    <w:rsid w:val="00A12D45"/>
    <w:rsid w:val="00A12E79"/>
    <w:rsid w:val="00A12FE8"/>
    <w:rsid w:val="00A140DA"/>
    <w:rsid w:val="00A147AA"/>
    <w:rsid w:val="00A15220"/>
    <w:rsid w:val="00A16C06"/>
    <w:rsid w:val="00A16D1C"/>
    <w:rsid w:val="00A20644"/>
    <w:rsid w:val="00A21D71"/>
    <w:rsid w:val="00A21ED0"/>
    <w:rsid w:val="00A22B78"/>
    <w:rsid w:val="00A22E7C"/>
    <w:rsid w:val="00A242F4"/>
    <w:rsid w:val="00A24567"/>
    <w:rsid w:val="00A25AE5"/>
    <w:rsid w:val="00A26083"/>
    <w:rsid w:val="00A3033A"/>
    <w:rsid w:val="00A3194E"/>
    <w:rsid w:val="00A32424"/>
    <w:rsid w:val="00A32539"/>
    <w:rsid w:val="00A32AFC"/>
    <w:rsid w:val="00A33056"/>
    <w:rsid w:val="00A335DA"/>
    <w:rsid w:val="00A343F8"/>
    <w:rsid w:val="00A34EE8"/>
    <w:rsid w:val="00A35F1C"/>
    <w:rsid w:val="00A37002"/>
    <w:rsid w:val="00A374D9"/>
    <w:rsid w:val="00A40652"/>
    <w:rsid w:val="00A4067A"/>
    <w:rsid w:val="00A4127B"/>
    <w:rsid w:val="00A4169C"/>
    <w:rsid w:val="00A41DC2"/>
    <w:rsid w:val="00A422C9"/>
    <w:rsid w:val="00A4355E"/>
    <w:rsid w:val="00A436AF"/>
    <w:rsid w:val="00A43A5F"/>
    <w:rsid w:val="00A43C55"/>
    <w:rsid w:val="00A44603"/>
    <w:rsid w:val="00A44A6D"/>
    <w:rsid w:val="00A46740"/>
    <w:rsid w:val="00A46827"/>
    <w:rsid w:val="00A507B5"/>
    <w:rsid w:val="00A513C5"/>
    <w:rsid w:val="00A51496"/>
    <w:rsid w:val="00A542C8"/>
    <w:rsid w:val="00A558B9"/>
    <w:rsid w:val="00A56730"/>
    <w:rsid w:val="00A57C77"/>
    <w:rsid w:val="00A60093"/>
    <w:rsid w:val="00A60546"/>
    <w:rsid w:val="00A605DF"/>
    <w:rsid w:val="00A612C2"/>
    <w:rsid w:val="00A6156A"/>
    <w:rsid w:val="00A624E3"/>
    <w:rsid w:val="00A62DC7"/>
    <w:rsid w:val="00A62F7F"/>
    <w:rsid w:val="00A6347C"/>
    <w:rsid w:val="00A6454A"/>
    <w:rsid w:val="00A652D8"/>
    <w:rsid w:val="00A66566"/>
    <w:rsid w:val="00A66A85"/>
    <w:rsid w:val="00A70918"/>
    <w:rsid w:val="00A71A44"/>
    <w:rsid w:val="00A71D4D"/>
    <w:rsid w:val="00A728FF"/>
    <w:rsid w:val="00A72CB2"/>
    <w:rsid w:val="00A737D2"/>
    <w:rsid w:val="00A75011"/>
    <w:rsid w:val="00A757BE"/>
    <w:rsid w:val="00A76197"/>
    <w:rsid w:val="00A76612"/>
    <w:rsid w:val="00A7667A"/>
    <w:rsid w:val="00A80DAD"/>
    <w:rsid w:val="00A80F24"/>
    <w:rsid w:val="00A817ED"/>
    <w:rsid w:val="00A81E1D"/>
    <w:rsid w:val="00A82A3D"/>
    <w:rsid w:val="00A82D3B"/>
    <w:rsid w:val="00A8457A"/>
    <w:rsid w:val="00A8464E"/>
    <w:rsid w:val="00A847A1"/>
    <w:rsid w:val="00A85297"/>
    <w:rsid w:val="00A85ADE"/>
    <w:rsid w:val="00A860C7"/>
    <w:rsid w:val="00A86E4A"/>
    <w:rsid w:val="00A90125"/>
    <w:rsid w:val="00A90A4C"/>
    <w:rsid w:val="00A926DF"/>
    <w:rsid w:val="00A92BCD"/>
    <w:rsid w:val="00A92C52"/>
    <w:rsid w:val="00A935D3"/>
    <w:rsid w:val="00A93E61"/>
    <w:rsid w:val="00A94B6F"/>
    <w:rsid w:val="00A94ECD"/>
    <w:rsid w:val="00A9656F"/>
    <w:rsid w:val="00A96873"/>
    <w:rsid w:val="00AA00BB"/>
    <w:rsid w:val="00AA0F88"/>
    <w:rsid w:val="00AA1B0E"/>
    <w:rsid w:val="00AA360D"/>
    <w:rsid w:val="00AA3AB0"/>
    <w:rsid w:val="00AA47B6"/>
    <w:rsid w:val="00AA7493"/>
    <w:rsid w:val="00AA7BB9"/>
    <w:rsid w:val="00AB135B"/>
    <w:rsid w:val="00AB1384"/>
    <w:rsid w:val="00AB1EEF"/>
    <w:rsid w:val="00AB2162"/>
    <w:rsid w:val="00AB238F"/>
    <w:rsid w:val="00AB281E"/>
    <w:rsid w:val="00AB3E86"/>
    <w:rsid w:val="00AB47EF"/>
    <w:rsid w:val="00AC00B3"/>
    <w:rsid w:val="00AC163B"/>
    <w:rsid w:val="00AC189C"/>
    <w:rsid w:val="00AC1A8D"/>
    <w:rsid w:val="00AC1ACA"/>
    <w:rsid w:val="00AC21B6"/>
    <w:rsid w:val="00AC4122"/>
    <w:rsid w:val="00AC4BA4"/>
    <w:rsid w:val="00AC5982"/>
    <w:rsid w:val="00AC5CA7"/>
    <w:rsid w:val="00AC6058"/>
    <w:rsid w:val="00AC6DF0"/>
    <w:rsid w:val="00AC74AE"/>
    <w:rsid w:val="00AC75E0"/>
    <w:rsid w:val="00AD09D8"/>
    <w:rsid w:val="00AD2C63"/>
    <w:rsid w:val="00AD2CB5"/>
    <w:rsid w:val="00AD3013"/>
    <w:rsid w:val="00AD63AB"/>
    <w:rsid w:val="00AE1797"/>
    <w:rsid w:val="00AE247D"/>
    <w:rsid w:val="00AE2BA5"/>
    <w:rsid w:val="00AE424A"/>
    <w:rsid w:val="00AE56B1"/>
    <w:rsid w:val="00AE664C"/>
    <w:rsid w:val="00AE6D09"/>
    <w:rsid w:val="00AF0013"/>
    <w:rsid w:val="00AF02DE"/>
    <w:rsid w:val="00AF0841"/>
    <w:rsid w:val="00AF097E"/>
    <w:rsid w:val="00AF0B68"/>
    <w:rsid w:val="00AF11FA"/>
    <w:rsid w:val="00AF2658"/>
    <w:rsid w:val="00AF26C2"/>
    <w:rsid w:val="00AF290D"/>
    <w:rsid w:val="00AF2947"/>
    <w:rsid w:val="00AF2B26"/>
    <w:rsid w:val="00AF3B1F"/>
    <w:rsid w:val="00AF4251"/>
    <w:rsid w:val="00AF4924"/>
    <w:rsid w:val="00AF4CAC"/>
    <w:rsid w:val="00AF6642"/>
    <w:rsid w:val="00AF6EFC"/>
    <w:rsid w:val="00AF710E"/>
    <w:rsid w:val="00AF7A7C"/>
    <w:rsid w:val="00B00CCC"/>
    <w:rsid w:val="00B0321B"/>
    <w:rsid w:val="00B036DB"/>
    <w:rsid w:val="00B03AF4"/>
    <w:rsid w:val="00B05076"/>
    <w:rsid w:val="00B05A29"/>
    <w:rsid w:val="00B066FE"/>
    <w:rsid w:val="00B1102C"/>
    <w:rsid w:val="00B13672"/>
    <w:rsid w:val="00B13F20"/>
    <w:rsid w:val="00B14ABF"/>
    <w:rsid w:val="00B155F9"/>
    <w:rsid w:val="00B21E58"/>
    <w:rsid w:val="00B22AF0"/>
    <w:rsid w:val="00B22B90"/>
    <w:rsid w:val="00B22D04"/>
    <w:rsid w:val="00B2459E"/>
    <w:rsid w:val="00B2473A"/>
    <w:rsid w:val="00B25477"/>
    <w:rsid w:val="00B2592C"/>
    <w:rsid w:val="00B25DCE"/>
    <w:rsid w:val="00B2678B"/>
    <w:rsid w:val="00B26912"/>
    <w:rsid w:val="00B26B99"/>
    <w:rsid w:val="00B26BB1"/>
    <w:rsid w:val="00B27116"/>
    <w:rsid w:val="00B278F6"/>
    <w:rsid w:val="00B2797F"/>
    <w:rsid w:val="00B30E98"/>
    <w:rsid w:val="00B31795"/>
    <w:rsid w:val="00B31FCC"/>
    <w:rsid w:val="00B32640"/>
    <w:rsid w:val="00B3334C"/>
    <w:rsid w:val="00B333B7"/>
    <w:rsid w:val="00B338C2"/>
    <w:rsid w:val="00B34A92"/>
    <w:rsid w:val="00B354F7"/>
    <w:rsid w:val="00B35C01"/>
    <w:rsid w:val="00B36747"/>
    <w:rsid w:val="00B3718D"/>
    <w:rsid w:val="00B405E6"/>
    <w:rsid w:val="00B408B6"/>
    <w:rsid w:val="00B40D0E"/>
    <w:rsid w:val="00B4220D"/>
    <w:rsid w:val="00B4222A"/>
    <w:rsid w:val="00B4261F"/>
    <w:rsid w:val="00B42AE0"/>
    <w:rsid w:val="00B42FAF"/>
    <w:rsid w:val="00B431B3"/>
    <w:rsid w:val="00B44504"/>
    <w:rsid w:val="00B468F2"/>
    <w:rsid w:val="00B4725A"/>
    <w:rsid w:val="00B501E9"/>
    <w:rsid w:val="00B50937"/>
    <w:rsid w:val="00B50C0C"/>
    <w:rsid w:val="00B5127F"/>
    <w:rsid w:val="00B53782"/>
    <w:rsid w:val="00B542DA"/>
    <w:rsid w:val="00B55193"/>
    <w:rsid w:val="00B56A59"/>
    <w:rsid w:val="00B60EA8"/>
    <w:rsid w:val="00B612E2"/>
    <w:rsid w:val="00B623CC"/>
    <w:rsid w:val="00B62D4A"/>
    <w:rsid w:val="00B6358F"/>
    <w:rsid w:val="00B63915"/>
    <w:rsid w:val="00B63F5C"/>
    <w:rsid w:val="00B6420F"/>
    <w:rsid w:val="00B656A5"/>
    <w:rsid w:val="00B65A00"/>
    <w:rsid w:val="00B65C1D"/>
    <w:rsid w:val="00B661DC"/>
    <w:rsid w:val="00B66A57"/>
    <w:rsid w:val="00B66E2D"/>
    <w:rsid w:val="00B67F9A"/>
    <w:rsid w:val="00B72A1C"/>
    <w:rsid w:val="00B73862"/>
    <w:rsid w:val="00B73A4C"/>
    <w:rsid w:val="00B73B64"/>
    <w:rsid w:val="00B73F43"/>
    <w:rsid w:val="00B757B2"/>
    <w:rsid w:val="00B75B85"/>
    <w:rsid w:val="00B75BE8"/>
    <w:rsid w:val="00B7723C"/>
    <w:rsid w:val="00B806F8"/>
    <w:rsid w:val="00B8127D"/>
    <w:rsid w:val="00B81FBA"/>
    <w:rsid w:val="00B8254D"/>
    <w:rsid w:val="00B832B5"/>
    <w:rsid w:val="00B83DC4"/>
    <w:rsid w:val="00B84DF0"/>
    <w:rsid w:val="00B85FDA"/>
    <w:rsid w:val="00B86EBB"/>
    <w:rsid w:val="00B90692"/>
    <w:rsid w:val="00B94C66"/>
    <w:rsid w:val="00B95E6B"/>
    <w:rsid w:val="00B96BAB"/>
    <w:rsid w:val="00B97091"/>
    <w:rsid w:val="00B97586"/>
    <w:rsid w:val="00BA0157"/>
    <w:rsid w:val="00BA0DD5"/>
    <w:rsid w:val="00BA194D"/>
    <w:rsid w:val="00BA1A6F"/>
    <w:rsid w:val="00BA2579"/>
    <w:rsid w:val="00BA268B"/>
    <w:rsid w:val="00BA4329"/>
    <w:rsid w:val="00BA4F9F"/>
    <w:rsid w:val="00BA520A"/>
    <w:rsid w:val="00BA55D1"/>
    <w:rsid w:val="00BA5868"/>
    <w:rsid w:val="00BA5FC3"/>
    <w:rsid w:val="00BA6B66"/>
    <w:rsid w:val="00BA6E48"/>
    <w:rsid w:val="00BA7605"/>
    <w:rsid w:val="00BB13D4"/>
    <w:rsid w:val="00BB296A"/>
    <w:rsid w:val="00BB3066"/>
    <w:rsid w:val="00BB455E"/>
    <w:rsid w:val="00BB48E5"/>
    <w:rsid w:val="00BB5997"/>
    <w:rsid w:val="00BB59E9"/>
    <w:rsid w:val="00BB5F86"/>
    <w:rsid w:val="00BB67AB"/>
    <w:rsid w:val="00BB730A"/>
    <w:rsid w:val="00BB73E1"/>
    <w:rsid w:val="00BB7500"/>
    <w:rsid w:val="00BB7D9A"/>
    <w:rsid w:val="00BC021D"/>
    <w:rsid w:val="00BC07D4"/>
    <w:rsid w:val="00BC0B31"/>
    <w:rsid w:val="00BC0EB6"/>
    <w:rsid w:val="00BC1269"/>
    <w:rsid w:val="00BC1911"/>
    <w:rsid w:val="00BC3DD7"/>
    <w:rsid w:val="00BC47D8"/>
    <w:rsid w:val="00BC5FEB"/>
    <w:rsid w:val="00BC67DB"/>
    <w:rsid w:val="00BC7888"/>
    <w:rsid w:val="00BD16E6"/>
    <w:rsid w:val="00BD40F1"/>
    <w:rsid w:val="00BD4190"/>
    <w:rsid w:val="00BD4967"/>
    <w:rsid w:val="00BD5175"/>
    <w:rsid w:val="00BD53C5"/>
    <w:rsid w:val="00BD5668"/>
    <w:rsid w:val="00BD6448"/>
    <w:rsid w:val="00BD71B0"/>
    <w:rsid w:val="00BD7B71"/>
    <w:rsid w:val="00BE0AF6"/>
    <w:rsid w:val="00BE0C05"/>
    <w:rsid w:val="00BE1193"/>
    <w:rsid w:val="00BE1C05"/>
    <w:rsid w:val="00BE1F03"/>
    <w:rsid w:val="00BE23EC"/>
    <w:rsid w:val="00BE3C74"/>
    <w:rsid w:val="00BE402C"/>
    <w:rsid w:val="00BE4326"/>
    <w:rsid w:val="00BE445A"/>
    <w:rsid w:val="00BE4655"/>
    <w:rsid w:val="00BE58A7"/>
    <w:rsid w:val="00BE5BAC"/>
    <w:rsid w:val="00BE62C7"/>
    <w:rsid w:val="00BE6D88"/>
    <w:rsid w:val="00BE75DD"/>
    <w:rsid w:val="00BE7CD7"/>
    <w:rsid w:val="00BF0027"/>
    <w:rsid w:val="00BF19FC"/>
    <w:rsid w:val="00BF1AD5"/>
    <w:rsid w:val="00BF2218"/>
    <w:rsid w:val="00BF24D8"/>
    <w:rsid w:val="00BF36BD"/>
    <w:rsid w:val="00BF39FC"/>
    <w:rsid w:val="00BF3FD7"/>
    <w:rsid w:val="00BF44DB"/>
    <w:rsid w:val="00BF4AC7"/>
    <w:rsid w:val="00BF55A4"/>
    <w:rsid w:val="00BF55E1"/>
    <w:rsid w:val="00BF59F6"/>
    <w:rsid w:val="00BF6D1A"/>
    <w:rsid w:val="00BF6FEB"/>
    <w:rsid w:val="00C001E4"/>
    <w:rsid w:val="00C02043"/>
    <w:rsid w:val="00C02E1D"/>
    <w:rsid w:val="00C03772"/>
    <w:rsid w:val="00C037D9"/>
    <w:rsid w:val="00C0426B"/>
    <w:rsid w:val="00C043EF"/>
    <w:rsid w:val="00C045DF"/>
    <w:rsid w:val="00C0502E"/>
    <w:rsid w:val="00C0555B"/>
    <w:rsid w:val="00C05E21"/>
    <w:rsid w:val="00C064C3"/>
    <w:rsid w:val="00C1056A"/>
    <w:rsid w:val="00C1142E"/>
    <w:rsid w:val="00C12657"/>
    <w:rsid w:val="00C12A7D"/>
    <w:rsid w:val="00C12C5F"/>
    <w:rsid w:val="00C14F86"/>
    <w:rsid w:val="00C15291"/>
    <w:rsid w:val="00C166AA"/>
    <w:rsid w:val="00C17AE3"/>
    <w:rsid w:val="00C20097"/>
    <w:rsid w:val="00C202A5"/>
    <w:rsid w:val="00C21FBB"/>
    <w:rsid w:val="00C22EC2"/>
    <w:rsid w:val="00C236F0"/>
    <w:rsid w:val="00C23A02"/>
    <w:rsid w:val="00C23A1F"/>
    <w:rsid w:val="00C24AD6"/>
    <w:rsid w:val="00C26D43"/>
    <w:rsid w:val="00C27AFD"/>
    <w:rsid w:val="00C30E0A"/>
    <w:rsid w:val="00C3101D"/>
    <w:rsid w:val="00C31C2D"/>
    <w:rsid w:val="00C320B2"/>
    <w:rsid w:val="00C3227E"/>
    <w:rsid w:val="00C32B3B"/>
    <w:rsid w:val="00C36809"/>
    <w:rsid w:val="00C37BEE"/>
    <w:rsid w:val="00C402FE"/>
    <w:rsid w:val="00C421BC"/>
    <w:rsid w:val="00C44C02"/>
    <w:rsid w:val="00C45125"/>
    <w:rsid w:val="00C45C2C"/>
    <w:rsid w:val="00C46293"/>
    <w:rsid w:val="00C46545"/>
    <w:rsid w:val="00C46548"/>
    <w:rsid w:val="00C46A31"/>
    <w:rsid w:val="00C47522"/>
    <w:rsid w:val="00C47917"/>
    <w:rsid w:val="00C47F99"/>
    <w:rsid w:val="00C47FF1"/>
    <w:rsid w:val="00C50E3C"/>
    <w:rsid w:val="00C514BC"/>
    <w:rsid w:val="00C51B5A"/>
    <w:rsid w:val="00C51C70"/>
    <w:rsid w:val="00C5247D"/>
    <w:rsid w:val="00C52A8C"/>
    <w:rsid w:val="00C53433"/>
    <w:rsid w:val="00C54EB6"/>
    <w:rsid w:val="00C56181"/>
    <w:rsid w:val="00C574D5"/>
    <w:rsid w:val="00C57524"/>
    <w:rsid w:val="00C575B0"/>
    <w:rsid w:val="00C62AAE"/>
    <w:rsid w:val="00C64AEF"/>
    <w:rsid w:val="00C6513D"/>
    <w:rsid w:val="00C652EF"/>
    <w:rsid w:val="00C658FC"/>
    <w:rsid w:val="00C65ABF"/>
    <w:rsid w:val="00C66F17"/>
    <w:rsid w:val="00C679B6"/>
    <w:rsid w:val="00C72E5A"/>
    <w:rsid w:val="00C73534"/>
    <w:rsid w:val="00C73F32"/>
    <w:rsid w:val="00C744E8"/>
    <w:rsid w:val="00C74E27"/>
    <w:rsid w:val="00C75D7A"/>
    <w:rsid w:val="00C773B4"/>
    <w:rsid w:val="00C8012D"/>
    <w:rsid w:val="00C82A04"/>
    <w:rsid w:val="00C8388F"/>
    <w:rsid w:val="00C852BE"/>
    <w:rsid w:val="00C85B86"/>
    <w:rsid w:val="00C862D2"/>
    <w:rsid w:val="00C87462"/>
    <w:rsid w:val="00C87981"/>
    <w:rsid w:val="00C87BD0"/>
    <w:rsid w:val="00C87D1F"/>
    <w:rsid w:val="00C90A2F"/>
    <w:rsid w:val="00C91B0F"/>
    <w:rsid w:val="00C925EB"/>
    <w:rsid w:val="00C92C5C"/>
    <w:rsid w:val="00C92EDE"/>
    <w:rsid w:val="00C93252"/>
    <w:rsid w:val="00C9436C"/>
    <w:rsid w:val="00C943AA"/>
    <w:rsid w:val="00C94D24"/>
    <w:rsid w:val="00C95258"/>
    <w:rsid w:val="00C952FC"/>
    <w:rsid w:val="00C96966"/>
    <w:rsid w:val="00C97587"/>
    <w:rsid w:val="00C9792D"/>
    <w:rsid w:val="00CA0029"/>
    <w:rsid w:val="00CA02D2"/>
    <w:rsid w:val="00CA12CB"/>
    <w:rsid w:val="00CA180C"/>
    <w:rsid w:val="00CA3900"/>
    <w:rsid w:val="00CA3E17"/>
    <w:rsid w:val="00CA401D"/>
    <w:rsid w:val="00CA4021"/>
    <w:rsid w:val="00CA6496"/>
    <w:rsid w:val="00CA6572"/>
    <w:rsid w:val="00CA7021"/>
    <w:rsid w:val="00CA7A42"/>
    <w:rsid w:val="00CA7DB1"/>
    <w:rsid w:val="00CB09BF"/>
    <w:rsid w:val="00CB0A5A"/>
    <w:rsid w:val="00CB154F"/>
    <w:rsid w:val="00CB2148"/>
    <w:rsid w:val="00CB22B2"/>
    <w:rsid w:val="00CB2309"/>
    <w:rsid w:val="00CB2EAF"/>
    <w:rsid w:val="00CB33C0"/>
    <w:rsid w:val="00CB3DA8"/>
    <w:rsid w:val="00CB4787"/>
    <w:rsid w:val="00CB50BC"/>
    <w:rsid w:val="00CB58EF"/>
    <w:rsid w:val="00CB5D96"/>
    <w:rsid w:val="00CB6248"/>
    <w:rsid w:val="00CB770F"/>
    <w:rsid w:val="00CC0FFA"/>
    <w:rsid w:val="00CC3EE2"/>
    <w:rsid w:val="00CC4313"/>
    <w:rsid w:val="00CC44C1"/>
    <w:rsid w:val="00CC5948"/>
    <w:rsid w:val="00CC68C8"/>
    <w:rsid w:val="00CC712F"/>
    <w:rsid w:val="00CC73CE"/>
    <w:rsid w:val="00CC74FD"/>
    <w:rsid w:val="00CD00E8"/>
    <w:rsid w:val="00CD0B7B"/>
    <w:rsid w:val="00CD0C4E"/>
    <w:rsid w:val="00CD0D62"/>
    <w:rsid w:val="00CD1035"/>
    <w:rsid w:val="00CD18B5"/>
    <w:rsid w:val="00CD18E8"/>
    <w:rsid w:val="00CD2BB2"/>
    <w:rsid w:val="00CD2BB3"/>
    <w:rsid w:val="00CD35CD"/>
    <w:rsid w:val="00CD39CC"/>
    <w:rsid w:val="00CD4290"/>
    <w:rsid w:val="00CD455A"/>
    <w:rsid w:val="00CD4CE4"/>
    <w:rsid w:val="00CD4FDC"/>
    <w:rsid w:val="00CD5929"/>
    <w:rsid w:val="00CD5C2D"/>
    <w:rsid w:val="00CD5E13"/>
    <w:rsid w:val="00CD63A7"/>
    <w:rsid w:val="00CD64A1"/>
    <w:rsid w:val="00CD6E54"/>
    <w:rsid w:val="00CD7062"/>
    <w:rsid w:val="00CD7227"/>
    <w:rsid w:val="00CD72C6"/>
    <w:rsid w:val="00CD7476"/>
    <w:rsid w:val="00CD7492"/>
    <w:rsid w:val="00CE20A2"/>
    <w:rsid w:val="00CE27BA"/>
    <w:rsid w:val="00CE3A6B"/>
    <w:rsid w:val="00CE41F8"/>
    <w:rsid w:val="00CE5ECE"/>
    <w:rsid w:val="00CE7255"/>
    <w:rsid w:val="00CE7368"/>
    <w:rsid w:val="00CF0EF3"/>
    <w:rsid w:val="00CF167A"/>
    <w:rsid w:val="00CF1BB1"/>
    <w:rsid w:val="00CF256F"/>
    <w:rsid w:val="00CF26D1"/>
    <w:rsid w:val="00CF2F22"/>
    <w:rsid w:val="00CF4930"/>
    <w:rsid w:val="00CF4CDC"/>
    <w:rsid w:val="00CF5211"/>
    <w:rsid w:val="00CF6D63"/>
    <w:rsid w:val="00CF70A5"/>
    <w:rsid w:val="00CF725F"/>
    <w:rsid w:val="00D00211"/>
    <w:rsid w:val="00D0111E"/>
    <w:rsid w:val="00D01EC9"/>
    <w:rsid w:val="00D03775"/>
    <w:rsid w:val="00D045F9"/>
    <w:rsid w:val="00D04F8D"/>
    <w:rsid w:val="00D050C9"/>
    <w:rsid w:val="00D051F8"/>
    <w:rsid w:val="00D05837"/>
    <w:rsid w:val="00D06309"/>
    <w:rsid w:val="00D06853"/>
    <w:rsid w:val="00D07A8A"/>
    <w:rsid w:val="00D07FA7"/>
    <w:rsid w:val="00D11960"/>
    <w:rsid w:val="00D135B8"/>
    <w:rsid w:val="00D137A2"/>
    <w:rsid w:val="00D147CD"/>
    <w:rsid w:val="00D1580D"/>
    <w:rsid w:val="00D15AE6"/>
    <w:rsid w:val="00D1609E"/>
    <w:rsid w:val="00D16884"/>
    <w:rsid w:val="00D16B44"/>
    <w:rsid w:val="00D217AF"/>
    <w:rsid w:val="00D2185D"/>
    <w:rsid w:val="00D23633"/>
    <w:rsid w:val="00D23B22"/>
    <w:rsid w:val="00D2493F"/>
    <w:rsid w:val="00D27077"/>
    <w:rsid w:val="00D302C4"/>
    <w:rsid w:val="00D30640"/>
    <w:rsid w:val="00D306EC"/>
    <w:rsid w:val="00D310C1"/>
    <w:rsid w:val="00D31211"/>
    <w:rsid w:val="00D31805"/>
    <w:rsid w:val="00D32410"/>
    <w:rsid w:val="00D332A2"/>
    <w:rsid w:val="00D333B8"/>
    <w:rsid w:val="00D351EA"/>
    <w:rsid w:val="00D35C96"/>
    <w:rsid w:val="00D36B17"/>
    <w:rsid w:val="00D40277"/>
    <w:rsid w:val="00D40288"/>
    <w:rsid w:val="00D40AA9"/>
    <w:rsid w:val="00D40BF3"/>
    <w:rsid w:val="00D41042"/>
    <w:rsid w:val="00D416ED"/>
    <w:rsid w:val="00D41777"/>
    <w:rsid w:val="00D41911"/>
    <w:rsid w:val="00D43403"/>
    <w:rsid w:val="00D43BCF"/>
    <w:rsid w:val="00D44B53"/>
    <w:rsid w:val="00D453CF"/>
    <w:rsid w:val="00D4706E"/>
    <w:rsid w:val="00D4794A"/>
    <w:rsid w:val="00D47CA7"/>
    <w:rsid w:val="00D5022A"/>
    <w:rsid w:val="00D511CE"/>
    <w:rsid w:val="00D512E0"/>
    <w:rsid w:val="00D514F3"/>
    <w:rsid w:val="00D51BD7"/>
    <w:rsid w:val="00D5270B"/>
    <w:rsid w:val="00D53066"/>
    <w:rsid w:val="00D55146"/>
    <w:rsid w:val="00D55552"/>
    <w:rsid w:val="00D556ED"/>
    <w:rsid w:val="00D55812"/>
    <w:rsid w:val="00D5595C"/>
    <w:rsid w:val="00D5632D"/>
    <w:rsid w:val="00D57FB3"/>
    <w:rsid w:val="00D60DFB"/>
    <w:rsid w:val="00D62E71"/>
    <w:rsid w:val="00D6430D"/>
    <w:rsid w:val="00D645AE"/>
    <w:rsid w:val="00D6482F"/>
    <w:rsid w:val="00D64C2A"/>
    <w:rsid w:val="00D65006"/>
    <w:rsid w:val="00D6567D"/>
    <w:rsid w:val="00D657E0"/>
    <w:rsid w:val="00D65947"/>
    <w:rsid w:val="00D65D28"/>
    <w:rsid w:val="00D65E07"/>
    <w:rsid w:val="00D66188"/>
    <w:rsid w:val="00D6644E"/>
    <w:rsid w:val="00D668CE"/>
    <w:rsid w:val="00D670A0"/>
    <w:rsid w:val="00D67879"/>
    <w:rsid w:val="00D7122F"/>
    <w:rsid w:val="00D72D9C"/>
    <w:rsid w:val="00D731F6"/>
    <w:rsid w:val="00D73FFA"/>
    <w:rsid w:val="00D740CA"/>
    <w:rsid w:val="00D74B71"/>
    <w:rsid w:val="00D77049"/>
    <w:rsid w:val="00D7774A"/>
    <w:rsid w:val="00D80D75"/>
    <w:rsid w:val="00D81564"/>
    <w:rsid w:val="00D835D1"/>
    <w:rsid w:val="00D83699"/>
    <w:rsid w:val="00D83D73"/>
    <w:rsid w:val="00D84DBC"/>
    <w:rsid w:val="00D85728"/>
    <w:rsid w:val="00D858F2"/>
    <w:rsid w:val="00D86084"/>
    <w:rsid w:val="00D8631A"/>
    <w:rsid w:val="00D86EC2"/>
    <w:rsid w:val="00D87071"/>
    <w:rsid w:val="00D8758A"/>
    <w:rsid w:val="00D87C1C"/>
    <w:rsid w:val="00D900B0"/>
    <w:rsid w:val="00D91876"/>
    <w:rsid w:val="00D92F9C"/>
    <w:rsid w:val="00D93A0E"/>
    <w:rsid w:val="00D94C23"/>
    <w:rsid w:val="00D94C60"/>
    <w:rsid w:val="00D94D16"/>
    <w:rsid w:val="00D95481"/>
    <w:rsid w:val="00D96122"/>
    <w:rsid w:val="00D964B1"/>
    <w:rsid w:val="00D96B90"/>
    <w:rsid w:val="00D97928"/>
    <w:rsid w:val="00DA1106"/>
    <w:rsid w:val="00DA1939"/>
    <w:rsid w:val="00DA214B"/>
    <w:rsid w:val="00DA30D7"/>
    <w:rsid w:val="00DA352C"/>
    <w:rsid w:val="00DA4252"/>
    <w:rsid w:val="00DA4EC5"/>
    <w:rsid w:val="00DA5689"/>
    <w:rsid w:val="00DA6D77"/>
    <w:rsid w:val="00DB0A8F"/>
    <w:rsid w:val="00DB1063"/>
    <w:rsid w:val="00DB2CFE"/>
    <w:rsid w:val="00DB51A4"/>
    <w:rsid w:val="00DB645B"/>
    <w:rsid w:val="00DB72D9"/>
    <w:rsid w:val="00DB74CE"/>
    <w:rsid w:val="00DB7650"/>
    <w:rsid w:val="00DC1C45"/>
    <w:rsid w:val="00DC255B"/>
    <w:rsid w:val="00DC46A6"/>
    <w:rsid w:val="00DC59B7"/>
    <w:rsid w:val="00DC66E5"/>
    <w:rsid w:val="00DC7A13"/>
    <w:rsid w:val="00DD2CE1"/>
    <w:rsid w:val="00DD39A3"/>
    <w:rsid w:val="00DD4307"/>
    <w:rsid w:val="00DD52CA"/>
    <w:rsid w:val="00DD66A0"/>
    <w:rsid w:val="00DD708E"/>
    <w:rsid w:val="00DD7A7E"/>
    <w:rsid w:val="00DD7DE5"/>
    <w:rsid w:val="00DE172A"/>
    <w:rsid w:val="00DE245A"/>
    <w:rsid w:val="00DE32CA"/>
    <w:rsid w:val="00DE3453"/>
    <w:rsid w:val="00DE39C1"/>
    <w:rsid w:val="00DE3F99"/>
    <w:rsid w:val="00DE6CEB"/>
    <w:rsid w:val="00DE6F9B"/>
    <w:rsid w:val="00DE7633"/>
    <w:rsid w:val="00DE78B1"/>
    <w:rsid w:val="00DE7BC3"/>
    <w:rsid w:val="00DE7E2E"/>
    <w:rsid w:val="00DF1031"/>
    <w:rsid w:val="00DF180C"/>
    <w:rsid w:val="00DF1F1D"/>
    <w:rsid w:val="00DF2248"/>
    <w:rsid w:val="00DF276F"/>
    <w:rsid w:val="00DF2997"/>
    <w:rsid w:val="00DF32CA"/>
    <w:rsid w:val="00DF4759"/>
    <w:rsid w:val="00DF4E2E"/>
    <w:rsid w:val="00DF5A0D"/>
    <w:rsid w:val="00E0034C"/>
    <w:rsid w:val="00E00DB7"/>
    <w:rsid w:val="00E01E6B"/>
    <w:rsid w:val="00E0236A"/>
    <w:rsid w:val="00E03414"/>
    <w:rsid w:val="00E0556E"/>
    <w:rsid w:val="00E05DB6"/>
    <w:rsid w:val="00E061F9"/>
    <w:rsid w:val="00E069CC"/>
    <w:rsid w:val="00E06FC1"/>
    <w:rsid w:val="00E07557"/>
    <w:rsid w:val="00E07F6B"/>
    <w:rsid w:val="00E10BC4"/>
    <w:rsid w:val="00E1108C"/>
    <w:rsid w:val="00E11576"/>
    <w:rsid w:val="00E11689"/>
    <w:rsid w:val="00E11CD6"/>
    <w:rsid w:val="00E127A6"/>
    <w:rsid w:val="00E138A2"/>
    <w:rsid w:val="00E13CB9"/>
    <w:rsid w:val="00E13D6F"/>
    <w:rsid w:val="00E1415D"/>
    <w:rsid w:val="00E15E20"/>
    <w:rsid w:val="00E17AFB"/>
    <w:rsid w:val="00E17D5D"/>
    <w:rsid w:val="00E21201"/>
    <w:rsid w:val="00E21DF3"/>
    <w:rsid w:val="00E21FCC"/>
    <w:rsid w:val="00E234B0"/>
    <w:rsid w:val="00E23E63"/>
    <w:rsid w:val="00E24BDC"/>
    <w:rsid w:val="00E25030"/>
    <w:rsid w:val="00E259C5"/>
    <w:rsid w:val="00E26906"/>
    <w:rsid w:val="00E302DC"/>
    <w:rsid w:val="00E30BE8"/>
    <w:rsid w:val="00E30F7C"/>
    <w:rsid w:val="00E314C4"/>
    <w:rsid w:val="00E31CCB"/>
    <w:rsid w:val="00E323E9"/>
    <w:rsid w:val="00E332D7"/>
    <w:rsid w:val="00E33BD5"/>
    <w:rsid w:val="00E34018"/>
    <w:rsid w:val="00E35989"/>
    <w:rsid w:val="00E36EE7"/>
    <w:rsid w:val="00E37052"/>
    <w:rsid w:val="00E37304"/>
    <w:rsid w:val="00E37811"/>
    <w:rsid w:val="00E37C9A"/>
    <w:rsid w:val="00E40302"/>
    <w:rsid w:val="00E40909"/>
    <w:rsid w:val="00E40CD7"/>
    <w:rsid w:val="00E41CF3"/>
    <w:rsid w:val="00E425DF"/>
    <w:rsid w:val="00E42635"/>
    <w:rsid w:val="00E4378B"/>
    <w:rsid w:val="00E437D2"/>
    <w:rsid w:val="00E43B1A"/>
    <w:rsid w:val="00E455D1"/>
    <w:rsid w:val="00E45D1D"/>
    <w:rsid w:val="00E468B6"/>
    <w:rsid w:val="00E46DB4"/>
    <w:rsid w:val="00E47E75"/>
    <w:rsid w:val="00E5044D"/>
    <w:rsid w:val="00E505A8"/>
    <w:rsid w:val="00E54550"/>
    <w:rsid w:val="00E5473E"/>
    <w:rsid w:val="00E54950"/>
    <w:rsid w:val="00E54DC7"/>
    <w:rsid w:val="00E55751"/>
    <w:rsid w:val="00E57D6B"/>
    <w:rsid w:val="00E60B5D"/>
    <w:rsid w:val="00E60E46"/>
    <w:rsid w:val="00E6103E"/>
    <w:rsid w:val="00E61583"/>
    <w:rsid w:val="00E62E3F"/>
    <w:rsid w:val="00E63077"/>
    <w:rsid w:val="00E63324"/>
    <w:rsid w:val="00E654EA"/>
    <w:rsid w:val="00E6690A"/>
    <w:rsid w:val="00E67E1B"/>
    <w:rsid w:val="00E70060"/>
    <w:rsid w:val="00E718EC"/>
    <w:rsid w:val="00E72779"/>
    <w:rsid w:val="00E7298F"/>
    <w:rsid w:val="00E73D0F"/>
    <w:rsid w:val="00E743E6"/>
    <w:rsid w:val="00E75BAD"/>
    <w:rsid w:val="00E75C86"/>
    <w:rsid w:val="00E7613B"/>
    <w:rsid w:val="00E7793B"/>
    <w:rsid w:val="00E80BC3"/>
    <w:rsid w:val="00E81613"/>
    <w:rsid w:val="00E81F72"/>
    <w:rsid w:val="00E820E6"/>
    <w:rsid w:val="00E825E7"/>
    <w:rsid w:val="00E82621"/>
    <w:rsid w:val="00E8276C"/>
    <w:rsid w:val="00E8284B"/>
    <w:rsid w:val="00E8324B"/>
    <w:rsid w:val="00E84290"/>
    <w:rsid w:val="00E84C81"/>
    <w:rsid w:val="00E853F5"/>
    <w:rsid w:val="00E85744"/>
    <w:rsid w:val="00E85A7C"/>
    <w:rsid w:val="00E8687D"/>
    <w:rsid w:val="00E86A3B"/>
    <w:rsid w:val="00E874A0"/>
    <w:rsid w:val="00E903DF"/>
    <w:rsid w:val="00E90556"/>
    <w:rsid w:val="00E91470"/>
    <w:rsid w:val="00E91A3A"/>
    <w:rsid w:val="00E93A5A"/>
    <w:rsid w:val="00E93BE3"/>
    <w:rsid w:val="00E93D85"/>
    <w:rsid w:val="00E93E95"/>
    <w:rsid w:val="00E947C4"/>
    <w:rsid w:val="00E947DA"/>
    <w:rsid w:val="00E96344"/>
    <w:rsid w:val="00E9655F"/>
    <w:rsid w:val="00E97480"/>
    <w:rsid w:val="00E9755B"/>
    <w:rsid w:val="00EA0A08"/>
    <w:rsid w:val="00EA0D74"/>
    <w:rsid w:val="00EA2311"/>
    <w:rsid w:val="00EA36C2"/>
    <w:rsid w:val="00EA37E9"/>
    <w:rsid w:val="00EA4E83"/>
    <w:rsid w:val="00EA673F"/>
    <w:rsid w:val="00EA692C"/>
    <w:rsid w:val="00EA765C"/>
    <w:rsid w:val="00EA77B0"/>
    <w:rsid w:val="00EB0A83"/>
    <w:rsid w:val="00EB1138"/>
    <w:rsid w:val="00EB1689"/>
    <w:rsid w:val="00EB309A"/>
    <w:rsid w:val="00EB46B9"/>
    <w:rsid w:val="00EB47D6"/>
    <w:rsid w:val="00EB7690"/>
    <w:rsid w:val="00EB7B07"/>
    <w:rsid w:val="00EC06C1"/>
    <w:rsid w:val="00EC166D"/>
    <w:rsid w:val="00EC1906"/>
    <w:rsid w:val="00EC1E9B"/>
    <w:rsid w:val="00EC3B3A"/>
    <w:rsid w:val="00EC41F1"/>
    <w:rsid w:val="00EC5EC5"/>
    <w:rsid w:val="00EC6CA5"/>
    <w:rsid w:val="00EC70FB"/>
    <w:rsid w:val="00EC7BC3"/>
    <w:rsid w:val="00ED0D62"/>
    <w:rsid w:val="00ED13F1"/>
    <w:rsid w:val="00ED27BA"/>
    <w:rsid w:val="00ED34C7"/>
    <w:rsid w:val="00ED405C"/>
    <w:rsid w:val="00ED43C1"/>
    <w:rsid w:val="00ED54F3"/>
    <w:rsid w:val="00ED6488"/>
    <w:rsid w:val="00ED6639"/>
    <w:rsid w:val="00ED69EF"/>
    <w:rsid w:val="00ED7600"/>
    <w:rsid w:val="00ED77A6"/>
    <w:rsid w:val="00EE07C3"/>
    <w:rsid w:val="00EE080B"/>
    <w:rsid w:val="00EE081E"/>
    <w:rsid w:val="00EE113B"/>
    <w:rsid w:val="00EE1624"/>
    <w:rsid w:val="00EE2547"/>
    <w:rsid w:val="00EE43D9"/>
    <w:rsid w:val="00EE5F85"/>
    <w:rsid w:val="00EE62A2"/>
    <w:rsid w:val="00EE661B"/>
    <w:rsid w:val="00EF0059"/>
    <w:rsid w:val="00EF0414"/>
    <w:rsid w:val="00EF122D"/>
    <w:rsid w:val="00EF1413"/>
    <w:rsid w:val="00EF243C"/>
    <w:rsid w:val="00EF286C"/>
    <w:rsid w:val="00EF3233"/>
    <w:rsid w:val="00EF5245"/>
    <w:rsid w:val="00EF5B25"/>
    <w:rsid w:val="00EF6073"/>
    <w:rsid w:val="00EF617E"/>
    <w:rsid w:val="00EF662C"/>
    <w:rsid w:val="00EF698B"/>
    <w:rsid w:val="00EF76D0"/>
    <w:rsid w:val="00EF787C"/>
    <w:rsid w:val="00F04E7B"/>
    <w:rsid w:val="00F050D1"/>
    <w:rsid w:val="00F05610"/>
    <w:rsid w:val="00F05F09"/>
    <w:rsid w:val="00F06BFC"/>
    <w:rsid w:val="00F06D2A"/>
    <w:rsid w:val="00F06FA8"/>
    <w:rsid w:val="00F104F2"/>
    <w:rsid w:val="00F10F97"/>
    <w:rsid w:val="00F11AFF"/>
    <w:rsid w:val="00F1362C"/>
    <w:rsid w:val="00F13DD0"/>
    <w:rsid w:val="00F148CD"/>
    <w:rsid w:val="00F167E8"/>
    <w:rsid w:val="00F17791"/>
    <w:rsid w:val="00F17EBD"/>
    <w:rsid w:val="00F20546"/>
    <w:rsid w:val="00F20D33"/>
    <w:rsid w:val="00F22B99"/>
    <w:rsid w:val="00F244E2"/>
    <w:rsid w:val="00F2734A"/>
    <w:rsid w:val="00F27A73"/>
    <w:rsid w:val="00F31A41"/>
    <w:rsid w:val="00F32183"/>
    <w:rsid w:val="00F32F43"/>
    <w:rsid w:val="00F34A78"/>
    <w:rsid w:val="00F35EFB"/>
    <w:rsid w:val="00F36C91"/>
    <w:rsid w:val="00F3710E"/>
    <w:rsid w:val="00F3769E"/>
    <w:rsid w:val="00F414F1"/>
    <w:rsid w:val="00F422AD"/>
    <w:rsid w:val="00F42C85"/>
    <w:rsid w:val="00F42E68"/>
    <w:rsid w:val="00F43238"/>
    <w:rsid w:val="00F43425"/>
    <w:rsid w:val="00F43854"/>
    <w:rsid w:val="00F43A0A"/>
    <w:rsid w:val="00F43F1F"/>
    <w:rsid w:val="00F44D13"/>
    <w:rsid w:val="00F45443"/>
    <w:rsid w:val="00F455D4"/>
    <w:rsid w:val="00F466F7"/>
    <w:rsid w:val="00F46F14"/>
    <w:rsid w:val="00F508B8"/>
    <w:rsid w:val="00F50988"/>
    <w:rsid w:val="00F50BF5"/>
    <w:rsid w:val="00F52951"/>
    <w:rsid w:val="00F5340C"/>
    <w:rsid w:val="00F535EB"/>
    <w:rsid w:val="00F5481A"/>
    <w:rsid w:val="00F54993"/>
    <w:rsid w:val="00F54FAB"/>
    <w:rsid w:val="00F55400"/>
    <w:rsid w:val="00F55471"/>
    <w:rsid w:val="00F56404"/>
    <w:rsid w:val="00F56791"/>
    <w:rsid w:val="00F56F3E"/>
    <w:rsid w:val="00F57355"/>
    <w:rsid w:val="00F57A86"/>
    <w:rsid w:val="00F62043"/>
    <w:rsid w:val="00F63591"/>
    <w:rsid w:val="00F6378B"/>
    <w:rsid w:val="00F63BC5"/>
    <w:rsid w:val="00F64883"/>
    <w:rsid w:val="00F656E1"/>
    <w:rsid w:val="00F659EB"/>
    <w:rsid w:val="00F65BE1"/>
    <w:rsid w:val="00F6613D"/>
    <w:rsid w:val="00F71183"/>
    <w:rsid w:val="00F713B1"/>
    <w:rsid w:val="00F71A8B"/>
    <w:rsid w:val="00F72B2C"/>
    <w:rsid w:val="00F72CB1"/>
    <w:rsid w:val="00F73106"/>
    <w:rsid w:val="00F735E2"/>
    <w:rsid w:val="00F750F9"/>
    <w:rsid w:val="00F7517E"/>
    <w:rsid w:val="00F75EEC"/>
    <w:rsid w:val="00F7647B"/>
    <w:rsid w:val="00F766B4"/>
    <w:rsid w:val="00F7689A"/>
    <w:rsid w:val="00F771F9"/>
    <w:rsid w:val="00F7740C"/>
    <w:rsid w:val="00F7742F"/>
    <w:rsid w:val="00F81162"/>
    <w:rsid w:val="00F81F42"/>
    <w:rsid w:val="00F8215E"/>
    <w:rsid w:val="00F82324"/>
    <w:rsid w:val="00F824F5"/>
    <w:rsid w:val="00F839E3"/>
    <w:rsid w:val="00F83C0E"/>
    <w:rsid w:val="00F83C41"/>
    <w:rsid w:val="00F843D5"/>
    <w:rsid w:val="00F84A6F"/>
    <w:rsid w:val="00F84DE8"/>
    <w:rsid w:val="00F8502E"/>
    <w:rsid w:val="00F87AA3"/>
    <w:rsid w:val="00F90FAB"/>
    <w:rsid w:val="00F914C9"/>
    <w:rsid w:val="00F9237C"/>
    <w:rsid w:val="00F9367C"/>
    <w:rsid w:val="00F9374D"/>
    <w:rsid w:val="00F939BC"/>
    <w:rsid w:val="00F956CF"/>
    <w:rsid w:val="00F95EA0"/>
    <w:rsid w:val="00F9645B"/>
    <w:rsid w:val="00F96A2F"/>
    <w:rsid w:val="00F96F06"/>
    <w:rsid w:val="00FA010C"/>
    <w:rsid w:val="00FA0352"/>
    <w:rsid w:val="00FA1DFE"/>
    <w:rsid w:val="00FA2079"/>
    <w:rsid w:val="00FA2976"/>
    <w:rsid w:val="00FA322A"/>
    <w:rsid w:val="00FA377D"/>
    <w:rsid w:val="00FA3798"/>
    <w:rsid w:val="00FA3B95"/>
    <w:rsid w:val="00FB1294"/>
    <w:rsid w:val="00FB487F"/>
    <w:rsid w:val="00FB696A"/>
    <w:rsid w:val="00FB745F"/>
    <w:rsid w:val="00FC00CB"/>
    <w:rsid w:val="00FC0BED"/>
    <w:rsid w:val="00FC1DBE"/>
    <w:rsid w:val="00FC1E87"/>
    <w:rsid w:val="00FC25FD"/>
    <w:rsid w:val="00FC29B9"/>
    <w:rsid w:val="00FC29DD"/>
    <w:rsid w:val="00FC421C"/>
    <w:rsid w:val="00FC478A"/>
    <w:rsid w:val="00FC5FA2"/>
    <w:rsid w:val="00FC6A31"/>
    <w:rsid w:val="00FC6A5E"/>
    <w:rsid w:val="00FC6DDB"/>
    <w:rsid w:val="00FC6FD3"/>
    <w:rsid w:val="00FD0B24"/>
    <w:rsid w:val="00FD12DF"/>
    <w:rsid w:val="00FD1922"/>
    <w:rsid w:val="00FD1A78"/>
    <w:rsid w:val="00FD2036"/>
    <w:rsid w:val="00FD21E1"/>
    <w:rsid w:val="00FD21EA"/>
    <w:rsid w:val="00FD4BE0"/>
    <w:rsid w:val="00FD4E0B"/>
    <w:rsid w:val="00FD51ED"/>
    <w:rsid w:val="00FD5711"/>
    <w:rsid w:val="00FD5B42"/>
    <w:rsid w:val="00FD7551"/>
    <w:rsid w:val="00FD7D0C"/>
    <w:rsid w:val="00FE1D64"/>
    <w:rsid w:val="00FE2B7B"/>
    <w:rsid w:val="00FE305C"/>
    <w:rsid w:val="00FE3451"/>
    <w:rsid w:val="00FE3C4D"/>
    <w:rsid w:val="00FE43C8"/>
    <w:rsid w:val="00FE4923"/>
    <w:rsid w:val="00FE4CB1"/>
    <w:rsid w:val="00FE51EA"/>
    <w:rsid w:val="00FE5AD4"/>
    <w:rsid w:val="00FE61C8"/>
    <w:rsid w:val="00FE61DA"/>
    <w:rsid w:val="00FE648C"/>
    <w:rsid w:val="00FE671E"/>
    <w:rsid w:val="00FE6946"/>
    <w:rsid w:val="00FE6BAC"/>
    <w:rsid w:val="00FF0301"/>
    <w:rsid w:val="00FF11E5"/>
    <w:rsid w:val="00FF1BF4"/>
    <w:rsid w:val="00FF22E0"/>
    <w:rsid w:val="00FF41E5"/>
    <w:rsid w:val="00FF5839"/>
    <w:rsid w:val="00FF5CE2"/>
    <w:rsid w:val="00FF6BFA"/>
    <w:rsid w:val="036290F2"/>
    <w:rsid w:val="15B9EBFC"/>
    <w:rsid w:val="1EAC6051"/>
    <w:rsid w:val="22935EC4"/>
    <w:rsid w:val="23FC2209"/>
    <w:rsid w:val="3A82E0FC"/>
    <w:rsid w:val="4AA17D2A"/>
    <w:rsid w:val="53675771"/>
    <w:rsid w:val="56B1F248"/>
    <w:rsid w:val="7EFD9B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71"/>
    <o:shapelayout v:ext="edit">
      <o:idmap v:ext="edit" data="2"/>
    </o:shapelayout>
  </w:shapeDefaults>
  <w:decimalSymbol w:val="."/>
  <w:listSeparator w:val=","/>
  <w14:docId w14:val="51D20008"/>
  <w15:chartTrackingRefBased/>
  <w15:docId w15:val="{C202E456-65C5-4C3B-8E9D-66A763D2C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1" w:unhideWhenUsed="1" w:qFormat="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03D3"/>
    <w:rPr>
      <w:rFonts w:ascii="Times New Roman" w:hAnsi="Times New Roman"/>
      <w:sz w:val="20"/>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Normal"/>
    <w:link w:val="Heading1Char"/>
    <w:uiPriority w:val="1"/>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1"/>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Normal"/>
    <w:link w:val="Heading3Char"/>
    <w:uiPriority w:val="1"/>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ing,4,Memo,5"/>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1"/>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1"/>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3B659E"/>
    <w:rPr>
      <w:rFonts w:ascii="Arial" w:eastAsia="Times New Roman" w:hAnsi="Arial" w:cs="Times New Roman"/>
      <w:sz w:val="32"/>
      <w:szCs w:val="20"/>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D7774A"/>
    <w:pPr>
      <w:numPr>
        <w:ilvl w:val="1"/>
        <w:numId w:val="4"/>
      </w:numPr>
      <w:ind w:left="431" w:hanging="431"/>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D7774A"/>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Caption Equation Char1,cap1 Char1,cap2 Char1,cap11 Char2,Légende-figure Char2,Légende-figure Char Char1,Beschrifubg Char"/>
    <w:basedOn w:val="DefaultParagraphFont"/>
    <w:link w:val="Caption"/>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qFormat/>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qFormat/>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9E420B"/>
    <w:pPr>
      <w:numPr>
        <w:ilvl w:val="2"/>
        <w:numId w:val="4"/>
      </w:numPr>
      <w:ind w:left="505" w:hanging="505"/>
      <w:outlineLvl w:val="2"/>
    </w:pPr>
    <w:rPr>
      <w:rFonts w:ascii="Arial" w:hAnsi="Arial" w:cs="Arial"/>
      <w:sz w:val="24"/>
    </w:rPr>
  </w:style>
  <w:style w:type="character" w:customStyle="1" w:styleId="RAN4H3Char">
    <w:name w:val="RAN4 H3 Char"/>
    <w:basedOn w:val="DefaultParagraphFont"/>
    <w:link w:val="RAN4H3"/>
    <w:rsid w:val="009E420B"/>
    <w:rPr>
      <w:rFonts w:ascii="Arial" w:hAnsi="Arial" w:cs="Arial"/>
      <w:sz w:val="24"/>
    </w:rPr>
  </w:style>
  <w:style w:type="paragraph" w:styleId="BalloonText">
    <w:name w:val="Balloon Text"/>
    <w:basedOn w:val="Normal"/>
    <w:link w:val="BalloonTextChar"/>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40221"/>
    <w:rPr>
      <w:rFonts w:ascii="Segoe UI" w:hAnsi="Segoe UI" w:cs="Segoe UI"/>
      <w:sz w:val="18"/>
      <w:szCs w:val="18"/>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1C6A5C"/>
    <w:pPr>
      <w:numPr>
        <w:numId w:val="6"/>
      </w:numPr>
      <w:shd w:val="clear" w:color="auto" w:fill="FFFFFF"/>
      <w:spacing w:before="240" w:after="240" w:line="240" w:lineRule="auto"/>
      <w:ind w:left="568" w:hanging="284"/>
    </w:pPr>
    <w:rPr>
      <w:rFonts w:asciiTheme="minorHAnsi" w:hAnsiTheme="minorHAnsi" w:cs="Arial"/>
      <w:color w:val="44546A" w:themeColor="text2"/>
      <w:sz w:val="22"/>
      <w:lang w:eastAsia="ko-KR"/>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rsid w:val="00542D23"/>
    <w:rPr>
      <w:b/>
      <w:bCs/>
    </w:rPr>
  </w:style>
  <w:style w:type="character" w:customStyle="1" w:styleId="CommentSubjectChar">
    <w:name w:val="Comment Subject Char"/>
    <w:basedOn w:val="CommentTextChar"/>
    <w:link w:val="CommentSubject"/>
    <w:rsid w:val="00542D23"/>
    <w:rPr>
      <w:rFonts w:ascii="Times New Roman" w:hAnsi="Times New Roman"/>
      <w:b/>
      <w:bCs/>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qFormat/>
    <w:rsid w:val="00592A86"/>
    <w:pPr>
      <w:spacing w:after="100"/>
      <w:ind w:left="400"/>
    </w:pPr>
  </w:style>
  <w:style w:type="character" w:customStyle="1" w:styleId="Heading5Char">
    <w:name w:val="Heading 5 Char"/>
    <w:basedOn w:val="DefaultParagraphFont"/>
    <w:link w:val="Heading5"/>
    <w:uiPriority w:val="1"/>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1"/>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1"/>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1"/>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1"/>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radley Hand ITC" w:hAnsi="Bradley Hand ITC"/>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qFormat/>
    <w:rsid w:val="00A4355E"/>
    <w:pPr>
      <w:spacing w:after="100"/>
    </w:pPr>
  </w:style>
  <w:style w:type="paragraph" w:styleId="TOC5">
    <w:name w:val="toc 5"/>
    <w:aliases w:val="Proposal"/>
    <w:basedOn w:val="Normal"/>
    <w:next w:val="Normal"/>
    <w:autoRedefine/>
    <w:uiPriority w:val="39"/>
    <w:unhideWhenUsed/>
    <w:qFormat/>
    <w:rsid w:val="00A4355E"/>
    <w:pPr>
      <w:spacing w:after="100"/>
    </w:pPr>
    <w:rPr>
      <w:b/>
    </w:rPr>
  </w:style>
  <w:style w:type="paragraph" w:customStyle="1" w:styleId="TAC">
    <w:name w:val="TAC"/>
    <w:basedOn w:val="TAL"/>
    <w:link w:val="TACChar"/>
    <w:qFormat/>
    <w:rsid w:val="00F8502E"/>
    <w:pPr>
      <w:jc w:val="center"/>
    </w:pPr>
  </w:style>
  <w:style w:type="character" w:customStyle="1" w:styleId="TACChar">
    <w:name w:val="TAC Char"/>
    <w:link w:val="TAC"/>
    <w:qFormat/>
    <w:rsid w:val="00F8502E"/>
    <w:rPr>
      <w:rFonts w:ascii="Arial" w:eastAsia="Times New Roman" w:hAnsi="Arial" w:cs="Times New Roman"/>
      <w:sz w:val="18"/>
      <w:szCs w:val="20"/>
      <w:lang w:val="en-GB" w:eastAsia="en-GB"/>
    </w:rPr>
  </w:style>
  <w:style w:type="character" w:customStyle="1" w:styleId="TALCar">
    <w:name w:val="TAL Car"/>
    <w:link w:val="TAL"/>
    <w:qFormat/>
    <w:locked/>
    <w:rsid w:val="00F8502E"/>
    <w:rPr>
      <w:rFonts w:ascii="Arial" w:eastAsia="Times New Roman" w:hAnsi="Arial"/>
      <w:sz w:val="18"/>
    </w:rPr>
  </w:style>
  <w:style w:type="paragraph" w:customStyle="1" w:styleId="TAL">
    <w:name w:val="TAL"/>
    <w:basedOn w:val="Normal"/>
    <w:link w:val="TALCar"/>
    <w:qFormat/>
    <w:rsid w:val="00F8502E"/>
    <w:pPr>
      <w:keepNext/>
      <w:keepLines/>
      <w:overflowPunct w:val="0"/>
      <w:autoSpaceDE w:val="0"/>
      <w:autoSpaceDN w:val="0"/>
      <w:adjustRightInd w:val="0"/>
      <w:spacing w:after="0" w:line="240" w:lineRule="auto"/>
      <w:textAlignment w:val="baseline"/>
    </w:pPr>
    <w:rPr>
      <w:rFonts w:ascii="Arial" w:eastAsia="Times New Roman" w:hAnsi="Arial"/>
      <w:sz w:val="18"/>
    </w:rPr>
  </w:style>
  <w:style w:type="paragraph" w:customStyle="1" w:styleId="TAH">
    <w:name w:val="TAH"/>
    <w:basedOn w:val="TAC"/>
    <w:link w:val="TAHCar"/>
    <w:qFormat/>
    <w:rsid w:val="00F8502E"/>
    <w:rPr>
      <w:b/>
    </w:rPr>
  </w:style>
  <w:style w:type="character" w:customStyle="1" w:styleId="TAHCar">
    <w:name w:val="TAH Car"/>
    <w:link w:val="TAH"/>
    <w:qFormat/>
    <w:rsid w:val="00F8502E"/>
    <w:rPr>
      <w:rFonts w:ascii="Arial" w:eastAsia="Times New Roman" w:hAnsi="Arial"/>
      <w:b/>
      <w:sz w:val="18"/>
    </w:rPr>
  </w:style>
  <w:style w:type="character" w:customStyle="1" w:styleId="normaltextrun">
    <w:name w:val="normaltextrun"/>
    <w:basedOn w:val="DefaultParagraphFont"/>
    <w:rsid w:val="008E009B"/>
  </w:style>
  <w:style w:type="character" w:customStyle="1" w:styleId="eop">
    <w:name w:val="eop"/>
    <w:basedOn w:val="DefaultParagraphFont"/>
    <w:rsid w:val="008E009B"/>
  </w:style>
  <w:style w:type="paragraph" w:customStyle="1" w:styleId="paragraph">
    <w:name w:val="paragraph"/>
    <w:basedOn w:val="Normal"/>
    <w:rsid w:val="008E009B"/>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nhideWhenUsed/>
    <w:rsid w:val="00C166AA"/>
    <w:pPr>
      <w:tabs>
        <w:tab w:val="center" w:pos="4680"/>
        <w:tab w:val="right" w:pos="9360"/>
      </w:tabs>
      <w:spacing w:after="0" w:line="240" w:lineRule="auto"/>
    </w:pPr>
  </w:style>
  <w:style w:type="character" w:customStyle="1" w:styleId="HeaderChar">
    <w:name w:val="Header Char"/>
    <w:basedOn w:val="DefaultParagraphFont"/>
    <w:link w:val="Header"/>
    <w:rsid w:val="00C166AA"/>
    <w:rPr>
      <w:rFonts w:ascii="Times New Roman" w:hAnsi="Times New Roman"/>
      <w:sz w:val="20"/>
    </w:rPr>
  </w:style>
  <w:style w:type="paragraph" w:styleId="Footer">
    <w:name w:val="footer"/>
    <w:basedOn w:val="Normal"/>
    <w:link w:val="FooterChar"/>
    <w:unhideWhenUsed/>
    <w:rsid w:val="00C166AA"/>
    <w:pPr>
      <w:tabs>
        <w:tab w:val="center" w:pos="4680"/>
        <w:tab w:val="right" w:pos="9360"/>
      </w:tabs>
      <w:spacing w:after="0" w:line="240" w:lineRule="auto"/>
    </w:pPr>
  </w:style>
  <w:style w:type="character" w:customStyle="1" w:styleId="FooterChar">
    <w:name w:val="Footer Char"/>
    <w:basedOn w:val="DefaultParagraphFont"/>
    <w:link w:val="Footer"/>
    <w:rsid w:val="00C166AA"/>
    <w:rPr>
      <w:rFonts w:ascii="Times New Roman" w:hAnsi="Times New Roman"/>
      <w:sz w:val="20"/>
    </w:rPr>
  </w:style>
  <w:style w:type="paragraph" w:customStyle="1" w:styleId="TAN">
    <w:name w:val="TAN"/>
    <w:basedOn w:val="Normal"/>
    <w:link w:val="TANChar"/>
    <w:qFormat/>
    <w:rsid w:val="007132A6"/>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7132A6"/>
    <w:rPr>
      <w:rFonts w:ascii="Arial" w:eastAsia="SimSun" w:hAnsi="Arial" w:cs="Times New Roman"/>
      <w:sz w:val="18"/>
      <w:szCs w:val="20"/>
      <w:lang w:val="zh-CN"/>
    </w:rPr>
  </w:style>
  <w:style w:type="paragraph" w:customStyle="1" w:styleId="TH">
    <w:name w:val="TH"/>
    <w:basedOn w:val="Normal"/>
    <w:link w:val="THChar"/>
    <w:qFormat/>
    <w:rsid w:val="00D96122"/>
    <w:pPr>
      <w:keepNext/>
      <w:keepLines/>
      <w:spacing w:before="60" w:after="180" w:line="240" w:lineRule="auto"/>
      <w:jc w:val="center"/>
    </w:pPr>
    <w:rPr>
      <w:rFonts w:ascii="Arial" w:eastAsia="Times New Roman" w:hAnsi="Arial" w:cs="Times New Roman"/>
      <w:b/>
      <w:szCs w:val="20"/>
      <w:lang w:val="en-GB"/>
    </w:rPr>
  </w:style>
  <w:style w:type="character" w:customStyle="1" w:styleId="THChar">
    <w:name w:val="TH Char"/>
    <w:link w:val="TH"/>
    <w:qFormat/>
    <w:rsid w:val="00D96122"/>
    <w:rPr>
      <w:rFonts w:ascii="Arial" w:eastAsia="Times New Roman" w:hAnsi="Arial" w:cs="Times New Roman"/>
      <w:b/>
      <w:sz w:val="20"/>
      <w:szCs w:val="20"/>
      <w:lang w:val="en-GB"/>
    </w:rPr>
  </w:style>
  <w:style w:type="character" w:customStyle="1" w:styleId="TALChar">
    <w:name w:val="TAL Char"/>
    <w:qFormat/>
    <w:rsid w:val="00D96122"/>
    <w:rPr>
      <w:rFonts w:ascii="Arial" w:hAnsi="Arial"/>
      <w:sz w:val="18"/>
      <w:lang w:val="en-GB" w:eastAsia="en-US"/>
    </w:rPr>
  </w:style>
  <w:style w:type="character" w:styleId="Mention">
    <w:name w:val="Mention"/>
    <w:basedOn w:val="DefaultParagraphFont"/>
    <w:uiPriority w:val="99"/>
    <w:unhideWhenUsed/>
    <w:rsid w:val="007F6EFC"/>
    <w:rPr>
      <w:color w:val="2B579A"/>
      <w:shd w:val="clear" w:color="auto" w:fill="E1DFDD"/>
    </w:rPr>
  </w:style>
  <w:style w:type="paragraph" w:styleId="Revision">
    <w:name w:val="Revision"/>
    <w:hidden/>
    <w:uiPriority w:val="99"/>
    <w:semiHidden/>
    <w:rsid w:val="00513E12"/>
    <w:pPr>
      <w:spacing w:after="0" w:line="240" w:lineRule="auto"/>
    </w:pPr>
    <w:rPr>
      <w:rFonts w:ascii="Times New Roman" w:hAnsi="Times New Roman"/>
      <w:sz w:val="20"/>
    </w:rPr>
  </w:style>
  <w:style w:type="paragraph" w:customStyle="1" w:styleId="H6">
    <w:name w:val="H6"/>
    <w:basedOn w:val="Heading5"/>
    <w:next w:val="Normal"/>
    <w:rsid w:val="003179EF"/>
    <w:pPr>
      <w:spacing w:before="120" w:after="180" w:line="240" w:lineRule="auto"/>
      <w:ind w:left="1985" w:hanging="1985"/>
      <w:outlineLvl w:val="9"/>
    </w:pPr>
    <w:rPr>
      <w:rFonts w:ascii="Arial" w:eastAsia="SimSun" w:hAnsi="Arial" w:cs="Times New Roman"/>
      <w:color w:val="auto"/>
      <w:szCs w:val="20"/>
      <w:lang w:val="en-GB"/>
    </w:rPr>
  </w:style>
  <w:style w:type="paragraph" w:styleId="TOC9">
    <w:name w:val="toc 9"/>
    <w:basedOn w:val="TOC8"/>
    <w:uiPriority w:val="39"/>
    <w:rsid w:val="003179EF"/>
    <w:pPr>
      <w:ind w:left="1418" w:hanging="1418"/>
    </w:pPr>
  </w:style>
  <w:style w:type="paragraph" w:styleId="TOC8">
    <w:name w:val="toc 8"/>
    <w:basedOn w:val="TOC1"/>
    <w:rsid w:val="003179EF"/>
    <w:pPr>
      <w:keepNext/>
      <w:keepLines/>
      <w:widowControl w:val="0"/>
      <w:tabs>
        <w:tab w:val="clear" w:pos="9617"/>
        <w:tab w:val="right" w:leader="dot" w:pos="9639"/>
      </w:tabs>
      <w:spacing w:before="180" w:after="0" w:line="240" w:lineRule="auto"/>
      <w:ind w:left="2693" w:right="425" w:hanging="2693"/>
    </w:pPr>
    <w:rPr>
      <w:rFonts w:eastAsia="SimSun" w:cs="Times New Roman"/>
      <w:b/>
      <w:i w:val="0"/>
      <w:iCs w:val="0"/>
      <w:sz w:val="22"/>
      <w:szCs w:val="20"/>
      <w:u w:val="none"/>
      <w:lang w:val="en-GB"/>
    </w:rPr>
  </w:style>
  <w:style w:type="paragraph" w:customStyle="1" w:styleId="EQ">
    <w:name w:val="EQ"/>
    <w:basedOn w:val="Normal"/>
    <w:next w:val="Normal"/>
    <w:link w:val="EQChar"/>
    <w:rsid w:val="003179EF"/>
    <w:pPr>
      <w:keepLines/>
      <w:tabs>
        <w:tab w:val="center" w:pos="4536"/>
        <w:tab w:val="right" w:pos="9072"/>
      </w:tabs>
      <w:spacing w:after="180" w:line="240" w:lineRule="auto"/>
    </w:pPr>
    <w:rPr>
      <w:rFonts w:eastAsia="SimSun" w:cs="Times New Roman"/>
      <w:noProof/>
      <w:szCs w:val="20"/>
      <w:lang w:val="en-GB"/>
    </w:rPr>
  </w:style>
  <w:style w:type="character" w:customStyle="1" w:styleId="ZGSM">
    <w:name w:val="ZGSM"/>
    <w:rsid w:val="003179EF"/>
  </w:style>
  <w:style w:type="paragraph" w:customStyle="1" w:styleId="ZD">
    <w:name w:val="ZD"/>
    <w:rsid w:val="003179EF"/>
    <w:pPr>
      <w:framePr w:wrap="notBeside" w:vAnchor="page" w:hAnchor="margin" w:y="15764"/>
      <w:widowControl w:val="0"/>
      <w:spacing w:after="0" w:line="240" w:lineRule="auto"/>
    </w:pPr>
    <w:rPr>
      <w:rFonts w:ascii="Arial" w:eastAsia="SimSun" w:hAnsi="Arial" w:cs="Times New Roman"/>
      <w:noProof/>
      <w:sz w:val="32"/>
      <w:szCs w:val="20"/>
      <w:lang w:val="en-GB"/>
    </w:rPr>
  </w:style>
  <w:style w:type="paragraph" w:styleId="Index1">
    <w:name w:val="index 1"/>
    <w:basedOn w:val="Normal"/>
    <w:semiHidden/>
    <w:rsid w:val="003179EF"/>
    <w:pPr>
      <w:keepLines/>
      <w:spacing w:after="0" w:line="240" w:lineRule="auto"/>
    </w:pPr>
    <w:rPr>
      <w:rFonts w:eastAsia="SimSun" w:cs="Times New Roman"/>
      <w:szCs w:val="20"/>
      <w:lang w:val="en-GB"/>
    </w:rPr>
  </w:style>
  <w:style w:type="paragraph" w:styleId="Index2">
    <w:name w:val="index 2"/>
    <w:basedOn w:val="Index1"/>
    <w:semiHidden/>
    <w:rsid w:val="003179EF"/>
    <w:pPr>
      <w:ind w:left="284"/>
    </w:pPr>
  </w:style>
  <w:style w:type="paragraph" w:customStyle="1" w:styleId="TT">
    <w:name w:val="TT"/>
    <w:basedOn w:val="Heading1"/>
    <w:next w:val="Normal"/>
    <w:rsid w:val="003179EF"/>
    <w:pPr>
      <w:pBdr>
        <w:top w:val="single" w:sz="12" w:space="3" w:color="auto"/>
      </w:pBdr>
      <w:spacing w:after="180" w:line="240" w:lineRule="auto"/>
      <w:ind w:left="1134" w:hanging="1134"/>
      <w:outlineLvl w:val="9"/>
    </w:pPr>
    <w:rPr>
      <w:rFonts w:ascii="Arial" w:eastAsia="SimSun" w:hAnsi="Arial" w:cs="Times New Roman"/>
      <w:color w:val="auto"/>
      <w:sz w:val="36"/>
      <w:szCs w:val="20"/>
      <w:lang w:val="en-GB"/>
    </w:rPr>
  </w:style>
  <w:style w:type="character" w:styleId="FootnoteReference">
    <w:name w:val="footnote reference"/>
    <w:semiHidden/>
    <w:rsid w:val="003179EF"/>
    <w:rPr>
      <w:b/>
      <w:position w:val="6"/>
      <w:sz w:val="16"/>
    </w:rPr>
  </w:style>
  <w:style w:type="paragraph" w:styleId="FootnoteText">
    <w:name w:val="footnote text"/>
    <w:basedOn w:val="Normal"/>
    <w:link w:val="FootnoteTextChar"/>
    <w:semiHidden/>
    <w:rsid w:val="003179EF"/>
    <w:pPr>
      <w:keepLines/>
      <w:spacing w:after="0" w:line="240" w:lineRule="auto"/>
      <w:ind w:left="454" w:hanging="454"/>
    </w:pPr>
    <w:rPr>
      <w:rFonts w:eastAsia="SimSun" w:cs="Times New Roman"/>
      <w:sz w:val="16"/>
      <w:szCs w:val="20"/>
      <w:lang w:val="en-GB"/>
    </w:rPr>
  </w:style>
  <w:style w:type="character" w:customStyle="1" w:styleId="FootnoteTextChar">
    <w:name w:val="Footnote Text Char"/>
    <w:basedOn w:val="DefaultParagraphFont"/>
    <w:link w:val="FootnoteText"/>
    <w:semiHidden/>
    <w:rsid w:val="003179EF"/>
    <w:rPr>
      <w:rFonts w:ascii="Times New Roman" w:eastAsia="SimSun" w:hAnsi="Times New Roman" w:cs="Times New Roman"/>
      <w:sz w:val="16"/>
      <w:szCs w:val="20"/>
      <w:lang w:val="en-GB"/>
    </w:rPr>
  </w:style>
  <w:style w:type="paragraph" w:customStyle="1" w:styleId="NF">
    <w:name w:val="NF"/>
    <w:basedOn w:val="NO"/>
    <w:rsid w:val="003179EF"/>
    <w:pPr>
      <w:keepNext/>
      <w:spacing w:after="0"/>
    </w:pPr>
    <w:rPr>
      <w:rFonts w:ascii="Arial" w:hAnsi="Arial"/>
      <w:sz w:val="18"/>
    </w:rPr>
  </w:style>
  <w:style w:type="paragraph" w:customStyle="1" w:styleId="NO">
    <w:name w:val="NO"/>
    <w:basedOn w:val="Normal"/>
    <w:link w:val="NOChar"/>
    <w:qFormat/>
    <w:rsid w:val="003179EF"/>
    <w:pPr>
      <w:keepLines/>
      <w:spacing w:after="180" w:line="240" w:lineRule="auto"/>
      <w:ind w:left="1135" w:hanging="851"/>
    </w:pPr>
    <w:rPr>
      <w:rFonts w:eastAsia="SimSun" w:cs="Times New Roman"/>
      <w:szCs w:val="20"/>
      <w:lang w:val="en-GB"/>
    </w:rPr>
  </w:style>
  <w:style w:type="paragraph" w:customStyle="1" w:styleId="PL">
    <w:name w:val="PL"/>
    <w:rsid w:val="00317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noProof/>
      <w:sz w:val="16"/>
      <w:szCs w:val="20"/>
      <w:lang w:val="en-GB"/>
    </w:rPr>
  </w:style>
  <w:style w:type="paragraph" w:customStyle="1" w:styleId="TAR">
    <w:name w:val="TAR"/>
    <w:basedOn w:val="TAL"/>
    <w:uiPriority w:val="99"/>
    <w:qFormat/>
    <w:rsid w:val="003179EF"/>
    <w:pPr>
      <w:overflowPunct/>
      <w:autoSpaceDE/>
      <w:autoSpaceDN/>
      <w:adjustRightInd/>
      <w:jc w:val="right"/>
      <w:textAlignment w:val="auto"/>
    </w:pPr>
    <w:rPr>
      <w:rFonts w:eastAsia="SimSun" w:cs="Times New Roman"/>
      <w:szCs w:val="20"/>
      <w:lang w:val="en-GB"/>
    </w:rPr>
  </w:style>
  <w:style w:type="paragraph" w:styleId="ListNumber2">
    <w:name w:val="List Number 2"/>
    <w:basedOn w:val="ListNumber"/>
    <w:rsid w:val="003179EF"/>
    <w:pPr>
      <w:ind w:left="851"/>
    </w:pPr>
  </w:style>
  <w:style w:type="paragraph" w:styleId="ListNumber">
    <w:name w:val="List Number"/>
    <w:basedOn w:val="List"/>
    <w:rsid w:val="003179EF"/>
  </w:style>
  <w:style w:type="paragraph" w:styleId="List">
    <w:name w:val="List"/>
    <w:basedOn w:val="Normal"/>
    <w:rsid w:val="003179EF"/>
    <w:pPr>
      <w:spacing w:after="180" w:line="240" w:lineRule="auto"/>
      <w:ind w:left="568" w:hanging="284"/>
    </w:pPr>
    <w:rPr>
      <w:rFonts w:eastAsia="SimSun" w:cs="Times New Roman"/>
      <w:szCs w:val="20"/>
      <w:lang w:val="en-GB"/>
    </w:rPr>
  </w:style>
  <w:style w:type="paragraph" w:customStyle="1" w:styleId="LD">
    <w:name w:val="LD"/>
    <w:rsid w:val="003179EF"/>
    <w:pPr>
      <w:keepNext/>
      <w:keepLines/>
      <w:spacing w:after="0" w:line="180" w:lineRule="exact"/>
    </w:pPr>
    <w:rPr>
      <w:rFonts w:ascii="Courier New" w:eastAsia="SimSun" w:hAnsi="Courier New" w:cs="Times New Roman"/>
      <w:noProof/>
      <w:sz w:val="20"/>
      <w:szCs w:val="20"/>
      <w:lang w:val="en-GB"/>
    </w:rPr>
  </w:style>
  <w:style w:type="paragraph" w:customStyle="1" w:styleId="EX">
    <w:name w:val="EX"/>
    <w:basedOn w:val="Normal"/>
    <w:rsid w:val="003179EF"/>
    <w:pPr>
      <w:keepLines/>
      <w:spacing w:after="180" w:line="240" w:lineRule="auto"/>
      <w:ind w:left="1702" w:hanging="1418"/>
    </w:pPr>
    <w:rPr>
      <w:rFonts w:eastAsia="SimSun" w:cs="Times New Roman"/>
      <w:szCs w:val="20"/>
      <w:lang w:val="en-GB"/>
    </w:rPr>
  </w:style>
  <w:style w:type="paragraph" w:customStyle="1" w:styleId="FP">
    <w:name w:val="FP"/>
    <w:basedOn w:val="Normal"/>
    <w:rsid w:val="003179EF"/>
    <w:pPr>
      <w:spacing w:after="0" w:line="240" w:lineRule="auto"/>
    </w:pPr>
    <w:rPr>
      <w:rFonts w:eastAsia="SimSun" w:cs="Times New Roman"/>
      <w:szCs w:val="20"/>
      <w:lang w:val="en-GB"/>
    </w:rPr>
  </w:style>
  <w:style w:type="paragraph" w:customStyle="1" w:styleId="NW">
    <w:name w:val="NW"/>
    <w:basedOn w:val="NO"/>
    <w:rsid w:val="003179EF"/>
    <w:pPr>
      <w:spacing w:after="0"/>
    </w:pPr>
  </w:style>
  <w:style w:type="paragraph" w:customStyle="1" w:styleId="EW">
    <w:name w:val="EW"/>
    <w:basedOn w:val="EX"/>
    <w:rsid w:val="003179EF"/>
    <w:pPr>
      <w:spacing w:after="0"/>
    </w:pPr>
  </w:style>
  <w:style w:type="paragraph" w:customStyle="1" w:styleId="B1">
    <w:name w:val="B1"/>
    <w:basedOn w:val="List"/>
    <w:link w:val="B1Char"/>
    <w:qFormat/>
    <w:rsid w:val="003179EF"/>
  </w:style>
  <w:style w:type="paragraph" w:styleId="TOC6">
    <w:name w:val="toc 6"/>
    <w:basedOn w:val="TOC5"/>
    <w:next w:val="Normal"/>
    <w:uiPriority w:val="1"/>
    <w:qFormat/>
    <w:rsid w:val="003179EF"/>
    <w:pPr>
      <w:keepLines/>
      <w:widowControl w:val="0"/>
      <w:tabs>
        <w:tab w:val="right" w:leader="dot" w:pos="9639"/>
      </w:tabs>
      <w:spacing w:after="0" w:line="240" w:lineRule="auto"/>
      <w:ind w:left="1985" w:right="425" w:hanging="1985"/>
    </w:pPr>
    <w:rPr>
      <w:rFonts w:eastAsia="SimSun" w:cs="Times New Roman"/>
      <w:b w:val="0"/>
      <w:noProof/>
      <w:szCs w:val="20"/>
      <w:lang w:val="en-GB"/>
    </w:rPr>
  </w:style>
  <w:style w:type="paragraph" w:styleId="TOC7">
    <w:name w:val="toc 7"/>
    <w:basedOn w:val="TOC6"/>
    <w:next w:val="Normal"/>
    <w:rsid w:val="003179EF"/>
    <w:pPr>
      <w:ind w:left="2268" w:hanging="2268"/>
    </w:pPr>
  </w:style>
  <w:style w:type="paragraph" w:styleId="ListBullet2">
    <w:name w:val="List Bullet 2"/>
    <w:basedOn w:val="ListBullet"/>
    <w:link w:val="ListBullet2Char"/>
    <w:rsid w:val="003179EF"/>
    <w:pPr>
      <w:ind w:left="851"/>
    </w:pPr>
  </w:style>
  <w:style w:type="paragraph" w:styleId="ListBullet">
    <w:name w:val="List Bullet"/>
    <w:basedOn w:val="List"/>
    <w:rsid w:val="003179EF"/>
  </w:style>
  <w:style w:type="paragraph" w:customStyle="1" w:styleId="EditorsNote">
    <w:name w:val="Editor's Note"/>
    <w:basedOn w:val="NO"/>
    <w:rsid w:val="003179EF"/>
    <w:rPr>
      <w:color w:val="FF0000"/>
    </w:rPr>
  </w:style>
  <w:style w:type="paragraph" w:customStyle="1" w:styleId="ZA">
    <w:name w:val="ZA"/>
    <w:rsid w:val="003179EF"/>
    <w:pPr>
      <w:framePr w:w="10206" w:h="794" w:hRule="exact" w:wrap="notBeside" w:vAnchor="page" w:hAnchor="margin" w:y="1135"/>
      <w:widowControl w:val="0"/>
      <w:pBdr>
        <w:bottom w:val="single" w:sz="12" w:space="1" w:color="auto"/>
      </w:pBdr>
      <w:spacing w:after="0" w:line="240" w:lineRule="auto"/>
      <w:jc w:val="right"/>
    </w:pPr>
    <w:rPr>
      <w:rFonts w:ascii="Arial" w:eastAsia="SimSun" w:hAnsi="Arial" w:cs="Times New Roman"/>
      <w:noProof/>
      <w:sz w:val="40"/>
      <w:szCs w:val="20"/>
      <w:lang w:val="en-GB"/>
    </w:rPr>
  </w:style>
  <w:style w:type="paragraph" w:customStyle="1" w:styleId="ZB">
    <w:name w:val="ZB"/>
    <w:rsid w:val="003179EF"/>
    <w:pPr>
      <w:framePr w:w="10206" w:h="284" w:hRule="exact" w:wrap="notBeside" w:vAnchor="page" w:hAnchor="margin" w:y="1986"/>
      <w:widowControl w:val="0"/>
      <w:spacing w:after="0" w:line="240" w:lineRule="auto"/>
      <w:ind w:right="28"/>
      <w:jc w:val="right"/>
    </w:pPr>
    <w:rPr>
      <w:rFonts w:ascii="Arial" w:eastAsia="SimSun" w:hAnsi="Arial" w:cs="Times New Roman"/>
      <w:i/>
      <w:noProof/>
      <w:sz w:val="20"/>
      <w:szCs w:val="20"/>
      <w:lang w:val="en-GB"/>
    </w:rPr>
  </w:style>
  <w:style w:type="paragraph" w:customStyle="1" w:styleId="ZT">
    <w:name w:val="ZT"/>
    <w:rsid w:val="003179EF"/>
    <w:pPr>
      <w:framePr w:wrap="notBeside" w:hAnchor="margin" w:yAlign="center"/>
      <w:widowControl w:val="0"/>
      <w:spacing w:after="0" w:line="240" w:lineRule="atLeast"/>
      <w:jc w:val="right"/>
    </w:pPr>
    <w:rPr>
      <w:rFonts w:ascii="Arial" w:eastAsia="SimSun" w:hAnsi="Arial" w:cs="Times New Roman"/>
      <w:b/>
      <w:sz w:val="34"/>
      <w:szCs w:val="20"/>
      <w:lang w:val="en-GB"/>
    </w:rPr>
  </w:style>
  <w:style w:type="paragraph" w:customStyle="1" w:styleId="ZU">
    <w:name w:val="ZU"/>
    <w:rsid w:val="003179EF"/>
    <w:pPr>
      <w:framePr w:w="10206" w:wrap="notBeside" w:vAnchor="page" w:hAnchor="margin" w:y="6238"/>
      <w:widowControl w:val="0"/>
      <w:pBdr>
        <w:top w:val="single" w:sz="12" w:space="1" w:color="auto"/>
      </w:pBdr>
      <w:spacing w:after="0" w:line="240" w:lineRule="auto"/>
      <w:jc w:val="right"/>
    </w:pPr>
    <w:rPr>
      <w:rFonts w:ascii="Arial" w:eastAsia="SimSun" w:hAnsi="Arial" w:cs="Times New Roman"/>
      <w:noProof/>
      <w:sz w:val="20"/>
      <w:szCs w:val="20"/>
      <w:lang w:val="en-GB"/>
    </w:rPr>
  </w:style>
  <w:style w:type="paragraph" w:customStyle="1" w:styleId="ZH">
    <w:name w:val="ZH"/>
    <w:rsid w:val="003179EF"/>
    <w:pPr>
      <w:framePr w:wrap="notBeside" w:vAnchor="page" w:hAnchor="margin" w:xAlign="center" w:y="6805"/>
      <w:widowControl w:val="0"/>
      <w:spacing w:after="0" w:line="240" w:lineRule="auto"/>
    </w:pPr>
    <w:rPr>
      <w:rFonts w:ascii="Arial" w:eastAsia="SimSun" w:hAnsi="Arial" w:cs="Times New Roman"/>
      <w:noProof/>
      <w:sz w:val="20"/>
      <w:szCs w:val="20"/>
      <w:lang w:val="en-GB"/>
    </w:rPr>
  </w:style>
  <w:style w:type="paragraph" w:customStyle="1" w:styleId="TF">
    <w:name w:val="TF"/>
    <w:aliases w:val="left"/>
    <w:basedOn w:val="TH"/>
    <w:link w:val="TFChar"/>
    <w:rsid w:val="003179EF"/>
    <w:pPr>
      <w:keepNext w:val="0"/>
      <w:spacing w:before="0" w:after="240"/>
    </w:pPr>
    <w:rPr>
      <w:rFonts w:eastAsia="SimSun"/>
    </w:rPr>
  </w:style>
  <w:style w:type="paragraph" w:customStyle="1" w:styleId="ZG">
    <w:name w:val="ZG"/>
    <w:rsid w:val="003179EF"/>
    <w:pPr>
      <w:framePr w:wrap="notBeside" w:vAnchor="page" w:hAnchor="margin" w:xAlign="right" w:y="6805"/>
      <w:widowControl w:val="0"/>
      <w:spacing w:after="0" w:line="240" w:lineRule="auto"/>
      <w:jc w:val="right"/>
    </w:pPr>
    <w:rPr>
      <w:rFonts w:ascii="Arial" w:eastAsia="SimSun" w:hAnsi="Arial" w:cs="Times New Roman"/>
      <w:noProof/>
      <w:sz w:val="20"/>
      <w:szCs w:val="20"/>
      <w:lang w:val="en-GB"/>
    </w:rPr>
  </w:style>
  <w:style w:type="paragraph" w:styleId="ListBullet3">
    <w:name w:val="List Bullet 3"/>
    <w:basedOn w:val="ListBullet2"/>
    <w:rsid w:val="003179EF"/>
    <w:pPr>
      <w:ind w:left="1135"/>
    </w:pPr>
  </w:style>
  <w:style w:type="paragraph" w:styleId="List2">
    <w:name w:val="List 2"/>
    <w:basedOn w:val="List"/>
    <w:rsid w:val="003179EF"/>
    <w:pPr>
      <w:ind w:left="851"/>
    </w:pPr>
  </w:style>
  <w:style w:type="paragraph" w:styleId="List3">
    <w:name w:val="List 3"/>
    <w:basedOn w:val="List2"/>
    <w:rsid w:val="003179EF"/>
    <w:pPr>
      <w:ind w:left="1135"/>
    </w:pPr>
  </w:style>
  <w:style w:type="paragraph" w:styleId="List4">
    <w:name w:val="List 4"/>
    <w:basedOn w:val="List3"/>
    <w:rsid w:val="003179EF"/>
    <w:pPr>
      <w:ind w:left="1418"/>
    </w:pPr>
  </w:style>
  <w:style w:type="paragraph" w:styleId="List5">
    <w:name w:val="List 5"/>
    <w:basedOn w:val="List4"/>
    <w:rsid w:val="003179EF"/>
    <w:pPr>
      <w:ind w:left="1702"/>
    </w:pPr>
  </w:style>
  <w:style w:type="paragraph" w:styleId="ListBullet4">
    <w:name w:val="List Bullet 4"/>
    <w:basedOn w:val="ListBullet3"/>
    <w:rsid w:val="003179EF"/>
    <w:pPr>
      <w:ind w:left="1418"/>
    </w:pPr>
  </w:style>
  <w:style w:type="paragraph" w:styleId="ListBullet5">
    <w:name w:val="List Bullet 5"/>
    <w:basedOn w:val="ListBullet4"/>
    <w:rsid w:val="003179EF"/>
    <w:pPr>
      <w:ind w:left="1702"/>
    </w:pPr>
  </w:style>
  <w:style w:type="paragraph" w:customStyle="1" w:styleId="B2">
    <w:name w:val="B2"/>
    <w:basedOn w:val="List2"/>
    <w:link w:val="B2Char"/>
    <w:qFormat/>
    <w:rsid w:val="003179EF"/>
  </w:style>
  <w:style w:type="paragraph" w:customStyle="1" w:styleId="B3">
    <w:name w:val="B3"/>
    <w:basedOn w:val="List3"/>
    <w:link w:val="B3Char"/>
    <w:rsid w:val="003179EF"/>
  </w:style>
  <w:style w:type="paragraph" w:customStyle="1" w:styleId="B4">
    <w:name w:val="B4"/>
    <w:basedOn w:val="List4"/>
    <w:rsid w:val="003179EF"/>
  </w:style>
  <w:style w:type="paragraph" w:customStyle="1" w:styleId="B5">
    <w:name w:val="B5"/>
    <w:basedOn w:val="List5"/>
    <w:rsid w:val="003179EF"/>
  </w:style>
  <w:style w:type="paragraph" w:customStyle="1" w:styleId="ZTD">
    <w:name w:val="ZTD"/>
    <w:basedOn w:val="ZB"/>
    <w:rsid w:val="003179EF"/>
    <w:pPr>
      <w:framePr w:hRule="auto" w:wrap="notBeside" w:y="852"/>
    </w:pPr>
    <w:rPr>
      <w:i w:val="0"/>
      <w:sz w:val="40"/>
    </w:rPr>
  </w:style>
  <w:style w:type="paragraph" w:customStyle="1" w:styleId="ZV">
    <w:name w:val="ZV"/>
    <w:basedOn w:val="ZU"/>
    <w:rsid w:val="003179EF"/>
    <w:pPr>
      <w:framePr w:wrap="notBeside" w:y="16161"/>
    </w:pPr>
  </w:style>
  <w:style w:type="paragraph" w:styleId="IndexHeading">
    <w:name w:val="index heading"/>
    <w:basedOn w:val="Normal"/>
    <w:next w:val="Normal"/>
    <w:semiHidden/>
    <w:rsid w:val="003179EF"/>
    <w:pPr>
      <w:pBdr>
        <w:top w:val="single" w:sz="12" w:space="0" w:color="auto"/>
      </w:pBdr>
      <w:spacing w:before="360" w:after="240" w:line="240" w:lineRule="auto"/>
    </w:pPr>
    <w:rPr>
      <w:rFonts w:eastAsia="SimSun" w:cs="Times New Roman"/>
      <w:b/>
      <w:i/>
      <w:sz w:val="26"/>
      <w:szCs w:val="20"/>
      <w:lang w:val="en-GB"/>
    </w:rPr>
  </w:style>
  <w:style w:type="paragraph" w:customStyle="1" w:styleId="INDENT1">
    <w:name w:val="INDENT1"/>
    <w:basedOn w:val="Normal"/>
    <w:rsid w:val="003179EF"/>
    <w:pPr>
      <w:spacing w:after="180" w:line="240" w:lineRule="auto"/>
      <w:ind w:left="851"/>
    </w:pPr>
    <w:rPr>
      <w:rFonts w:eastAsia="SimSun" w:cs="Times New Roman"/>
      <w:szCs w:val="20"/>
      <w:lang w:val="en-GB"/>
    </w:rPr>
  </w:style>
  <w:style w:type="paragraph" w:customStyle="1" w:styleId="INDENT2">
    <w:name w:val="INDENT2"/>
    <w:basedOn w:val="Normal"/>
    <w:rsid w:val="003179EF"/>
    <w:pPr>
      <w:spacing w:after="180" w:line="240" w:lineRule="auto"/>
      <w:ind w:left="1135" w:hanging="284"/>
    </w:pPr>
    <w:rPr>
      <w:rFonts w:eastAsia="SimSun" w:cs="Times New Roman"/>
      <w:szCs w:val="20"/>
      <w:lang w:val="en-GB"/>
    </w:rPr>
  </w:style>
  <w:style w:type="paragraph" w:customStyle="1" w:styleId="INDENT3">
    <w:name w:val="INDENT3"/>
    <w:basedOn w:val="Normal"/>
    <w:rsid w:val="003179EF"/>
    <w:pPr>
      <w:spacing w:after="180" w:line="240" w:lineRule="auto"/>
      <w:ind w:left="1701" w:hanging="567"/>
    </w:pPr>
    <w:rPr>
      <w:rFonts w:eastAsia="SimSun" w:cs="Times New Roman"/>
      <w:szCs w:val="20"/>
      <w:lang w:val="en-GB"/>
    </w:rPr>
  </w:style>
  <w:style w:type="paragraph" w:customStyle="1" w:styleId="FigureTitle">
    <w:name w:val="Figure_Title"/>
    <w:basedOn w:val="Normal"/>
    <w:next w:val="Normal"/>
    <w:rsid w:val="003179EF"/>
    <w:pPr>
      <w:keepLines/>
      <w:tabs>
        <w:tab w:val="left" w:pos="794"/>
        <w:tab w:val="left" w:pos="1191"/>
        <w:tab w:val="left" w:pos="1588"/>
        <w:tab w:val="left" w:pos="1985"/>
      </w:tabs>
      <w:spacing w:before="120" w:after="480" w:line="240" w:lineRule="auto"/>
      <w:jc w:val="center"/>
    </w:pPr>
    <w:rPr>
      <w:rFonts w:eastAsia="SimSun" w:cs="Times New Roman"/>
      <w:b/>
      <w:sz w:val="24"/>
      <w:szCs w:val="20"/>
      <w:lang w:val="en-GB"/>
    </w:rPr>
  </w:style>
  <w:style w:type="paragraph" w:customStyle="1" w:styleId="RecCCITT">
    <w:name w:val="Rec_CCITT_#"/>
    <w:basedOn w:val="Normal"/>
    <w:rsid w:val="003179EF"/>
    <w:pPr>
      <w:keepNext/>
      <w:keepLines/>
      <w:spacing w:after="180" w:line="240" w:lineRule="auto"/>
    </w:pPr>
    <w:rPr>
      <w:rFonts w:eastAsia="SimSun" w:cs="Times New Roman"/>
      <w:b/>
      <w:szCs w:val="20"/>
      <w:lang w:val="en-GB"/>
    </w:rPr>
  </w:style>
  <w:style w:type="paragraph" w:customStyle="1" w:styleId="enumlev2">
    <w:name w:val="enumlev2"/>
    <w:basedOn w:val="Normal"/>
    <w:rsid w:val="003179EF"/>
    <w:pPr>
      <w:tabs>
        <w:tab w:val="left" w:pos="794"/>
        <w:tab w:val="left" w:pos="1191"/>
        <w:tab w:val="left" w:pos="1588"/>
        <w:tab w:val="left" w:pos="1985"/>
      </w:tabs>
      <w:spacing w:before="86" w:after="180" w:line="240" w:lineRule="auto"/>
      <w:ind w:left="1588" w:hanging="397"/>
      <w:jc w:val="both"/>
    </w:pPr>
    <w:rPr>
      <w:rFonts w:eastAsia="SimSun" w:cs="Times New Roman"/>
      <w:szCs w:val="20"/>
    </w:rPr>
  </w:style>
  <w:style w:type="paragraph" w:customStyle="1" w:styleId="CouvRecTitle">
    <w:name w:val="Couv Rec Title"/>
    <w:basedOn w:val="Normal"/>
    <w:rsid w:val="003179EF"/>
    <w:pPr>
      <w:keepNext/>
      <w:keepLines/>
      <w:spacing w:before="240" w:after="180" w:line="240" w:lineRule="auto"/>
      <w:ind w:left="1418"/>
    </w:pPr>
    <w:rPr>
      <w:rFonts w:ascii="Arial" w:eastAsia="SimSun" w:hAnsi="Arial" w:cs="Times New Roman"/>
      <w:b/>
      <w:sz w:val="36"/>
      <w:szCs w:val="20"/>
    </w:rPr>
  </w:style>
  <w:style w:type="character" w:styleId="FollowedHyperlink">
    <w:name w:val="FollowedHyperlink"/>
    <w:rsid w:val="003179EF"/>
    <w:rPr>
      <w:color w:val="800080"/>
      <w:u w:val="single"/>
    </w:rPr>
  </w:style>
  <w:style w:type="paragraph" w:styleId="DocumentMap">
    <w:name w:val="Document Map"/>
    <w:basedOn w:val="Normal"/>
    <w:link w:val="DocumentMapChar"/>
    <w:semiHidden/>
    <w:rsid w:val="003179EF"/>
    <w:pPr>
      <w:shd w:val="clear" w:color="auto" w:fill="000080"/>
      <w:spacing w:after="180" w:line="240" w:lineRule="auto"/>
    </w:pPr>
    <w:rPr>
      <w:rFonts w:ascii="Tahoma" w:eastAsia="SimSun" w:hAnsi="Tahoma" w:cs="Times New Roman"/>
      <w:szCs w:val="20"/>
      <w:lang w:val="en-GB"/>
    </w:rPr>
  </w:style>
  <w:style w:type="character" w:customStyle="1" w:styleId="DocumentMapChar">
    <w:name w:val="Document Map Char"/>
    <w:basedOn w:val="DefaultParagraphFont"/>
    <w:link w:val="DocumentMap"/>
    <w:semiHidden/>
    <w:rsid w:val="003179EF"/>
    <w:rPr>
      <w:rFonts w:ascii="Tahoma" w:eastAsia="SimSun" w:hAnsi="Tahoma" w:cs="Times New Roman"/>
      <w:sz w:val="20"/>
      <w:szCs w:val="20"/>
      <w:shd w:val="clear" w:color="auto" w:fill="000080"/>
      <w:lang w:val="en-GB"/>
    </w:rPr>
  </w:style>
  <w:style w:type="paragraph" w:styleId="PlainText">
    <w:name w:val="Plain Text"/>
    <w:basedOn w:val="Normal"/>
    <w:link w:val="PlainTextChar"/>
    <w:rsid w:val="003179EF"/>
    <w:pPr>
      <w:spacing w:after="180" w:line="240" w:lineRule="auto"/>
    </w:pPr>
    <w:rPr>
      <w:rFonts w:ascii="Courier New" w:eastAsia="SimSun" w:hAnsi="Courier New" w:cs="Times New Roman"/>
      <w:szCs w:val="20"/>
      <w:lang w:val="nb-NO"/>
    </w:rPr>
  </w:style>
  <w:style w:type="character" w:customStyle="1" w:styleId="PlainTextChar">
    <w:name w:val="Plain Text Char"/>
    <w:basedOn w:val="DefaultParagraphFont"/>
    <w:link w:val="PlainText"/>
    <w:rsid w:val="003179EF"/>
    <w:rPr>
      <w:rFonts w:ascii="Courier New" w:eastAsia="SimSun" w:hAnsi="Courier New" w:cs="Times New Roman"/>
      <w:sz w:val="20"/>
      <w:szCs w:val="20"/>
      <w:lang w:val="nb-NO"/>
    </w:rPr>
  </w:style>
  <w:style w:type="paragraph" w:customStyle="1" w:styleId="TAJ">
    <w:name w:val="TAJ"/>
    <w:basedOn w:val="TH"/>
    <w:rsid w:val="003179EF"/>
    <w:rPr>
      <w:rFonts w:eastAsia="SimSun"/>
    </w:rPr>
  </w:style>
  <w:style w:type="paragraph" w:styleId="BodyText">
    <w:name w:val="Body Text"/>
    <w:basedOn w:val="Normal"/>
    <w:link w:val="BodyTextChar"/>
    <w:qFormat/>
    <w:rsid w:val="003179EF"/>
    <w:pPr>
      <w:spacing w:after="180" w:line="240" w:lineRule="auto"/>
    </w:pPr>
    <w:rPr>
      <w:rFonts w:eastAsia="SimSun" w:cs="Times New Roman"/>
      <w:szCs w:val="20"/>
      <w:lang w:val="en-GB"/>
    </w:rPr>
  </w:style>
  <w:style w:type="character" w:customStyle="1" w:styleId="BodyTextChar">
    <w:name w:val="Body Text Char"/>
    <w:basedOn w:val="DefaultParagraphFont"/>
    <w:link w:val="BodyText"/>
    <w:rsid w:val="003179EF"/>
    <w:rPr>
      <w:rFonts w:ascii="Times New Roman" w:eastAsia="SimSun" w:hAnsi="Times New Roman" w:cs="Times New Roman"/>
      <w:sz w:val="20"/>
      <w:szCs w:val="20"/>
      <w:lang w:val="en-GB"/>
    </w:rPr>
  </w:style>
  <w:style w:type="paragraph" w:customStyle="1" w:styleId="Guidance">
    <w:name w:val="Guidance"/>
    <w:basedOn w:val="Normal"/>
    <w:rsid w:val="003179EF"/>
    <w:pPr>
      <w:spacing w:after="180" w:line="240" w:lineRule="auto"/>
    </w:pPr>
    <w:rPr>
      <w:rFonts w:eastAsia="SimSun" w:cs="Times New Roman"/>
      <w:i/>
      <w:color w:val="0000FF"/>
      <w:szCs w:val="20"/>
      <w:lang w:val="en-GB"/>
    </w:rPr>
  </w:style>
  <w:style w:type="character" w:customStyle="1" w:styleId="B1Char">
    <w:name w:val="B1 Char"/>
    <w:link w:val="B1"/>
    <w:qFormat/>
    <w:rsid w:val="003179EF"/>
    <w:rPr>
      <w:rFonts w:ascii="Times New Roman" w:eastAsia="SimSun" w:hAnsi="Times New Roman" w:cs="Times New Roman"/>
      <w:sz w:val="20"/>
      <w:szCs w:val="20"/>
      <w:lang w:val="en-GB"/>
    </w:rPr>
  </w:style>
  <w:style w:type="character" w:customStyle="1" w:styleId="TFChar">
    <w:name w:val="TF Char"/>
    <w:link w:val="TF"/>
    <w:rsid w:val="003179EF"/>
    <w:rPr>
      <w:rFonts w:ascii="Arial" w:eastAsia="SimSun" w:hAnsi="Arial" w:cs="Times New Roman"/>
      <w:b/>
      <w:sz w:val="20"/>
      <w:szCs w:val="20"/>
      <w:lang w:val="en-GB"/>
    </w:rPr>
  </w:style>
  <w:style w:type="character" w:customStyle="1" w:styleId="EQChar">
    <w:name w:val="EQ Char"/>
    <w:link w:val="EQ"/>
    <w:rsid w:val="003179EF"/>
    <w:rPr>
      <w:rFonts w:ascii="Times New Roman" w:eastAsia="SimSun" w:hAnsi="Times New Roman" w:cs="Times New Roman"/>
      <w:noProof/>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rsid w:val="003179EF"/>
    <w:rPr>
      <w:b/>
      <w:lang w:eastAsia="en-US"/>
    </w:rPr>
  </w:style>
  <w:style w:type="character" w:customStyle="1" w:styleId="Char">
    <w:name w:val="批注文字 Char"/>
    <w:semiHidden/>
    <w:rsid w:val="003179EF"/>
    <w:rPr>
      <w:lang w:val="en-GB"/>
    </w:rPr>
  </w:style>
  <w:style w:type="character" w:customStyle="1" w:styleId="B1Char1">
    <w:name w:val="B1 Char1"/>
    <w:rsid w:val="003179EF"/>
    <w:rPr>
      <w:rFonts w:eastAsia="Times New Roman"/>
    </w:rPr>
  </w:style>
  <w:style w:type="paragraph" w:customStyle="1" w:styleId="a">
    <w:name w:val="参考文献"/>
    <w:basedOn w:val="Normal"/>
    <w:qFormat/>
    <w:rsid w:val="003179EF"/>
    <w:pPr>
      <w:keepLines/>
      <w:numPr>
        <w:numId w:val="8"/>
      </w:numPr>
      <w:spacing w:after="0" w:line="240" w:lineRule="auto"/>
    </w:pPr>
    <w:rPr>
      <w:rFonts w:eastAsia="MS Mincho" w:cs="Times New Roman"/>
      <w:szCs w:val="20"/>
      <w:lang w:val="en-GB"/>
    </w:rPr>
  </w:style>
  <w:style w:type="paragraph" w:customStyle="1" w:styleId="Default">
    <w:name w:val="Default"/>
    <w:rsid w:val="003179EF"/>
    <w:pPr>
      <w:autoSpaceDE w:val="0"/>
      <w:autoSpaceDN w:val="0"/>
      <w:adjustRightInd w:val="0"/>
      <w:spacing w:after="0" w:line="240" w:lineRule="auto"/>
    </w:pPr>
    <w:rPr>
      <w:rFonts w:ascii="Arial" w:eastAsia="Malgun Gothic" w:hAnsi="Arial" w:cs="Arial"/>
      <w:color w:val="000000"/>
      <w:sz w:val="24"/>
      <w:szCs w:val="24"/>
    </w:rPr>
  </w:style>
  <w:style w:type="paragraph" w:styleId="NormalWeb">
    <w:name w:val="Normal (Web)"/>
    <w:basedOn w:val="Normal"/>
    <w:uiPriority w:val="99"/>
    <w:unhideWhenUsed/>
    <w:rsid w:val="003179EF"/>
    <w:pPr>
      <w:spacing w:before="100" w:beforeAutospacing="1" w:after="100" w:afterAutospacing="1" w:line="240" w:lineRule="auto"/>
    </w:pPr>
    <w:rPr>
      <w:rFonts w:eastAsia="Times New Roman" w:cs="Times New Roman"/>
      <w:sz w:val="24"/>
      <w:szCs w:val="24"/>
    </w:rPr>
  </w:style>
  <w:style w:type="character" w:customStyle="1" w:styleId="TACCar">
    <w:name w:val="TAC Car"/>
    <w:rsid w:val="003179EF"/>
    <w:rPr>
      <w:rFonts w:ascii="Arial" w:eastAsia="Times New Roman" w:hAnsi="Arial"/>
      <w:sz w:val="18"/>
      <w:lang w:eastAsia="en-US"/>
    </w:rPr>
  </w:style>
  <w:style w:type="table" w:customStyle="1" w:styleId="TableNormal1">
    <w:name w:val="Table Normal1"/>
    <w:uiPriority w:val="2"/>
    <w:semiHidden/>
    <w:unhideWhenUsed/>
    <w:qFormat/>
    <w:rsid w:val="003179EF"/>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179EF"/>
    <w:pPr>
      <w:widowControl w:val="0"/>
      <w:spacing w:after="0" w:line="240" w:lineRule="auto"/>
    </w:pPr>
    <w:rPr>
      <w:rFonts w:ascii="Calibri" w:eastAsia="SimSun" w:hAnsi="Calibri" w:cs="Times New Roman"/>
      <w:sz w:val="22"/>
    </w:rPr>
  </w:style>
  <w:style w:type="character" w:customStyle="1" w:styleId="fontstyle01">
    <w:name w:val="fontstyle01"/>
    <w:rsid w:val="003179EF"/>
    <w:rPr>
      <w:rFonts w:ascii="ArialMT" w:hAnsi="ArialMT" w:hint="default"/>
      <w:b w:val="0"/>
      <w:bCs w:val="0"/>
      <w:i w:val="0"/>
      <w:iCs w:val="0"/>
      <w:color w:val="000000"/>
      <w:sz w:val="20"/>
      <w:szCs w:val="20"/>
    </w:rPr>
  </w:style>
  <w:style w:type="character" w:customStyle="1" w:styleId="B2Char">
    <w:name w:val="B2 Char"/>
    <w:link w:val="B2"/>
    <w:qFormat/>
    <w:rsid w:val="003179EF"/>
    <w:rPr>
      <w:rFonts w:ascii="Times New Roman" w:eastAsia="SimSun" w:hAnsi="Times New Roman" w:cs="Times New Roman"/>
      <w:sz w:val="20"/>
      <w:szCs w:val="20"/>
      <w:lang w:val="en-GB"/>
    </w:rPr>
  </w:style>
  <w:style w:type="character" w:customStyle="1" w:styleId="B3Char">
    <w:name w:val="B3 Char"/>
    <w:link w:val="B3"/>
    <w:rsid w:val="003179EF"/>
    <w:rPr>
      <w:rFonts w:ascii="Times New Roman" w:eastAsia="SimSun" w:hAnsi="Times New Roman" w:cs="Times New Roman"/>
      <w:sz w:val="20"/>
      <w:szCs w:val="20"/>
      <w:lang w:val="en-GB"/>
    </w:rPr>
  </w:style>
  <w:style w:type="table" w:customStyle="1" w:styleId="TableNormal3">
    <w:name w:val="Table Normal3"/>
    <w:uiPriority w:val="2"/>
    <w:semiHidden/>
    <w:unhideWhenUsed/>
    <w:qFormat/>
    <w:rsid w:val="003179EF"/>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179EF"/>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character" w:customStyle="1" w:styleId="spellingerror">
    <w:name w:val="spellingerror"/>
    <w:rsid w:val="003179EF"/>
  </w:style>
  <w:style w:type="paragraph" w:customStyle="1" w:styleId="Separation">
    <w:name w:val="Separation"/>
    <w:basedOn w:val="Heading1"/>
    <w:next w:val="Normal"/>
    <w:rsid w:val="003179EF"/>
    <w:pPr>
      <w:spacing w:after="180" w:line="240" w:lineRule="auto"/>
      <w:ind w:left="1134" w:hanging="1134"/>
    </w:pPr>
    <w:rPr>
      <w:rFonts w:ascii="Arial" w:eastAsia="Times New Roman" w:hAnsi="Arial" w:cs="Times New Roman"/>
      <w:b/>
      <w:color w:val="0000FF"/>
      <w:sz w:val="36"/>
      <w:szCs w:val="20"/>
      <w:lang w:val="en-GB"/>
    </w:rPr>
  </w:style>
  <w:style w:type="paragraph" w:styleId="EndnoteText">
    <w:name w:val="endnote text"/>
    <w:basedOn w:val="Normal"/>
    <w:link w:val="EndnoteTextChar"/>
    <w:rsid w:val="003179EF"/>
    <w:pPr>
      <w:spacing w:after="180" w:line="240" w:lineRule="auto"/>
    </w:pPr>
    <w:rPr>
      <w:rFonts w:eastAsia="SimSun" w:cs="Times New Roman"/>
      <w:szCs w:val="20"/>
      <w:lang w:val="en-GB"/>
    </w:rPr>
  </w:style>
  <w:style w:type="character" w:customStyle="1" w:styleId="EndnoteTextChar">
    <w:name w:val="Endnote Text Char"/>
    <w:basedOn w:val="DefaultParagraphFont"/>
    <w:link w:val="EndnoteText"/>
    <w:rsid w:val="003179EF"/>
    <w:rPr>
      <w:rFonts w:ascii="Times New Roman" w:eastAsia="SimSun" w:hAnsi="Times New Roman" w:cs="Times New Roman"/>
      <w:sz w:val="20"/>
      <w:szCs w:val="20"/>
      <w:lang w:val="en-GB"/>
    </w:rPr>
  </w:style>
  <w:style w:type="character" w:styleId="EndnoteReference">
    <w:name w:val="endnote reference"/>
    <w:rsid w:val="003179EF"/>
    <w:rPr>
      <w:vertAlign w:val="superscript"/>
    </w:rPr>
  </w:style>
  <w:style w:type="character" w:customStyle="1" w:styleId="ListBullet2Char">
    <w:name w:val="List Bullet 2 Char"/>
    <w:link w:val="ListBullet2"/>
    <w:rsid w:val="003179EF"/>
    <w:rPr>
      <w:rFonts w:ascii="Times New Roman" w:eastAsia="SimSun" w:hAnsi="Times New Roman" w:cs="Times New Roman"/>
      <w:sz w:val="20"/>
      <w:szCs w:val="20"/>
      <w:lang w:val="en-GB"/>
    </w:rPr>
  </w:style>
  <w:style w:type="character" w:customStyle="1" w:styleId="NOChar">
    <w:name w:val="NO Char"/>
    <w:link w:val="NO"/>
    <w:qFormat/>
    <w:rsid w:val="003179EF"/>
    <w:rPr>
      <w:rFonts w:ascii="Times New Roman" w:eastAsia="SimSun" w:hAnsi="Times New Roman" w:cs="Times New Roman"/>
      <w:sz w:val="20"/>
      <w:szCs w:val="20"/>
      <w:lang w:val="en-GB"/>
    </w:rPr>
  </w:style>
  <w:style w:type="table" w:styleId="GridTable1Light">
    <w:name w:val="Grid Table 1 Light"/>
    <w:basedOn w:val="TableNormal"/>
    <w:uiPriority w:val="46"/>
    <w:rsid w:val="00717C0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nnexHeadings">
    <w:name w:val="Annex Headings"/>
    <w:basedOn w:val="RAN4H1"/>
    <w:qFormat/>
    <w:rsid w:val="004C7E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0151">
      <w:bodyDiv w:val="1"/>
      <w:marLeft w:val="0"/>
      <w:marRight w:val="0"/>
      <w:marTop w:val="0"/>
      <w:marBottom w:val="0"/>
      <w:divBdr>
        <w:top w:val="none" w:sz="0" w:space="0" w:color="auto"/>
        <w:left w:val="none" w:sz="0" w:space="0" w:color="auto"/>
        <w:bottom w:val="none" w:sz="0" w:space="0" w:color="auto"/>
        <w:right w:val="none" w:sz="0" w:space="0" w:color="auto"/>
      </w:divBdr>
    </w:div>
    <w:div w:id="505747335">
      <w:bodyDiv w:val="1"/>
      <w:marLeft w:val="0"/>
      <w:marRight w:val="0"/>
      <w:marTop w:val="0"/>
      <w:marBottom w:val="0"/>
      <w:divBdr>
        <w:top w:val="none" w:sz="0" w:space="0" w:color="auto"/>
        <w:left w:val="none" w:sz="0" w:space="0" w:color="auto"/>
        <w:bottom w:val="none" w:sz="0" w:space="0" w:color="auto"/>
        <w:right w:val="none" w:sz="0" w:space="0" w:color="auto"/>
      </w:divBdr>
    </w:div>
    <w:div w:id="583417717">
      <w:bodyDiv w:val="1"/>
      <w:marLeft w:val="0"/>
      <w:marRight w:val="0"/>
      <w:marTop w:val="0"/>
      <w:marBottom w:val="0"/>
      <w:divBdr>
        <w:top w:val="none" w:sz="0" w:space="0" w:color="auto"/>
        <w:left w:val="none" w:sz="0" w:space="0" w:color="auto"/>
        <w:bottom w:val="none" w:sz="0" w:space="0" w:color="auto"/>
        <w:right w:val="none" w:sz="0" w:space="0" w:color="auto"/>
      </w:divBdr>
      <w:divsChild>
        <w:div w:id="703798061">
          <w:marLeft w:val="0"/>
          <w:marRight w:val="0"/>
          <w:marTop w:val="0"/>
          <w:marBottom w:val="0"/>
          <w:divBdr>
            <w:top w:val="none" w:sz="0" w:space="0" w:color="auto"/>
            <w:left w:val="none" w:sz="0" w:space="0" w:color="auto"/>
            <w:bottom w:val="none" w:sz="0" w:space="0" w:color="auto"/>
            <w:right w:val="none" w:sz="0" w:space="0" w:color="auto"/>
          </w:divBdr>
        </w:div>
      </w:divsChild>
    </w:div>
    <w:div w:id="752312376">
      <w:bodyDiv w:val="1"/>
      <w:marLeft w:val="0"/>
      <w:marRight w:val="0"/>
      <w:marTop w:val="0"/>
      <w:marBottom w:val="0"/>
      <w:divBdr>
        <w:top w:val="none" w:sz="0" w:space="0" w:color="auto"/>
        <w:left w:val="none" w:sz="0" w:space="0" w:color="auto"/>
        <w:bottom w:val="none" w:sz="0" w:space="0" w:color="auto"/>
        <w:right w:val="none" w:sz="0" w:space="0" w:color="auto"/>
      </w:divBdr>
    </w:div>
    <w:div w:id="759567900">
      <w:bodyDiv w:val="1"/>
      <w:marLeft w:val="0"/>
      <w:marRight w:val="0"/>
      <w:marTop w:val="0"/>
      <w:marBottom w:val="0"/>
      <w:divBdr>
        <w:top w:val="none" w:sz="0" w:space="0" w:color="auto"/>
        <w:left w:val="none" w:sz="0" w:space="0" w:color="auto"/>
        <w:bottom w:val="none" w:sz="0" w:space="0" w:color="auto"/>
        <w:right w:val="none" w:sz="0" w:space="0" w:color="auto"/>
      </w:divBdr>
    </w:div>
    <w:div w:id="828252955">
      <w:bodyDiv w:val="1"/>
      <w:marLeft w:val="0"/>
      <w:marRight w:val="0"/>
      <w:marTop w:val="0"/>
      <w:marBottom w:val="0"/>
      <w:divBdr>
        <w:top w:val="none" w:sz="0" w:space="0" w:color="auto"/>
        <w:left w:val="none" w:sz="0" w:space="0" w:color="auto"/>
        <w:bottom w:val="none" w:sz="0" w:space="0" w:color="auto"/>
        <w:right w:val="none" w:sz="0" w:space="0" w:color="auto"/>
      </w:divBdr>
      <w:divsChild>
        <w:div w:id="75521682">
          <w:marLeft w:val="0"/>
          <w:marRight w:val="0"/>
          <w:marTop w:val="0"/>
          <w:marBottom w:val="0"/>
          <w:divBdr>
            <w:top w:val="none" w:sz="0" w:space="0" w:color="auto"/>
            <w:left w:val="none" w:sz="0" w:space="0" w:color="auto"/>
            <w:bottom w:val="none" w:sz="0" w:space="0" w:color="auto"/>
            <w:right w:val="none" w:sz="0" w:space="0" w:color="auto"/>
          </w:divBdr>
        </w:div>
      </w:divsChild>
    </w:div>
    <w:div w:id="837696987">
      <w:bodyDiv w:val="1"/>
      <w:marLeft w:val="0"/>
      <w:marRight w:val="0"/>
      <w:marTop w:val="0"/>
      <w:marBottom w:val="0"/>
      <w:divBdr>
        <w:top w:val="none" w:sz="0" w:space="0" w:color="auto"/>
        <w:left w:val="none" w:sz="0" w:space="0" w:color="auto"/>
        <w:bottom w:val="none" w:sz="0" w:space="0" w:color="auto"/>
        <w:right w:val="none" w:sz="0" w:space="0" w:color="auto"/>
      </w:divBdr>
      <w:divsChild>
        <w:div w:id="748162627">
          <w:marLeft w:val="0"/>
          <w:marRight w:val="0"/>
          <w:marTop w:val="0"/>
          <w:marBottom w:val="0"/>
          <w:divBdr>
            <w:top w:val="none" w:sz="0" w:space="0" w:color="auto"/>
            <w:left w:val="none" w:sz="0" w:space="0" w:color="auto"/>
            <w:bottom w:val="none" w:sz="0" w:space="0" w:color="auto"/>
            <w:right w:val="none" w:sz="0" w:space="0" w:color="auto"/>
          </w:divBdr>
        </w:div>
      </w:divsChild>
    </w:div>
    <w:div w:id="878081679">
      <w:bodyDiv w:val="1"/>
      <w:marLeft w:val="0"/>
      <w:marRight w:val="0"/>
      <w:marTop w:val="0"/>
      <w:marBottom w:val="0"/>
      <w:divBdr>
        <w:top w:val="none" w:sz="0" w:space="0" w:color="auto"/>
        <w:left w:val="none" w:sz="0" w:space="0" w:color="auto"/>
        <w:bottom w:val="none" w:sz="0" w:space="0" w:color="auto"/>
        <w:right w:val="none" w:sz="0" w:space="0" w:color="auto"/>
      </w:divBdr>
    </w:div>
    <w:div w:id="952713884">
      <w:bodyDiv w:val="1"/>
      <w:marLeft w:val="0"/>
      <w:marRight w:val="0"/>
      <w:marTop w:val="0"/>
      <w:marBottom w:val="0"/>
      <w:divBdr>
        <w:top w:val="none" w:sz="0" w:space="0" w:color="auto"/>
        <w:left w:val="none" w:sz="0" w:space="0" w:color="auto"/>
        <w:bottom w:val="none" w:sz="0" w:space="0" w:color="auto"/>
        <w:right w:val="none" w:sz="0" w:space="0" w:color="auto"/>
      </w:divBdr>
    </w:div>
    <w:div w:id="999238282">
      <w:bodyDiv w:val="1"/>
      <w:marLeft w:val="0"/>
      <w:marRight w:val="0"/>
      <w:marTop w:val="0"/>
      <w:marBottom w:val="0"/>
      <w:divBdr>
        <w:top w:val="none" w:sz="0" w:space="0" w:color="auto"/>
        <w:left w:val="none" w:sz="0" w:space="0" w:color="auto"/>
        <w:bottom w:val="none" w:sz="0" w:space="0" w:color="auto"/>
        <w:right w:val="none" w:sz="0" w:space="0" w:color="auto"/>
      </w:divBdr>
    </w:div>
    <w:div w:id="1049911977">
      <w:bodyDiv w:val="1"/>
      <w:marLeft w:val="0"/>
      <w:marRight w:val="0"/>
      <w:marTop w:val="0"/>
      <w:marBottom w:val="0"/>
      <w:divBdr>
        <w:top w:val="none" w:sz="0" w:space="0" w:color="auto"/>
        <w:left w:val="none" w:sz="0" w:space="0" w:color="auto"/>
        <w:bottom w:val="none" w:sz="0" w:space="0" w:color="auto"/>
        <w:right w:val="none" w:sz="0" w:space="0" w:color="auto"/>
      </w:divBdr>
      <w:divsChild>
        <w:div w:id="1214778584">
          <w:marLeft w:val="0"/>
          <w:marRight w:val="0"/>
          <w:marTop w:val="0"/>
          <w:marBottom w:val="0"/>
          <w:divBdr>
            <w:top w:val="none" w:sz="0" w:space="0" w:color="auto"/>
            <w:left w:val="none" w:sz="0" w:space="0" w:color="auto"/>
            <w:bottom w:val="none" w:sz="0" w:space="0" w:color="auto"/>
            <w:right w:val="none" w:sz="0" w:space="0" w:color="auto"/>
          </w:divBdr>
        </w:div>
      </w:divsChild>
    </w:div>
    <w:div w:id="1077095686">
      <w:bodyDiv w:val="1"/>
      <w:marLeft w:val="0"/>
      <w:marRight w:val="0"/>
      <w:marTop w:val="0"/>
      <w:marBottom w:val="0"/>
      <w:divBdr>
        <w:top w:val="none" w:sz="0" w:space="0" w:color="auto"/>
        <w:left w:val="none" w:sz="0" w:space="0" w:color="auto"/>
        <w:bottom w:val="none" w:sz="0" w:space="0" w:color="auto"/>
        <w:right w:val="none" w:sz="0" w:space="0" w:color="auto"/>
      </w:divBdr>
    </w:div>
    <w:div w:id="1421490925">
      <w:bodyDiv w:val="1"/>
      <w:marLeft w:val="0"/>
      <w:marRight w:val="0"/>
      <w:marTop w:val="0"/>
      <w:marBottom w:val="0"/>
      <w:divBdr>
        <w:top w:val="none" w:sz="0" w:space="0" w:color="auto"/>
        <w:left w:val="none" w:sz="0" w:space="0" w:color="auto"/>
        <w:bottom w:val="none" w:sz="0" w:space="0" w:color="auto"/>
        <w:right w:val="none" w:sz="0" w:space="0" w:color="auto"/>
      </w:divBdr>
    </w:div>
    <w:div w:id="1768770124">
      <w:bodyDiv w:val="1"/>
      <w:marLeft w:val="0"/>
      <w:marRight w:val="0"/>
      <w:marTop w:val="0"/>
      <w:marBottom w:val="0"/>
      <w:divBdr>
        <w:top w:val="none" w:sz="0" w:space="0" w:color="auto"/>
        <w:left w:val="none" w:sz="0" w:space="0" w:color="auto"/>
        <w:bottom w:val="none" w:sz="0" w:space="0" w:color="auto"/>
        <w:right w:val="none" w:sz="0" w:space="0" w:color="auto"/>
      </w:divBdr>
    </w:div>
    <w:div w:id="1812012593">
      <w:bodyDiv w:val="1"/>
      <w:marLeft w:val="0"/>
      <w:marRight w:val="0"/>
      <w:marTop w:val="0"/>
      <w:marBottom w:val="0"/>
      <w:divBdr>
        <w:top w:val="none" w:sz="0" w:space="0" w:color="auto"/>
        <w:left w:val="none" w:sz="0" w:space="0" w:color="auto"/>
        <w:bottom w:val="none" w:sz="0" w:space="0" w:color="auto"/>
        <w:right w:val="none" w:sz="0" w:space="0" w:color="auto"/>
      </w:divBdr>
      <w:divsChild>
        <w:div w:id="1499465141">
          <w:marLeft w:val="0"/>
          <w:marRight w:val="0"/>
          <w:marTop w:val="0"/>
          <w:marBottom w:val="0"/>
          <w:divBdr>
            <w:top w:val="none" w:sz="0" w:space="0" w:color="auto"/>
            <w:left w:val="none" w:sz="0" w:space="0" w:color="auto"/>
            <w:bottom w:val="none" w:sz="0" w:space="0" w:color="auto"/>
            <w:right w:val="none" w:sz="0" w:space="0" w:color="auto"/>
          </w:divBdr>
        </w:div>
      </w:divsChild>
    </w:div>
    <w:div w:id="1930692067">
      <w:bodyDiv w:val="1"/>
      <w:marLeft w:val="0"/>
      <w:marRight w:val="0"/>
      <w:marTop w:val="0"/>
      <w:marBottom w:val="0"/>
      <w:divBdr>
        <w:top w:val="none" w:sz="0" w:space="0" w:color="auto"/>
        <w:left w:val="none" w:sz="0" w:space="0" w:color="auto"/>
        <w:bottom w:val="none" w:sz="0" w:space="0" w:color="auto"/>
        <w:right w:val="none" w:sz="0" w:space="0" w:color="auto"/>
      </w:divBdr>
    </w:div>
    <w:div w:id="2144426935">
      <w:bodyDiv w:val="1"/>
      <w:marLeft w:val="0"/>
      <w:marRight w:val="0"/>
      <w:marTop w:val="0"/>
      <w:marBottom w:val="0"/>
      <w:divBdr>
        <w:top w:val="none" w:sz="0" w:space="0" w:color="auto"/>
        <w:left w:val="none" w:sz="0" w:space="0" w:color="auto"/>
        <w:bottom w:val="none" w:sz="0" w:space="0" w:color="auto"/>
        <w:right w:val="none" w:sz="0" w:space="0" w:color="auto"/>
      </w:divBdr>
      <w:divsChild>
        <w:div w:id="62602392">
          <w:marLeft w:val="0"/>
          <w:marRight w:val="0"/>
          <w:marTop w:val="0"/>
          <w:marBottom w:val="0"/>
          <w:divBdr>
            <w:top w:val="none" w:sz="0" w:space="0" w:color="auto"/>
            <w:left w:val="none" w:sz="0" w:space="0" w:color="auto"/>
            <w:bottom w:val="none" w:sz="0" w:space="0" w:color="auto"/>
            <w:right w:val="none" w:sz="0" w:space="0" w:color="auto"/>
          </w:divBdr>
        </w:div>
        <w:div w:id="728966012">
          <w:marLeft w:val="0"/>
          <w:marRight w:val="0"/>
          <w:marTop w:val="0"/>
          <w:marBottom w:val="0"/>
          <w:divBdr>
            <w:top w:val="none" w:sz="0" w:space="0" w:color="auto"/>
            <w:left w:val="none" w:sz="0" w:space="0" w:color="auto"/>
            <w:bottom w:val="none" w:sz="0" w:space="0" w:color="auto"/>
            <w:right w:val="none" w:sz="0" w:space="0" w:color="auto"/>
          </w:divBdr>
        </w:div>
        <w:div w:id="1715078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emf"/><Relationship Id="rId42" Type="http://schemas.openxmlformats.org/officeDocument/2006/relationships/image" Target="media/image27.wmf"/><Relationship Id="rId47" Type="http://schemas.openxmlformats.org/officeDocument/2006/relationships/oleObject" Target="embeddings/oleObject6.bin"/><Relationship Id="rId63" Type="http://schemas.openxmlformats.org/officeDocument/2006/relationships/image" Target="media/image38.wmf"/><Relationship Id="rId68" Type="http://schemas.openxmlformats.org/officeDocument/2006/relationships/oleObject" Target="embeddings/oleObject16.bin"/><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oleObject" Target="embeddings/oleObject1.bin"/><Relationship Id="rId53" Type="http://schemas.openxmlformats.org/officeDocument/2006/relationships/oleObject" Target="embeddings/oleObject8.bin"/><Relationship Id="rId58" Type="http://schemas.openxmlformats.org/officeDocument/2006/relationships/image" Target="media/image36.wmf"/><Relationship Id="rId74" Type="http://schemas.openxmlformats.org/officeDocument/2006/relationships/image" Target="media/image45.wmf"/><Relationship Id="rId79" Type="http://schemas.openxmlformats.org/officeDocument/2006/relationships/oleObject" Target="embeddings/oleObject19.bin"/><Relationship Id="rId5" Type="http://schemas.openxmlformats.org/officeDocument/2006/relationships/customXml" Target="../customXml/item5.xml"/><Relationship Id="rId61" Type="http://schemas.openxmlformats.org/officeDocument/2006/relationships/oleObject" Target="embeddings/oleObject12.bin"/><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oleObject" Target="embeddings/oleObject4.bin"/><Relationship Id="rId48" Type="http://schemas.openxmlformats.org/officeDocument/2006/relationships/image" Target="media/image30.wmf"/><Relationship Id="rId56" Type="http://schemas.openxmlformats.org/officeDocument/2006/relationships/image" Target="media/image35.wmf"/><Relationship Id="rId64" Type="http://schemas.openxmlformats.org/officeDocument/2006/relationships/oleObject" Target="embeddings/oleObject14.bin"/><Relationship Id="rId69" Type="http://schemas.openxmlformats.org/officeDocument/2006/relationships/image" Target="media/image41.wmf"/><Relationship Id="rId77" Type="http://schemas.openxmlformats.org/officeDocument/2006/relationships/oleObject" Target="embeddings/oleObject18.bin"/><Relationship Id="rId8" Type="http://schemas.openxmlformats.org/officeDocument/2006/relationships/styles" Target="styles.xml"/><Relationship Id="rId51" Type="http://schemas.openxmlformats.org/officeDocument/2006/relationships/image" Target="media/image32.wmf"/><Relationship Id="rId72" Type="http://schemas.openxmlformats.org/officeDocument/2006/relationships/image" Target="media/image43.w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wmf"/><Relationship Id="rId46" Type="http://schemas.openxmlformats.org/officeDocument/2006/relationships/image" Target="media/image29.wmf"/><Relationship Id="rId59" Type="http://schemas.openxmlformats.org/officeDocument/2006/relationships/oleObject" Target="embeddings/oleObject11.bin"/><Relationship Id="rId67" Type="http://schemas.openxmlformats.org/officeDocument/2006/relationships/image" Target="media/image40.wmf"/><Relationship Id="rId20" Type="http://schemas.openxmlformats.org/officeDocument/2006/relationships/image" Target="media/image8.emf"/><Relationship Id="rId41" Type="http://schemas.openxmlformats.org/officeDocument/2006/relationships/oleObject" Target="embeddings/oleObject3.bin"/><Relationship Id="rId54" Type="http://schemas.openxmlformats.org/officeDocument/2006/relationships/image" Target="media/image34.wmf"/><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46.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wmf"/><Relationship Id="rId49" Type="http://schemas.openxmlformats.org/officeDocument/2006/relationships/oleObject" Target="embeddings/oleObject7.bin"/><Relationship Id="rId57" Type="http://schemas.openxmlformats.org/officeDocument/2006/relationships/oleObject" Target="embeddings/oleObject10.bin"/><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28.wmf"/><Relationship Id="rId52" Type="http://schemas.openxmlformats.org/officeDocument/2006/relationships/image" Target="media/image33.wmf"/><Relationship Id="rId60" Type="http://schemas.openxmlformats.org/officeDocument/2006/relationships/image" Target="media/image37.wmf"/><Relationship Id="rId65" Type="http://schemas.openxmlformats.org/officeDocument/2006/relationships/image" Target="media/image39.wmf"/><Relationship Id="rId73" Type="http://schemas.openxmlformats.org/officeDocument/2006/relationships/image" Target="media/image44.wmf"/><Relationship Id="rId78" Type="http://schemas.openxmlformats.org/officeDocument/2006/relationships/image" Target="media/image48.wmf"/><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oleObject" Target="embeddings/oleObject2.bin"/><Relationship Id="rId34" Type="http://schemas.openxmlformats.org/officeDocument/2006/relationships/image" Target="media/image22.png"/><Relationship Id="rId50" Type="http://schemas.openxmlformats.org/officeDocument/2006/relationships/image" Target="media/image31.wmf"/><Relationship Id="rId55" Type="http://schemas.openxmlformats.org/officeDocument/2006/relationships/oleObject" Target="embeddings/oleObject9.bin"/><Relationship Id="rId76" Type="http://schemas.openxmlformats.org/officeDocument/2006/relationships/image" Target="media/image47.wmf"/><Relationship Id="rId7" Type="http://schemas.openxmlformats.org/officeDocument/2006/relationships/numbering" Target="numbering.xml"/><Relationship Id="rId71" Type="http://schemas.openxmlformats.org/officeDocument/2006/relationships/image" Target="media/image42.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6.wmf"/><Relationship Id="rId45" Type="http://schemas.openxmlformats.org/officeDocument/2006/relationships/oleObject" Target="embeddings/oleObject5.bin"/><Relationship Id="rId66"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5G%20Radio%20-%20RAN4%205G%20Documents\RAN4%20106bis%20e-meeting\!TDoc%20templates\3GPP_Paper_Template_RAN4_%23106bis-e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5AIRPNAIUNRU-1328258698-28345</_dlc_DocId>
    <HideFromDelve xmlns="71c5aaf6-e6ce-465b-b873-5148d2a4c105">false</HideFromDelve>
    <_dlc_DocIdUrl xmlns="71c5aaf6-e6ce-465b-b873-5148d2a4c105">
      <Url>https://nokia.sharepoint.com/sites/c5g/5gradio/_layouts/15/DocIdRedir.aspx?ID=5AIRPNAIUNRU-1328258698-28345</Url>
      <Description>5AIRPNAIUNRU-1328258698-28345</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229671-E0DA-4094-AFA7-CB40F111EDFA}">
  <ds:schemaRefs>
    <ds:schemaRef ds:uri="http://schemas.microsoft.com/office/infopath/2007/PartnerControls"/>
    <ds:schemaRef ds:uri="71c5aaf6-e6ce-465b-b873-5148d2a4c105"/>
    <ds:schemaRef ds:uri="7275bb01-7583-478d-bc14-e839a2dd5989"/>
    <ds:schemaRef ds:uri="http://purl.org/dc/elements/1.1/"/>
    <ds:schemaRef ds:uri="http://schemas.openxmlformats.org/package/2006/metadata/core-properties"/>
    <ds:schemaRef ds:uri="http://schemas.microsoft.com/office/2006/documentManagement/types"/>
    <ds:schemaRef ds:uri="http://purl.org/dc/terms/"/>
    <ds:schemaRef ds:uri="3f2ce089-3858-4176-9a21-a30f9204848e"/>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2D967406-DB9F-4461-817E-BC44C35BE259}">
  <ds:schemaRefs>
    <ds:schemaRef ds:uri="Microsoft.SharePoint.Taxonomy.ContentTypeSync"/>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8E5965D5-7908-46CB-A94E-0C4DE9EE2E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3GPP_Paper_Template_RAN4_%23106bis-e_Dimitri.dotx</Template>
  <TotalTime>1</TotalTime>
  <Pages>34</Pages>
  <Words>11488</Words>
  <Characters>65487</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76822</CharactersWithSpaces>
  <SharedDoc>false</SharedDoc>
  <HLinks>
    <vt:vector size="42" baseType="variant">
      <vt:variant>
        <vt:i4>4325412</vt:i4>
      </vt:variant>
      <vt:variant>
        <vt:i4>156</vt:i4>
      </vt:variant>
      <vt:variant>
        <vt:i4>0</vt:i4>
      </vt:variant>
      <vt:variant>
        <vt:i4>5</vt:i4>
      </vt:variant>
      <vt:variant>
        <vt:lpwstr>https://www.3gpp.org/ftp/tsg_ran/WG4_Radio/TSGR4_105/Docs/R4-2220152.zip</vt:lpwstr>
      </vt:variant>
      <vt:variant>
        <vt:lpwstr/>
      </vt:variant>
      <vt:variant>
        <vt:i4>1966133</vt:i4>
      </vt:variant>
      <vt:variant>
        <vt:i4>153</vt:i4>
      </vt:variant>
      <vt:variant>
        <vt:i4>0</vt:i4>
      </vt:variant>
      <vt:variant>
        <vt:i4>5</vt:i4>
      </vt:variant>
      <vt:variant>
        <vt:lpwstr>https://www.3gpp.org/ftp/tsg_ran/TSG_RAN/TSGR_96/Docs/RP-221496.zip</vt:lpwstr>
      </vt:variant>
      <vt:variant>
        <vt:lpwstr/>
      </vt:variant>
      <vt:variant>
        <vt:i4>1441848</vt:i4>
      </vt:variant>
      <vt:variant>
        <vt:i4>149</vt:i4>
      </vt:variant>
      <vt:variant>
        <vt:i4>0</vt:i4>
      </vt:variant>
      <vt:variant>
        <vt:i4>5</vt:i4>
      </vt:variant>
      <vt:variant>
        <vt:lpwstr/>
      </vt:variant>
      <vt:variant>
        <vt:lpwstr>_Toc159063676</vt:lpwstr>
      </vt:variant>
      <vt:variant>
        <vt:i4>1441848</vt:i4>
      </vt:variant>
      <vt:variant>
        <vt:i4>146</vt:i4>
      </vt:variant>
      <vt:variant>
        <vt:i4>0</vt:i4>
      </vt:variant>
      <vt:variant>
        <vt:i4>5</vt:i4>
      </vt:variant>
      <vt:variant>
        <vt:lpwstr/>
      </vt:variant>
      <vt:variant>
        <vt:lpwstr>_Toc159063675</vt:lpwstr>
      </vt:variant>
      <vt:variant>
        <vt:i4>1441848</vt:i4>
      </vt:variant>
      <vt:variant>
        <vt:i4>143</vt:i4>
      </vt:variant>
      <vt:variant>
        <vt:i4>0</vt:i4>
      </vt:variant>
      <vt:variant>
        <vt:i4>5</vt:i4>
      </vt:variant>
      <vt:variant>
        <vt:lpwstr/>
      </vt:variant>
      <vt:variant>
        <vt:lpwstr>_Toc159063674</vt:lpwstr>
      </vt:variant>
      <vt:variant>
        <vt:i4>1441848</vt:i4>
      </vt:variant>
      <vt:variant>
        <vt:i4>140</vt:i4>
      </vt:variant>
      <vt:variant>
        <vt:i4>0</vt:i4>
      </vt:variant>
      <vt:variant>
        <vt:i4>5</vt:i4>
      </vt:variant>
      <vt:variant>
        <vt:lpwstr/>
      </vt:variant>
      <vt:variant>
        <vt:lpwstr>_Toc159063673</vt:lpwstr>
      </vt:variant>
      <vt:variant>
        <vt:i4>1441848</vt:i4>
      </vt:variant>
      <vt:variant>
        <vt:i4>137</vt:i4>
      </vt:variant>
      <vt:variant>
        <vt:i4>0</vt:i4>
      </vt:variant>
      <vt:variant>
        <vt:i4>5</vt:i4>
      </vt:variant>
      <vt:variant>
        <vt:lpwstr/>
      </vt:variant>
      <vt:variant>
        <vt:lpwstr>_Toc159063672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Hamilton (Nokia)</dc:creator>
  <cp:keywords>3GPP;RAN4</cp:keywords>
  <dc:description/>
  <cp:lastModifiedBy>NonCol DMD group</cp:lastModifiedBy>
  <cp:revision>2</cp:revision>
  <dcterms:created xsi:type="dcterms:W3CDTF">2024-02-19T16:47:00Z</dcterms:created>
  <dcterms:modified xsi:type="dcterms:W3CDTF">2024-02-19T16:47:00Z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_dlc_DocIdItemGuid">
    <vt:lpwstr>de882d4f-8b96-4464-8de2-0ae3836edde0</vt:lpwstr>
  </property>
  <property fmtid="{D5CDD505-2E9C-101B-9397-08002B2CF9AE}" pid="10" name="MediaServiceImageTags">
    <vt:lpwstr/>
  </property>
  <property fmtid="{D5CDD505-2E9C-101B-9397-08002B2CF9AE}" pid="11" name="ContentTypeId">
    <vt:lpwstr>0x01010055A05E76B664164F9F76E63E6D6BE6ED</vt:lpwstr>
  </property>
</Properties>
</file>